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E17B" w14:textId="72B0AB26" w:rsidR="009E708E" w:rsidRDefault="00CF0D10" w:rsidP="00A81F68">
      <w:pPr>
        <w:rPr>
          <w:rFonts w:cs="Segoe UI"/>
          <w:b/>
          <w:color w:val="404040" w:themeColor="text1" w:themeTint="BF"/>
          <w:spacing w:val="-5"/>
          <w:sz w:val="56"/>
          <w:szCs w:val="56"/>
          <w:highlight w:val="yellow"/>
        </w:rPr>
      </w:pPr>
      <w:r>
        <w:rPr>
          <w:rFonts w:cs="Segoe UI"/>
          <w:b/>
          <w:color w:val="404040" w:themeColor="text1" w:themeTint="BF"/>
          <w:spacing w:val="-5"/>
          <w:sz w:val="56"/>
          <w:szCs w:val="56"/>
        </w:rPr>
        <w:t xml:space="preserve">Phase 3: </w:t>
      </w:r>
      <w:r w:rsidR="009E708E" w:rsidRPr="386ADBBD">
        <w:rPr>
          <w:rFonts w:cs="Segoe UI"/>
          <w:b/>
          <w:color w:val="404040" w:themeColor="text1" w:themeTint="BF"/>
          <w:spacing w:val="-5"/>
          <w:sz w:val="56"/>
          <w:szCs w:val="56"/>
        </w:rPr>
        <w:t>Guid</w:t>
      </w:r>
      <w:r w:rsidR="00A81F68" w:rsidRPr="386ADBBD">
        <w:rPr>
          <w:rFonts w:cs="Segoe UI"/>
          <w:b/>
          <w:color w:val="404040" w:themeColor="text1" w:themeTint="BF"/>
          <w:spacing w:val="-5"/>
          <w:sz w:val="56"/>
          <w:szCs w:val="56"/>
        </w:rPr>
        <w:t>e</w:t>
      </w:r>
      <w:r w:rsidR="009E708E" w:rsidRPr="386ADBBD">
        <w:rPr>
          <w:rFonts w:cs="Segoe UI"/>
          <w:b/>
          <w:color w:val="404040" w:themeColor="text1" w:themeTint="BF"/>
          <w:spacing w:val="-5"/>
          <w:sz w:val="56"/>
          <w:szCs w:val="56"/>
        </w:rPr>
        <w:t xml:space="preserve"> for </w:t>
      </w:r>
      <w:r w:rsidR="000C15A3" w:rsidRPr="386ADBBD">
        <w:rPr>
          <w:rFonts w:cs="Segoe UI"/>
          <w:b/>
          <w:color w:val="404040" w:themeColor="text1" w:themeTint="BF"/>
          <w:spacing w:val="-5"/>
          <w:sz w:val="56"/>
          <w:szCs w:val="56"/>
        </w:rPr>
        <w:t>managing self-isolation</w:t>
      </w:r>
      <w:r w:rsidR="00B13F47" w:rsidRPr="386ADBBD">
        <w:rPr>
          <w:rFonts w:cs="Segoe UI"/>
          <w:b/>
          <w:color w:val="404040" w:themeColor="text1" w:themeTint="BF"/>
          <w:spacing w:val="-5"/>
          <w:sz w:val="56"/>
          <w:szCs w:val="56"/>
        </w:rPr>
        <w:t xml:space="preserve"> in </w:t>
      </w:r>
      <w:r w:rsidR="008D10FD" w:rsidRPr="386ADBBD">
        <w:rPr>
          <w:rFonts w:cs="Segoe UI"/>
          <w:b/>
          <w:color w:val="404040" w:themeColor="text1" w:themeTint="BF"/>
          <w:spacing w:val="-5"/>
          <w:sz w:val="56"/>
          <w:szCs w:val="56"/>
        </w:rPr>
        <w:t xml:space="preserve">tertiary </w:t>
      </w:r>
      <w:r w:rsidR="00736FC7" w:rsidRPr="386ADBBD">
        <w:rPr>
          <w:rFonts w:cs="Segoe UI"/>
          <w:b/>
          <w:color w:val="404040" w:themeColor="text1" w:themeTint="BF"/>
          <w:spacing w:val="-5"/>
          <w:sz w:val="56"/>
          <w:szCs w:val="56"/>
        </w:rPr>
        <w:t>student</w:t>
      </w:r>
      <w:r w:rsidR="00D03C69" w:rsidRPr="386ADBBD">
        <w:rPr>
          <w:rFonts w:cs="Segoe UI"/>
          <w:b/>
          <w:color w:val="404040" w:themeColor="text1" w:themeTint="BF"/>
          <w:spacing w:val="-5"/>
          <w:sz w:val="56"/>
          <w:szCs w:val="56"/>
        </w:rPr>
        <w:t xml:space="preserve"> </w:t>
      </w:r>
      <w:r w:rsidR="00CA1FB1" w:rsidRPr="386ADBBD">
        <w:rPr>
          <w:rFonts w:cs="Segoe UI"/>
          <w:b/>
          <w:color w:val="404040" w:themeColor="text1" w:themeTint="BF"/>
          <w:spacing w:val="-5"/>
          <w:sz w:val="56"/>
          <w:szCs w:val="56"/>
        </w:rPr>
        <w:t>accommodation</w:t>
      </w:r>
      <w:r w:rsidR="008D10FD" w:rsidRPr="386ADBBD">
        <w:rPr>
          <w:b/>
          <w:sz w:val="56"/>
          <w:szCs w:val="56"/>
        </w:rPr>
        <w:t xml:space="preserve"> </w:t>
      </w:r>
    </w:p>
    <w:p w14:paraId="29F3E344" w14:textId="66DDAF73" w:rsidR="009F69F1" w:rsidRPr="004320D2" w:rsidRDefault="009F69F1" w:rsidP="00067E58">
      <w:pPr>
        <w:pStyle w:val="Heading2"/>
        <w:rPr>
          <w:rFonts w:cs="Segoe UI"/>
        </w:rPr>
      </w:pPr>
      <w:bookmarkStart w:id="0" w:name="_Toc87600221"/>
      <w:bookmarkStart w:id="1" w:name="_Toc100320923"/>
      <w:r w:rsidRPr="004320D2">
        <w:rPr>
          <w:rFonts w:cs="Segoe UI"/>
        </w:rPr>
        <w:t>Purpose</w:t>
      </w:r>
      <w:bookmarkStart w:id="2" w:name="_Toc2753223"/>
      <w:bookmarkEnd w:id="0"/>
      <w:bookmarkEnd w:id="1"/>
    </w:p>
    <w:p w14:paraId="3AE2FB4B" w14:textId="29D630A1" w:rsidR="00CF0D10" w:rsidRPr="00DC42C8" w:rsidRDefault="00B92106" w:rsidP="00ED766B">
      <w:pPr>
        <w:rPr>
          <w:rFonts w:cs="Segoe UI"/>
          <w:sz w:val="22"/>
          <w:szCs w:val="22"/>
        </w:rPr>
      </w:pPr>
      <w:r w:rsidRPr="00DC42C8">
        <w:rPr>
          <w:rFonts w:cs="Segoe UI"/>
          <w:sz w:val="22"/>
          <w:szCs w:val="22"/>
        </w:rPr>
        <w:t>This guide provide</w:t>
      </w:r>
      <w:r w:rsidR="00AA369E" w:rsidRPr="00DC42C8">
        <w:rPr>
          <w:rFonts w:cs="Segoe UI"/>
          <w:sz w:val="22"/>
          <w:szCs w:val="22"/>
        </w:rPr>
        <w:t>s</w:t>
      </w:r>
      <w:r w:rsidRPr="00DC42C8">
        <w:rPr>
          <w:rFonts w:cs="Segoe UI"/>
          <w:sz w:val="22"/>
          <w:szCs w:val="22"/>
        </w:rPr>
        <w:t xml:space="preserve"> information to </w:t>
      </w:r>
      <w:r w:rsidR="00CC29A0" w:rsidRPr="00DC42C8">
        <w:rPr>
          <w:rFonts w:cs="Segoe UI"/>
          <w:sz w:val="22"/>
          <w:szCs w:val="22"/>
        </w:rPr>
        <w:t xml:space="preserve">tertiary education providers and tertiary student accommodation providers </w:t>
      </w:r>
      <w:r w:rsidRPr="00DC42C8">
        <w:rPr>
          <w:rFonts w:cs="Segoe UI"/>
          <w:sz w:val="22"/>
          <w:szCs w:val="22"/>
        </w:rPr>
        <w:t>(as defined in section 5B</w:t>
      </w:r>
      <w:r w:rsidR="0002562C" w:rsidRPr="00DC42C8">
        <w:rPr>
          <w:rFonts w:cs="Segoe UI"/>
          <w:sz w:val="22"/>
          <w:szCs w:val="22"/>
        </w:rPr>
        <w:t xml:space="preserve"> </w:t>
      </w:r>
      <w:r w:rsidRPr="00DC42C8">
        <w:rPr>
          <w:rFonts w:cs="Segoe UI"/>
          <w:sz w:val="22"/>
          <w:szCs w:val="22"/>
        </w:rPr>
        <w:t>of the Residential Tenancies Act 1986)</w:t>
      </w:r>
      <w:r w:rsidR="00AA369E" w:rsidRPr="00DC42C8">
        <w:rPr>
          <w:rFonts w:cs="Segoe UI"/>
          <w:sz w:val="22"/>
          <w:szCs w:val="22"/>
        </w:rPr>
        <w:t xml:space="preserve"> on:</w:t>
      </w:r>
    </w:p>
    <w:p w14:paraId="498B43B4" w14:textId="35B5BE82" w:rsidR="00AA369E" w:rsidRPr="00DC42C8" w:rsidRDefault="00AA369E" w:rsidP="00BF701D">
      <w:pPr>
        <w:pStyle w:val="ListParagraph"/>
        <w:numPr>
          <w:ilvl w:val="0"/>
          <w:numId w:val="56"/>
        </w:numPr>
        <w:rPr>
          <w:rFonts w:ascii="Segoe UI" w:hAnsi="Segoe UI" w:cs="Segoe UI"/>
        </w:rPr>
      </w:pPr>
      <w:r w:rsidRPr="00DC42C8">
        <w:rPr>
          <w:rFonts w:ascii="Segoe UI" w:hAnsi="Segoe UI" w:cs="Segoe UI"/>
        </w:rPr>
        <w:t>proactive steps that can be taken to ensure th</w:t>
      </w:r>
      <w:r w:rsidR="003115A8" w:rsidRPr="00DC42C8">
        <w:rPr>
          <w:rFonts w:ascii="Segoe UI" w:hAnsi="Segoe UI" w:cs="Segoe UI"/>
        </w:rPr>
        <w:t>at</w:t>
      </w:r>
      <w:r w:rsidRPr="00DC42C8">
        <w:rPr>
          <w:rFonts w:ascii="Segoe UI" w:hAnsi="Segoe UI" w:cs="Segoe UI"/>
        </w:rPr>
        <w:t xml:space="preserve"> tertiary student accommodation facilities are safe for residents and staff, </w:t>
      </w:r>
      <w:r w:rsidR="00D46928" w:rsidRPr="00DC42C8">
        <w:rPr>
          <w:rFonts w:ascii="Segoe UI" w:hAnsi="Segoe UI" w:cs="Segoe UI"/>
        </w:rPr>
        <w:t>and</w:t>
      </w:r>
    </w:p>
    <w:p w14:paraId="7EA2364F" w14:textId="070EF374" w:rsidR="00AA369E" w:rsidRPr="00DC42C8" w:rsidRDefault="00844F1D" w:rsidP="00BF701D">
      <w:pPr>
        <w:pStyle w:val="ListParagraph"/>
        <w:numPr>
          <w:ilvl w:val="0"/>
          <w:numId w:val="56"/>
        </w:numPr>
        <w:rPr>
          <w:rFonts w:cs="Segoe UI"/>
        </w:rPr>
      </w:pPr>
      <w:r w:rsidRPr="00DC42C8">
        <w:rPr>
          <w:rFonts w:ascii="Segoe UI" w:hAnsi="Segoe UI" w:cs="Segoe UI"/>
        </w:rPr>
        <w:t>how Cases and Contacts should be managed at Phase 3 of the Omicron response.</w:t>
      </w:r>
    </w:p>
    <w:p w14:paraId="6FF48F25" w14:textId="794DE5D6" w:rsidR="003B4B30" w:rsidRPr="00DC42C8" w:rsidRDefault="003B4B30" w:rsidP="00CF0D10">
      <w:pPr>
        <w:rPr>
          <w:rFonts w:cs="Segoe UI"/>
          <w:sz w:val="22"/>
          <w:szCs w:val="22"/>
        </w:rPr>
      </w:pPr>
      <w:r w:rsidRPr="00DC42C8">
        <w:rPr>
          <w:rFonts w:cs="Segoe UI"/>
          <w:sz w:val="22"/>
          <w:szCs w:val="22"/>
        </w:rPr>
        <w:t xml:space="preserve">Tertiary accommodation providers have established excellent processes to </w:t>
      </w:r>
      <w:r w:rsidR="00416E6A" w:rsidRPr="00DC42C8">
        <w:rPr>
          <w:rFonts w:cs="Segoe UI"/>
          <w:sz w:val="22"/>
          <w:szCs w:val="22"/>
        </w:rPr>
        <w:t xml:space="preserve">support learner wellbeing and </w:t>
      </w:r>
      <w:r w:rsidRPr="00DC42C8">
        <w:rPr>
          <w:rFonts w:cs="Segoe UI"/>
          <w:sz w:val="22"/>
          <w:szCs w:val="22"/>
        </w:rPr>
        <w:t>manage COVID-19 risk thus far in their facilities. This guidance is intended to suppor</w:t>
      </w:r>
      <w:r w:rsidR="00B05163" w:rsidRPr="00DC42C8">
        <w:rPr>
          <w:rFonts w:cs="Segoe UI"/>
          <w:sz w:val="22"/>
          <w:szCs w:val="22"/>
        </w:rPr>
        <w:t xml:space="preserve">t </w:t>
      </w:r>
      <w:r w:rsidRPr="00DC42C8">
        <w:rPr>
          <w:rFonts w:cs="Segoe UI"/>
          <w:sz w:val="22"/>
          <w:szCs w:val="22"/>
        </w:rPr>
        <w:t xml:space="preserve">providers’ ongoing efforts </w:t>
      </w:r>
      <w:r w:rsidR="00B05163" w:rsidRPr="00DC42C8">
        <w:rPr>
          <w:rFonts w:cs="Segoe UI"/>
          <w:sz w:val="22"/>
          <w:szCs w:val="22"/>
        </w:rPr>
        <w:t>towards protecting their resident communities</w:t>
      </w:r>
      <w:r w:rsidR="007748F7" w:rsidRPr="00DC42C8">
        <w:rPr>
          <w:rFonts w:cs="Segoe UI"/>
          <w:sz w:val="22"/>
          <w:szCs w:val="22"/>
        </w:rPr>
        <w:t xml:space="preserve">, </w:t>
      </w:r>
      <w:r w:rsidR="00B05163" w:rsidRPr="00DC42C8">
        <w:rPr>
          <w:rFonts w:cs="Segoe UI"/>
          <w:sz w:val="22"/>
          <w:szCs w:val="22"/>
        </w:rPr>
        <w:t xml:space="preserve">in the context of </w:t>
      </w:r>
      <w:r w:rsidR="00B446AE" w:rsidRPr="00DC42C8">
        <w:rPr>
          <w:rFonts w:cs="Segoe UI"/>
          <w:sz w:val="22"/>
          <w:szCs w:val="22"/>
        </w:rPr>
        <w:t xml:space="preserve">the COVID-19 Protection Framework and </w:t>
      </w:r>
      <w:proofErr w:type="gramStart"/>
      <w:r w:rsidR="007748F7" w:rsidRPr="00DC42C8">
        <w:rPr>
          <w:rFonts w:cs="Segoe UI"/>
          <w:sz w:val="22"/>
          <w:szCs w:val="22"/>
        </w:rPr>
        <w:t>in light of</w:t>
      </w:r>
      <w:proofErr w:type="gramEnd"/>
      <w:r w:rsidR="007748F7" w:rsidRPr="00DC42C8">
        <w:rPr>
          <w:rFonts w:cs="Segoe UI"/>
          <w:sz w:val="22"/>
          <w:szCs w:val="22"/>
        </w:rPr>
        <w:t xml:space="preserve"> the </w:t>
      </w:r>
      <w:r w:rsidR="00B446AE" w:rsidRPr="00DC42C8">
        <w:rPr>
          <w:rFonts w:cs="Segoe UI"/>
          <w:sz w:val="22"/>
          <w:szCs w:val="22"/>
        </w:rPr>
        <w:t xml:space="preserve">Omicron variant. </w:t>
      </w:r>
    </w:p>
    <w:p w14:paraId="65E7938E" w14:textId="77777777" w:rsidR="00CF0D10" w:rsidRPr="00DC42C8" w:rsidRDefault="00CF0D10" w:rsidP="00847220">
      <w:pPr>
        <w:rPr>
          <w:rFonts w:cs="Segoe UI"/>
          <w:sz w:val="22"/>
          <w:szCs w:val="22"/>
        </w:rPr>
      </w:pPr>
    </w:p>
    <w:p w14:paraId="20CD4D7C" w14:textId="4A8B87DA" w:rsidR="00517837" w:rsidRPr="00DC42C8" w:rsidRDefault="00517837" w:rsidP="00847220">
      <w:pPr>
        <w:rPr>
          <w:rFonts w:cs="Segoe UI"/>
          <w:sz w:val="22"/>
          <w:szCs w:val="22"/>
        </w:rPr>
      </w:pPr>
      <w:r w:rsidRPr="00DC42C8">
        <w:rPr>
          <w:rFonts w:cs="Segoe UI"/>
          <w:sz w:val="22"/>
          <w:szCs w:val="22"/>
        </w:rPr>
        <w:t xml:space="preserve">The Omicron variant has meant that a new strategy has been developed to deal with COVID-19 in Aotearoa New </w:t>
      </w:r>
      <w:r w:rsidR="008A0C15" w:rsidRPr="00DC42C8">
        <w:rPr>
          <w:rFonts w:cs="Segoe UI"/>
          <w:sz w:val="22"/>
          <w:szCs w:val="22"/>
        </w:rPr>
        <w:t>Zealand and</w:t>
      </w:r>
      <w:r w:rsidR="00483422" w:rsidRPr="00DC42C8">
        <w:rPr>
          <w:rFonts w:cs="Segoe UI"/>
          <w:sz w:val="22"/>
          <w:szCs w:val="22"/>
        </w:rPr>
        <w:t xml:space="preserve"> </w:t>
      </w:r>
      <w:r w:rsidRPr="00DC42C8">
        <w:rPr>
          <w:rFonts w:cs="Segoe UI"/>
          <w:sz w:val="22"/>
          <w:szCs w:val="22"/>
        </w:rPr>
        <w:t>means that the public health response and support will change through the phases</w:t>
      </w:r>
      <w:r w:rsidR="007571D3" w:rsidRPr="00DC42C8">
        <w:rPr>
          <w:rFonts w:cs="Segoe UI"/>
          <w:sz w:val="22"/>
          <w:szCs w:val="22"/>
        </w:rPr>
        <w:t xml:space="preserve"> </w:t>
      </w:r>
      <w:r w:rsidR="00F852E1" w:rsidRPr="00DC42C8">
        <w:rPr>
          <w:rFonts w:cs="Segoe UI"/>
          <w:sz w:val="22"/>
          <w:szCs w:val="22"/>
        </w:rPr>
        <w:t>of</w:t>
      </w:r>
      <w:r w:rsidR="007571D3" w:rsidRPr="00DC42C8">
        <w:rPr>
          <w:rFonts w:cs="Segoe UI"/>
          <w:sz w:val="22"/>
          <w:szCs w:val="22"/>
        </w:rPr>
        <w:t xml:space="preserve"> the Omicron strategy</w:t>
      </w:r>
      <w:r w:rsidRPr="00DC42C8">
        <w:rPr>
          <w:rFonts w:cs="Segoe UI"/>
          <w:sz w:val="22"/>
          <w:szCs w:val="22"/>
        </w:rPr>
        <w:t xml:space="preserve">. </w:t>
      </w:r>
    </w:p>
    <w:p w14:paraId="603D8E87" w14:textId="77777777" w:rsidR="00CF0D10" w:rsidRPr="00DC42C8" w:rsidRDefault="00CF0D10" w:rsidP="00545D69">
      <w:pPr>
        <w:rPr>
          <w:rFonts w:cs="Segoe UI"/>
          <w:sz w:val="22"/>
          <w:szCs w:val="22"/>
        </w:rPr>
      </w:pPr>
    </w:p>
    <w:p w14:paraId="57E8D4BE" w14:textId="735D6020" w:rsidR="00545D69" w:rsidRPr="00DC42C8" w:rsidRDefault="00545D69" w:rsidP="00545D69">
      <w:pPr>
        <w:rPr>
          <w:rFonts w:cs="Segoe UI"/>
          <w:sz w:val="22"/>
          <w:szCs w:val="22"/>
        </w:rPr>
      </w:pPr>
      <w:r w:rsidRPr="00DC42C8">
        <w:rPr>
          <w:rFonts w:cs="Segoe UI"/>
          <w:sz w:val="22"/>
          <w:szCs w:val="22"/>
        </w:rPr>
        <w:t>Th</w:t>
      </w:r>
      <w:r w:rsidR="009C03F3" w:rsidRPr="00DC42C8">
        <w:rPr>
          <w:rFonts w:cs="Segoe UI"/>
          <w:sz w:val="22"/>
          <w:szCs w:val="22"/>
        </w:rPr>
        <w:t>is</w:t>
      </w:r>
      <w:r w:rsidR="00483422" w:rsidRPr="00DC42C8">
        <w:rPr>
          <w:rFonts w:cs="Segoe UI"/>
          <w:sz w:val="22"/>
          <w:szCs w:val="22"/>
        </w:rPr>
        <w:t xml:space="preserve"> guide</w:t>
      </w:r>
      <w:r w:rsidRPr="00DC42C8">
        <w:rPr>
          <w:rFonts w:cs="Segoe UI"/>
          <w:sz w:val="22"/>
          <w:szCs w:val="22"/>
        </w:rPr>
        <w:t xml:space="preserve"> </w:t>
      </w:r>
      <w:r w:rsidR="00061E66" w:rsidRPr="00DC42C8">
        <w:rPr>
          <w:rFonts w:cs="Segoe UI"/>
          <w:sz w:val="22"/>
          <w:szCs w:val="22"/>
        </w:rPr>
        <w:t xml:space="preserve">has </w:t>
      </w:r>
      <w:r w:rsidRPr="00DC42C8">
        <w:rPr>
          <w:rFonts w:cs="Segoe UI"/>
          <w:sz w:val="22"/>
          <w:szCs w:val="22"/>
        </w:rPr>
        <w:t xml:space="preserve">been prepared by </w:t>
      </w:r>
      <w:proofErr w:type="spellStart"/>
      <w:r w:rsidRPr="00DC42C8">
        <w:rPr>
          <w:rFonts w:cs="Segoe UI"/>
          <w:sz w:val="22"/>
          <w:szCs w:val="22"/>
        </w:rPr>
        <w:t>Manatū</w:t>
      </w:r>
      <w:proofErr w:type="spellEnd"/>
      <w:r w:rsidRPr="00DC42C8">
        <w:rPr>
          <w:rFonts w:cs="Segoe UI"/>
          <w:sz w:val="22"/>
          <w:szCs w:val="22"/>
        </w:rPr>
        <w:t xml:space="preserve"> Hauora | the Ministry of Health in consultation with Te Tāhuhu o te Mātauranga | the Ministry of Education, the Tertiary Education Commission (TEC)</w:t>
      </w:r>
      <w:r w:rsidR="00E410F1" w:rsidRPr="00DC42C8">
        <w:rPr>
          <w:rFonts w:cs="Segoe UI"/>
          <w:sz w:val="22"/>
          <w:szCs w:val="22"/>
        </w:rPr>
        <w:t>, New Zealand Qualifications Authority,</w:t>
      </w:r>
      <w:r w:rsidRPr="00DC42C8">
        <w:rPr>
          <w:rFonts w:cs="Segoe UI"/>
          <w:sz w:val="22"/>
          <w:szCs w:val="22"/>
        </w:rPr>
        <w:t xml:space="preserve"> and </w:t>
      </w:r>
      <w:r w:rsidR="00AA3AF8" w:rsidRPr="00DC42C8">
        <w:rPr>
          <w:rFonts w:cs="Segoe UI"/>
          <w:sz w:val="22"/>
          <w:szCs w:val="22"/>
        </w:rPr>
        <w:t>public health units</w:t>
      </w:r>
      <w:r w:rsidR="00343010" w:rsidRPr="00DC42C8">
        <w:rPr>
          <w:rFonts w:cs="Segoe UI"/>
          <w:sz w:val="22"/>
          <w:szCs w:val="22"/>
        </w:rPr>
        <w:t>.</w:t>
      </w:r>
    </w:p>
    <w:p w14:paraId="553E0395" w14:textId="77777777" w:rsidR="00061E66" w:rsidRPr="00DC42C8" w:rsidRDefault="00061E66" w:rsidP="00545D69">
      <w:pPr>
        <w:rPr>
          <w:rFonts w:cs="Segoe UI"/>
          <w:sz w:val="22"/>
          <w:szCs w:val="22"/>
        </w:rPr>
      </w:pPr>
    </w:p>
    <w:p w14:paraId="720412AA" w14:textId="6FE9C882" w:rsidR="008220E5" w:rsidRPr="00DC42C8" w:rsidRDefault="0027560C" w:rsidP="008220E5">
      <w:pPr>
        <w:rPr>
          <w:rFonts w:cs="Segoe UI"/>
          <w:sz w:val="22"/>
          <w:szCs w:val="22"/>
        </w:rPr>
      </w:pPr>
      <w:r w:rsidRPr="00DC42C8">
        <w:rPr>
          <w:rFonts w:cs="Segoe UI"/>
          <w:sz w:val="22"/>
          <w:szCs w:val="22"/>
        </w:rPr>
        <w:t xml:space="preserve">As the COVID-19 situation develops, this guide may be amended or revised. </w:t>
      </w:r>
      <w:r w:rsidR="008220E5" w:rsidRPr="00DC42C8">
        <w:rPr>
          <w:rFonts w:cs="Segoe UI"/>
          <w:sz w:val="22"/>
          <w:szCs w:val="22"/>
        </w:rPr>
        <w:t xml:space="preserve">As the situation is rapidly developing changes may occur and we recommend you check with the </w:t>
      </w:r>
      <w:r w:rsidR="001F440F" w:rsidRPr="00DC42C8">
        <w:rPr>
          <w:rFonts w:cs="Segoe UI"/>
          <w:sz w:val="22"/>
          <w:szCs w:val="22"/>
        </w:rPr>
        <w:t>M</w:t>
      </w:r>
      <w:r w:rsidR="008220E5" w:rsidRPr="00DC42C8">
        <w:rPr>
          <w:rFonts w:cs="Segoe UI"/>
          <w:sz w:val="22"/>
          <w:szCs w:val="22"/>
        </w:rPr>
        <w:t xml:space="preserve">inistry of </w:t>
      </w:r>
      <w:r w:rsidR="001F440F" w:rsidRPr="00DC42C8">
        <w:rPr>
          <w:rFonts w:cs="Segoe UI"/>
          <w:sz w:val="22"/>
          <w:szCs w:val="22"/>
        </w:rPr>
        <w:t>H</w:t>
      </w:r>
      <w:r w:rsidR="008220E5" w:rsidRPr="00DC42C8">
        <w:rPr>
          <w:rFonts w:cs="Segoe UI"/>
          <w:sz w:val="22"/>
          <w:szCs w:val="22"/>
        </w:rPr>
        <w:t>ealth website for the latest advice.</w:t>
      </w:r>
    </w:p>
    <w:p w14:paraId="1FA4B8D5" w14:textId="77777777" w:rsidR="00061E66" w:rsidRPr="00DC42C8" w:rsidRDefault="00061E66" w:rsidP="00545D69">
      <w:pPr>
        <w:rPr>
          <w:rFonts w:cs="Segoe UI"/>
          <w:sz w:val="22"/>
          <w:szCs w:val="22"/>
        </w:rPr>
      </w:pPr>
    </w:p>
    <w:p w14:paraId="3789C044" w14:textId="1AB26606" w:rsidR="009F69F1" w:rsidRPr="00DC42C8" w:rsidRDefault="00545D69" w:rsidP="00545D69">
      <w:pPr>
        <w:rPr>
          <w:rFonts w:cs="Segoe UI"/>
          <w:sz w:val="22"/>
          <w:szCs w:val="22"/>
        </w:rPr>
      </w:pPr>
      <w:r w:rsidRPr="00DC42C8">
        <w:rPr>
          <w:rFonts w:cs="Segoe UI"/>
          <w:sz w:val="22"/>
          <w:szCs w:val="22"/>
        </w:rPr>
        <w:t xml:space="preserve">For any additional information, please visit </w:t>
      </w:r>
      <w:hyperlink r:id="rId8" w:history="1">
        <w:r w:rsidR="00763B08" w:rsidRPr="00DC42C8">
          <w:rPr>
            <w:rStyle w:val="Hyperlink"/>
            <w:rFonts w:cs="Segoe UI"/>
            <w:sz w:val="22"/>
            <w:szCs w:val="22"/>
          </w:rPr>
          <w:t>http://health.govt.nz</w:t>
        </w:r>
      </w:hyperlink>
      <w:r w:rsidR="00675549" w:rsidRPr="00DC42C8">
        <w:rPr>
          <w:rFonts w:cs="Segoe UI"/>
          <w:sz w:val="22"/>
          <w:szCs w:val="22"/>
        </w:rPr>
        <w:t xml:space="preserve"> </w:t>
      </w:r>
      <w:r w:rsidRPr="00DC42C8">
        <w:rPr>
          <w:rFonts w:cs="Segoe UI"/>
          <w:sz w:val="22"/>
          <w:szCs w:val="22"/>
        </w:rPr>
        <w:t xml:space="preserve">or </w:t>
      </w:r>
      <w:hyperlink r:id="rId9" w:history="1">
        <w:r w:rsidR="002E4498" w:rsidRPr="00DC42C8">
          <w:rPr>
            <w:rStyle w:val="Hyperlink"/>
            <w:rFonts w:cs="Segoe UI"/>
            <w:sz w:val="22"/>
            <w:szCs w:val="22"/>
          </w:rPr>
          <w:t>http:/covid19.govt.nz/</w:t>
        </w:r>
      </w:hyperlink>
      <w:r w:rsidR="00D72BFE" w:rsidRPr="00DC42C8">
        <w:rPr>
          <w:rFonts w:cs="Segoe UI"/>
          <w:sz w:val="22"/>
          <w:szCs w:val="22"/>
        </w:rPr>
        <w:t xml:space="preserve">. </w:t>
      </w:r>
    </w:p>
    <w:p w14:paraId="749C0493" w14:textId="1A3B9F69" w:rsidR="000D13FD" w:rsidRPr="00DC42C8" w:rsidRDefault="000D13FD" w:rsidP="00545D69">
      <w:pPr>
        <w:rPr>
          <w:rFonts w:cs="Segoe UI"/>
          <w:sz w:val="22"/>
          <w:szCs w:val="22"/>
        </w:rPr>
      </w:pPr>
    </w:p>
    <w:p w14:paraId="7C5F49B2" w14:textId="3D48EE87" w:rsidR="000D13FD" w:rsidRPr="00DC42C8" w:rsidRDefault="0045141F" w:rsidP="00545D69">
      <w:pPr>
        <w:rPr>
          <w:rFonts w:cs="Segoe UI"/>
          <w:sz w:val="22"/>
          <w:szCs w:val="22"/>
        </w:rPr>
      </w:pPr>
      <w:r w:rsidRPr="00DC42C8">
        <w:rPr>
          <w:rFonts w:cs="Segoe UI"/>
          <w:sz w:val="22"/>
          <w:szCs w:val="22"/>
        </w:rPr>
        <w:t>You can also visit the Tertiary and International COVID-19 bulletin for the latest education specific updates and guidance</w:t>
      </w:r>
      <w:r w:rsidR="00D85629" w:rsidRPr="00DC42C8">
        <w:rPr>
          <w:rFonts w:cs="Segoe UI"/>
          <w:sz w:val="22"/>
          <w:szCs w:val="22"/>
        </w:rPr>
        <w:t xml:space="preserve"> at </w:t>
      </w:r>
      <w:hyperlink r:id="rId10" w:history="1">
        <w:r w:rsidR="00E53A19" w:rsidRPr="00DC42C8">
          <w:rPr>
            <w:rStyle w:val="Hyperlink"/>
            <w:rFonts w:cs="Segoe UI"/>
            <w:sz w:val="22"/>
            <w:szCs w:val="22"/>
          </w:rPr>
          <w:t>https://bulletins.education.govt.nz/</w:t>
        </w:r>
      </w:hyperlink>
      <w:r w:rsidR="00E53A19" w:rsidRPr="00DC42C8">
        <w:rPr>
          <w:rFonts w:cs="Segoe UI"/>
          <w:sz w:val="22"/>
          <w:szCs w:val="22"/>
        </w:rPr>
        <w:t xml:space="preserve">. </w:t>
      </w:r>
    </w:p>
    <w:bookmarkEnd w:id="2"/>
    <w:p w14:paraId="6AF6291E" w14:textId="77777777" w:rsidR="003B3B19" w:rsidRPr="007E0CA7" w:rsidRDefault="003B3B19" w:rsidP="00AA5E43">
      <w:pPr>
        <w:rPr>
          <w:rFonts w:cs="Segoe UI"/>
          <w:sz w:val="22"/>
          <w:szCs w:val="22"/>
        </w:rPr>
      </w:pPr>
    </w:p>
    <w:p w14:paraId="57B183A2" w14:textId="3FF72588" w:rsidR="00776D82" w:rsidRPr="00EF1263" w:rsidRDefault="00776D82" w:rsidP="00AA5E43">
      <w:pPr>
        <w:rPr>
          <w:rFonts w:cs="Segoe UI"/>
          <w:color w:val="C85000"/>
          <w:sz w:val="28"/>
        </w:rPr>
      </w:pPr>
      <w:r w:rsidRPr="00EF1263">
        <w:rPr>
          <w:rFonts w:cs="Segoe UI"/>
        </w:rPr>
        <w:br w:type="page"/>
      </w:r>
    </w:p>
    <w:p w14:paraId="5E7D9AD2" w14:textId="0D3CF209" w:rsidR="00A612DD" w:rsidRPr="007D3F80" w:rsidRDefault="00A612DD" w:rsidP="00A612DD">
      <w:pPr>
        <w:pStyle w:val="Heading1"/>
        <w:rPr>
          <w:rFonts w:cs="Segoe UI"/>
          <w:color w:val="FF0000"/>
          <w:sz w:val="48"/>
          <w:szCs w:val="12"/>
        </w:rPr>
      </w:pPr>
      <w:bookmarkStart w:id="3" w:name="_Toc87600222"/>
      <w:bookmarkStart w:id="4" w:name="_Toc100320924"/>
      <w:r w:rsidRPr="007D3F80">
        <w:rPr>
          <w:rFonts w:cs="Segoe UI"/>
          <w:sz w:val="48"/>
          <w:szCs w:val="12"/>
        </w:rPr>
        <w:lastRenderedPageBreak/>
        <w:t>Contents</w:t>
      </w:r>
      <w:bookmarkEnd w:id="3"/>
      <w:bookmarkEnd w:id="4"/>
      <w:r w:rsidRPr="007D3F80">
        <w:rPr>
          <w:rFonts w:cs="Segoe UI"/>
          <w:sz w:val="48"/>
          <w:szCs w:val="12"/>
        </w:rPr>
        <w:t xml:space="preserve"> </w:t>
      </w:r>
    </w:p>
    <w:sdt>
      <w:sdtPr>
        <w:rPr>
          <w:rFonts w:ascii="Segoe UI" w:eastAsia="Times New Roman" w:hAnsi="Segoe UI" w:cs="Segoe UI"/>
          <w:color w:val="auto"/>
          <w:sz w:val="21"/>
          <w:szCs w:val="20"/>
          <w:lang w:val="en-NZ" w:eastAsia="en-GB"/>
        </w:rPr>
        <w:id w:val="1180004145"/>
        <w:docPartObj>
          <w:docPartGallery w:val="Table of Contents"/>
          <w:docPartUnique/>
        </w:docPartObj>
      </w:sdtPr>
      <w:sdtEndPr>
        <w:rPr>
          <w:b/>
          <w:bCs/>
          <w:noProof/>
        </w:rPr>
      </w:sdtEndPr>
      <w:sdtContent>
        <w:p w14:paraId="13A94841" w14:textId="77777777" w:rsidR="00A612DD" w:rsidRPr="007D3F80" w:rsidRDefault="00A612DD" w:rsidP="00A612DD">
          <w:pPr>
            <w:pStyle w:val="TOCHeading"/>
            <w:rPr>
              <w:rFonts w:ascii="Segoe UI" w:hAnsi="Segoe UI" w:cs="Segoe UI"/>
            </w:rPr>
          </w:pPr>
        </w:p>
        <w:p w14:paraId="4BAA4D58" w14:textId="4DF3344F" w:rsidR="00C050BC" w:rsidRDefault="0036213A">
          <w:pPr>
            <w:pStyle w:val="TOC2"/>
            <w:rPr>
              <w:rFonts w:asciiTheme="minorHAnsi" w:eastAsiaTheme="minorEastAsia" w:hAnsiTheme="minorHAnsi" w:cstheme="minorBidi"/>
              <w:noProof/>
              <w:szCs w:val="22"/>
              <w:lang w:eastAsia="en-NZ"/>
            </w:rPr>
          </w:pPr>
          <w:r w:rsidRPr="007D3F80">
            <w:rPr>
              <w:rFonts w:cs="Segoe UI"/>
              <w:b/>
              <w:bCs/>
              <w:noProof/>
            </w:rPr>
            <w:fldChar w:fldCharType="begin"/>
          </w:r>
          <w:r w:rsidRPr="007D3F80">
            <w:rPr>
              <w:rFonts w:cs="Segoe UI"/>
              <w:b/>
              <w:bCs/>
              <w:noProof/>
            </w:rPr>
            <w:instrText xml:space="preserve"> TOC \o "1-2" \h \z \u </w:instrText>
          </w:r>
          <w:r w:rsidRPr="007D3F80">
            <w:rPr>
              <w:rFonts w:cs="Segoe UI"/>
              <w:b/>
              <w:bCs/>
              <w:noProof/>
            </w:rPr>
            <w:fldChar w:fldCharType="separate"/>
          </w:r>
          <w:hyperlink w:anchor="_Toc100320923" w:history="1">
            <w:r w:rsidR="00C050BC" w:rsidRPr="00447C7E">
              <w:rPr>
                <w:rStyle w:val="Hyperlink"/>
                <w:rFonts w:cs="Segoe UI"/>
                <w:noProof/>
              </w:rPr>
              <w:t>Purpose</w:t>
            </w:r>
            <w:r w:rsidR="00C050BC">
              <w:rPr>
                <w:noProof/>
                <w:webHidden/>
              </w:rPr>
              <w:tab/>
            </w:r>
            <w:r w:rsidR="00C050BC">
              <w:rPr>
                <w:noProof/>
                <w:webHidden/>
              </w:rPr>
              <w:fldChar w:fldCharType="begin"/>
            </w:r>
            <w:r w:rsidR="00C050BC">
              <w:rPr>
                <w:noProof/>
                <w:webHidden/>
              </w:rPr>
              <w:instrText xml:space="preserve"> PAGEREF _Toc100320923 \h </w:instrText>
            </w:r>
            <w:r w:rsidR="00C050BC">
              <w:rPr>
                <w:noProof/>
                <w:webHidden/>
              </w:rPr>
            </w:r>
            <w:r w:rsidR="00C050BC">
              <w:rPr>
                <w:noProof/>
                <w:webHidden/>
              </w:rPr>
              <w:fldChar w:fldCharType="separate"/>
            </w:r>
            <w:r w:rsidR="00C050BC">
              <w:rPr>
                <w:noProof/>
                <w:webHidden/>
              </w:rPr>
              <w:t>1</w:t>
            </w:r>
            <w:r w:rsidR="00C050BC">
              <w:rPr>
                <w:noProof/>
                <w:webHidden/>
              </w:rPr>
              <w:fldChar w:fldCharType="end"/>
            </w:r>
          </w:hyperlink>
        </w:p>
        <w:p w14:paraId="5F65F937" w14:textId="1C4CC41D" w:rsidR="00C050BC" w:rsidRDefault="00EE166D">
          <w:pPr>
            <w:pStyle w:val="TOC1"/>
            <w:rPr>
              <w:rFonts w:asciiTheme="minorHAnsi" w:eastAsiaTheme="minorEastAsia" w:hAnsiTheme="minorHAnsi" w:cstheme="minorBidi"/>
              <w:noProof/>
              <w:sz w:val="22"/>
              <w:szCs w:val="22"/>
              <w:lang w:eastAsia="en-NZ"/>
            </w:rPr>
          </w:pPr>
          <w:hyperlink w:anchor="_Toc100320924" w:history="1">
            <w:r w:rsidR="00C050BC" w:rsidRPr="00447C7E">
              <w:rPr>
                <w:rStyle w:val="Hyperlink"/>
                <w:rFonts w:cs="Segoe UI"/>
                <w:noProof/>
              </w:rPr>
              <w:t>Contents</w:t>
            </w:r>
            <w:r w:rsidR="00C050BC">
              <w:rPr>
                <w:noProof/>
                <w:webHidden/>
              </w:rPr>
              <w:tab/>
            </w:r>
            <w:r w:rsidR="00C050BC">
              <w:rPr>
                <w:noProof/>
                <w:webHidden/>
              </w:rPr>
              <w:fldChar w:fldCharType="begin"/>
            </w:r>
            <w:r w:rsidR="00C050BC">
              <w:rPr>
                <w:noProof/>
                <w:webHidden/>
              </w:rPr>
              <w:instrText xml:space="preserve"> PAGEREF _Toc100320924 \h </w:instrText>
            </w:r>
            <w:r w:rsidR="00C050BC">
              <w:rPr>
                <w:noProof/>
                <w:webHidden/>
              </w:rPr>
            </w:r>
            <w:r w:rsidR="00C050BC">
              <w:rPr>
                <w:noProof/>
                <w:webHidden/>
              </w:rPr>
              <w:fldChar w:fldCharType="separate"/>
            </w:r>
            <w:r w:rsidR="00C050BC">
              <w:rPr>
                <w:noProof/>
                <w:webHidden/>
              </w:rPr>
              <w:t>2</w:t>
            </w:r>
            <w:r w:rsidR="00C050BC">
              <w:rPr>
                <w:noProof/>
                <w:webHidden/>
              </w:rPr>
              <w:fldChar w:fldCharType="end"/>
            </w:r>
          </w:hyperlink>
        </w:p>
        <w:p w14:paraId="6616A16C" w14:textId="6D90920A" w:rsidR="00C050BC" w:rsidRDefault="00EE166D">
          <w:pPr>
            <w:pStyle w:val="TOC2"/>
            <w:rPr>
              <w:rFonts w:asciiTheme="minorHAnsi" w:eastAsiaTheme="minorEastAsia" w:hAnsiTheme="minorHAnsi" w:cstheme="minorBidi"/>
              <w:noProof/>
              <w:szCs w:val="22"/>
              <w:lang w:eastAsia="en-NZ"/>
            </w:rPr>
          </w:pPr>
          <w:hyperlink w:anchor="_Toc100320925" w:history="1">
            <w:r w:rsidR="00C050BC" w:rsidRPr="00447C7E">
              <w:rPr>
                <w:rStyle w:val="Hyperlink"/>
                <w:rFonts w:cs="Segoe UI"/>
                <w:noProof/>
              </w:rPr>
              <w:t>Scope</w:t>
            </w:r>
            <w:r w:rsidR="00C050BC">
              <w:rPr>
                <w:noProof/>
                <w:webHidden/>
              </w:rPr>
              <w:tab/>
            </w:r>
            <w:r w:rsidR="00C050BC">
              <w:rPr>
                <w:noProof/>
                <w:webHidden/>
              </w:rPr>
              <w:fldChar w:fldCharType="begin"/>
            </w:r>
            <w:r w:rsidR="00C050BC">
              <w:rPr>
                <w:noProof/>
                <w:webHidden/>
              </w:rPr>
              <w:instrText xml:space="preserve"> PAGEREF _Toc100320925 \h </w:instrText>
            </w:r>
            <w:r w:rsidR="00C050BC">
              <w:rPr>
                <w:noProof/>
                <w:webHidden/>
              </w:rPr>
            </w:r>
            <w:r w:rsidR="00C050BC">
              <w:rPr>
                <w:noProof/>
                <w:webHidden/>
              </w:rPr>
              <w:fldChar w:fldCharType="separate"/>
            </w:r>
            <w:r w:rsidR="00C050BC">
              <w:rPr>
                <w:noProof/>
                <w:webHidden/>
              </w:rPr>
              <w:t>3</w:t>
            </w:r>
            <w:r w:rsidR="00C050BC">
              <w:rPr>
                <w:noProof/>
                <w:webHidden/>
              </w:rPr>
              <w:fldChar w:fldCharType="end"/>
            </w:r>
          </w:hyperlink>
        </w:p>
        <w:p w14:paraId="0D3BA266" w14:textId="5C0FF618" w:rsidR="00C050BC" w:rsidRDefault="00EE166D">
          <w:pPr>
            <w:pStyle w:val="TOC2"/>
            <w:rPr>
              <w:rFonts w:asciiTheme="minorHAnsi" w:eastAsiaTheme="minorEastAsia" w:hAnsiTheme="minorHAnsi" w:cstheme="minorBidi"/>
              <w:noProof/>
              <w:szCs w:val="22"/>
              <w:lang w:eastAsia="en-NZ"/>
            </w:rPr>
          </w:pPr>
          <w:hyperlink w:anchor="_Toc100320926" w:history="1">
            <w:r w:rsidR="00C050BC" w:rsidRPr="00447C7E">
              <w:rPr>
                <w:rStyle w:val="Hyperlink"/>
                <w:rFonts w:cs="Segoe UI"/>
                <w:noProof/>
              </w:rPr>
              <w:t>More information</w:t>
            </w:r>
            <w:r w:rsidR="00C050BC">
              <w:rPr>
                <w:noProof/>
                <w:webHidden/>
              </w:rPr>
              <w:tab/>
            </w:r>
            <w:r w:rsidR="00C050BC">
              <w:rPr>
                <w:noProof/>
                <w:webHidden/>
              </w:rPr>
              <w:fldChar w:fldCharType="begin"/>
            </w:r>
            <w:r w:rsidR="00C050BC">
              <w:rPr>
                <w:noProof/>
                <w:webHidden/>
              </w:rPr>
              <w:instrText xml:space="preserve"> PAGEREF _Toc100320926 \h </w:instrText>
            </w:r>
            <w:r w:rsidR="00C050BC">
              <w:rPr>
                <w:noProof/>
                <w:webHidden/>
              </w:rPr>
            </w:r>
            <w:r w:rsidR="00C050BC">
              <w:rPr>
                <w:noProof/>
                <w:webHidden/>
              </w:rPr>
              <w:fldChar w:fldCharType="separate"/>
            </w:r>
            <w:r w:rsidR="00C050BC">
              <w:rPr>
                <w:noProof/>
                <w:webHidden/>
              </w:rPr>
              <w:t>4</w:t>
            </w:r>
            <w:r w:rsidR="00C050BC">
              <w:rPr>
                <w:noProof/>
                <w:webHidden/>
              </w:rPr>
              <w:fldChar w:fldCharType="end"/>
            </w:r>
          </w:hyperlink>
        </w:p>
        <w:p w14:paraId="43D1E7B0" w14:textId="30CBBED5" w:rsidR="00C050BC" w:rsidRDefault="00EE166D">
          <w:pPr>
            <w:pStyle w:val="TOC2"/>
            <w:rPr>
              <w:rFonts w:asciiTheme="minorHAnsi" w:eastAsiaTheme="minorEastAsia" w:hAnsiTheme="minorHAnsi" w:cstheme="minorBidi"/>
              <w:noProof/>
              <w:szCs w:val="22"/>
              <w:lang w:eastAsia="en-NZ"/>
            </w:rPr>
          </w:pPr>
          <w:hyperlink w:anchor="_Toc100320927" w:history="1">
            <w:r w:rsidR="00C050BC" w:rsidRPr="00447C7E">
              <w:rPr>
                <w:rStyle w:val="Hyperlink"/>
                <w:noProof/>
                <w:spacing w:val="-5"/>
              </w:rPr>
              <w:t>Information sharing and privacy</w:t>
            </w:r>
            <w:r w:rsidR="00C050BC">
              <w:rPr>
                <w:noProof/>
                <w:webHidden/>
              </w:rPr>
              <w:tab/>
            </w:r>
            <w:r w:rsidR="00C050BC">
              <w:rPr>
                <w:noProof/>
                <w:webHidden/>
              </w:rPr>
              <w:fldChar w:fldCharType="begin"/>
            </w:r>
            <w:r w:rsidR="00C050BC">
              <w:rPr>
                <w:noProof/>
                <w:webHidden/>
              </w:rPr>
              <w:instrText xml:space="preserve"> PAGEREF _Toc100320927 \h </w:instrText>
            </w:r>
            <w:r w:rsidR="00C050BC">
              <w:rPr>
                <w:noProof/>
                <w:webHidden/>
              </w:rPr>
            </w:r>
            <w:r w:rsidR="00C050BC">
              <w:rPr>
                <w:noProof/>
                <w:webHidden/>
              </w:rPr>
              <w:fldChar w:fldCharType="separate"/>
            </w:r>
            <w:r w:rsidR="00C050BC">
              <w:rPr>
                <w:noProof/>
                <w:webHidden/>
              </w:rPr>
              <w:t>5</w:t>
            </w:r>
            <w:r w:rsidR="00C050BC">
              <w:rPr>
                <w:noProof/>
                <w:webHidden/>
              </w:rPr>
              <w:fldChar w:fldCharType="end"/>
            </w:r>
          </w:hyperlink>
        </w:p>
        <w:p w14:paraId="66B23376" w14:textId="37100CB1" w:rsidR="00C050BC" w:rsidRDefault="00EE166D">
          <w:pPr>
            <w:pStyle w:val="TOC1"/>
            <w:rPr>
              <w:rFonts w:asciiTheme="minorHAnsi" w:eastAsiaTheme="minorEastAsia" w:hAnsiTheme="minorHAnsi" w:cstheme="minorBidi"/>
              <w:noProof/>
              <w:sz w:val="22"/>
              <w:szCs w:val="22"/>
              <w:lang w:eastAsia="en-NZ"/>
            </w:rPr>
          </w:pPr>
          <w:hyperlink w:anchor="_Toc100320928" w:history="1">
            <w:r w:rsidR="00C050BC" w:rsidRPr="00447C7E">
              <w:rPr>
                <w:rStyle w:val="Hyperlink"/>
                <w:rFonts w:cs="Segoe UI"/>
                <w:noProof/>
              </w:rPr>
              <w:t>Principles for managing COVID-19 in tertiary student accommodation</w:t>
            </w:r>
            <w:r w:rsidR="00C050BC">
              <w:rPr>
                <w:noProof/>
                <w:webHidden/>
              </w:rPr>
              <w:tab/>
            </w:r>
            <w:r w:rsidR="00C050BC">
              <w:rPr>
                <w:noProof/>
                <w:webHidden/>
              </w:rPr>
              <w:fldChar w:fldCharType="begin"/>
            </w:r>
            <w:r w:rsidR="00C050BC">
              <w:rPr>
                <w:noProof/>
                <w:webHidden/>
              </w:rPr>
              <w:instrText xml:space="preserve"> PAGEREF _Toc100320928 \h </w:instrText>
            </w:r>
            <w:r w:rsidR="00C050BC">
              <w:rPr>
                <w:noProof/>
                <w:webHidden/>
              </w:rPr>
            </w:r>
            <w:r w:rsidR="00C050BC">
              <w:rPr>
                <w:noProof/>
                <w:webHidden/>
              </w:rPr>
              <w:fldChar w:fldCharType="separate"/>
            </w:r>
            <w:r w:rsidR="00C050BC">
              <w:rPr>
                <w:noProof/>
                <w:webHidden/>
              </w:rPr>
              <w:t>6</w:t>
            </w:r>
            <w:r w:rsidR="00C050BC">
              <w:rPr>
                <w:noProof/>
                <w:webHidden/>
              </w:rPr>
              <w:fldChar w:fldCharType="end"/>
            </w:r>
          </w:hyperlink>
        </w:p>
        <w:p w14:paraId="5D6D1E9E" w14:textId="5A8C36E2" w:rsidR="00C050BC" w:rsidRDefault="00EE166D">
          <w:pPr>
            <w:pStyle w:val="TOC1"/>
            <w:rPr>
              <w:rFonts w:asciiTheme="minorHAnsi" w:eastAsiaTheme="minorEastAsia" w:hAnsiTheme="minorHAnsi" w:cstheme="minorBidi"/>
              <w:noProof/>
              <w:sz w:val="22"/>
              <w:szCs w:val="22"/>
              <w:lang w:eastAsia="en-NZ"/>
            </w:rPr>
          </w:pPr>
          <w:hyperlink w:anchor="_Toc100320929" w:history="1">
            <w:r w:rsidR="00C050BC" w:rsidRPr="00447C7E">
              <w:rPr>
                <w:rStyle w:val="Hyperlink"/>
                <w:rFonts w:cs="Segoe UI"/>
                <w:noProof/>
              </w:rPr>
              <w:t>Preparing for COVID-19 in student accommodation</w:t>
            </w:r>
            <w:r w:rsidR="00C050BC">
              <w:rPr>
                <w:noProof/>
                <w:webHidden/>
              </w:rPr>
              <w:tab/>
            </w:r>
            <w:r w:rsidR="00C050BC">
              <w:rPr>
                <w:noProof/>
                <w:webHidden/>
              </w:rPr>
              <w:fldChar w:fldCharType="begin"/>
            </w:r>
            <w:r w:rsidR="00C050BC">
              <w:rPr>
                <w:noProof/>
                <w:webHidden/>
              </w:rPr>
              <w:instrText xml:space="preserve"> PAGEREF _Toc100320929 \h </w:instrText>
            </w:r>
            <w:r w:rsidR="00C050BC">
              <w:rPr>
                <w:noProof/>
                <w:webHidden/>
              </w:rPr>
            </w:r>
            <w:r w:rsidR="00C050BC">
              <w:rPr>
                <w:noProof/>
                <w:webHidden/>
              </w:rPr>
              <w:fldChar w:fldCharType="separate"/>
            </w:r>
            <w:r w:rsidR="00C050BC">
              <w:rPr>
                <w:noProof/>
                <w:webHidden/>
              </w:rPr>
              <w:t>8</w:t>
            </w:r>
            <w:r w:rsidR="00C050BC">
              <w:rPr>
                <w:noProof/>
                <w:webHidden/>
              </w:rPr>
              <w:fldChar w:fldCharType="end"/>
            </w:r>
          </w:hyperlink>
        </w:p>
        <w:p w14:paraId="3E3C6AB1" w14:textId="4CB4A44C" w:rsidR="00C050BC" w:rsidRDefault="00EE166D">
          <w:pPr>
            <w:pStyle w:val="TOC2"/>
            <w:rPr>
              <w:rFonts w:asciiTheme="minorHAnsi" w:eastAsiaTheme="minorEastAsia" w:hAnsiTheme="minorHAnsi" w:cstheme="minorBidi"/>
              <w:noProof/>
              <w:szCs w:val="22"/>
              <w:lang w:eastAsia="en-NZ"/>
            </w:rPr>
          </w:pPr>
          <w:hyperlink w:anchor="_Toc100320930" w:history="1">
            <w:r w:rsidR="00C050BC" w:rsidRPr="00447C7E">
              <w:rPr>
                <w:rStyle w:val="Hyperlink"/>
                <w:noProof/>
                <w:spacing w:val="-5"/>
              </w:rPr>
              <w:t>Develop and implement a case management plan</w:t>
            </w:r>
            <w:r w:rsidR="00C050BC">
              <w:rPr>
                <w:noProof/>
                <w:webHidden/>
              </w:rPr>
              <w:tab/>
            </w:r>
            <w:r w:rsidR="00C050BC">
              <w:rPr>
                <w:noProof/>
                <w:webHidden/>
              </w:rPr>
              <w:fldChar w:fldCharType="begin"/>
            </w:r>
            <w:r w:rsidR="00C050BC">
              <w:rPr>
                <w:noProof/>
                <w:webHidden/>
              </w:rPr>
              <w:instrText xml:space="preserve"> PAGEREF _Toc100320930 \h </w:instrText>
            </w:r>
            <w:r w:rsidR="00C050BC">
              <w:rPr>
                <w:noProof/>
                <w:webHidden/>
              </w:rPr>
            </w:r>
            <w:r w:rsidR="00C050BC">
              <w:rPr>
                <w:noProof/>
                <w:webHidden/>
              </w:rPr>
              <w:fldChar w:fldCharType="separate"/>
            </w:r>
            <w:r w:rsidR="00C050BC">
              <w:rPr>
                <w:noProof/>
                <w:webHidden/>
              </w:rPr>
              <w:t>8</w:t>
            </w:r>
            <w:r w:rsidR="00C050BC">
              <w:rPr>
                <w:noProof/>
                <w:webHidden/>
              </w:rPr>
              <w:fldChar w:fldCharType="end"/>
            </w:r>
          </w:hyperlink>
        </w:p>
        <w:p w14:paraId="2ED5D33B" w14:textId="3452419A" w:rsidR="00C050BC" w:rsidRDefault="00EE166D">
          <w:pPr>
            <w:pStyle w:val="TOC2"/>
            <w:rPr>
              <w:rFonts w:asciiTheme="minorHAnsi" w:eastAsiaTheme="minorEastAsia" w:hAnsiTheme="minorHAnsi" w:cstheme="minorBidi"/>
              <w:noProof/>
              <w:szCs w:val="22"/>
              <w:lang w:eastAsia="en-NZ"/>
            </w:rPr>
          </w:pPr>
          <w:hyperlink w:anchor="_Toc100320931" w:history="1">
            <w:r w:rsidR="00C050BC" w:rsidRPr="00447C7E">
              <w:rPr>
                <w:rStyle w:val="Hyperlink"/>
                <w:noProof/>
                <w:spacing w:val="-5"/>
              </w:rPr>
              <w:t>COVID-19 Liaison</w:t>
            </w:r>
            <w:r w:rsidR="00C050BC">
              <w:rPr>
                <w:noProof/>
                <w:webHidden/>
              </w:rPr>
              <w:tab/>
            </w:r>
            <w:r w:rsidR="00C050BC">
              <w:rPr>
                <w:noProof/>
                <w:webHidden/>
              </w:rPr>
              <w:fldChar w:fldCharType="begin"/>
            </w:r>
            <w:r w:rsidR="00C050BC">
              <w:rPr>
                <w:noProof/>
                <w:webHidden/>
              </w:rPr>
              <w:instrText xml:space="preserve"> PAGEREF _Toc100320931 \h </w:instrText>
            </w:r>
            <w:r w:rsidR="00C050BC">
              <w:rPr>
                <w:noProof/>
                <w:webHidden/>
              </w:rPr>
            </w:r>
            <w:r w:rsidR="00C050BC">
              <w:rPr>
                <w:noProof/>
                <w:webHidden/>
              </w:rPr>
              <w:fldChar w:fldCharType="separate"/>
            </w:r>
            <w:r w:rsidR="00C050BC">
              <w:rPr>
                <w:noProof/>
                <w:webHidden/>
              </w:rPr>
              <w:t>8</w:t>
            </w:r>
            <w:r w:rsidR="00C050BC">
              <w:rPr>
                <w:noProof/>
                <w:webHidden/>
              </w:rPr>
              <w:fldChar w:fldCharType="end"/>
            </w:r>
          </w:hyperlink>
        </w:p>
        <w:p w14:paraId="5C154A7C" w14:textId="0EDE7693" w:rsidR="00C050BC" w:rsidRDefault="00EE166D">
          <w:pPr>
            <w:pStyle w:val="TOC2"/>
            <w:rPr>
              <w:rFonts w:asciiTheme="minorHAnsi" w:eastAsiaTheme="minorEastAsia" w:hAnsiTheme="minorHAnsi" w:cstheme="minorBidi"/>
              <w:noProof/>
              <w:szCs w:val="22"/>
              <w:lang w:eastAsia="en-NZ"/>
            </w:rPr>
          </w:pPr>
          <w:hyperlink w:anchor="_Toc100320932" w:history="1">
            <w:r w:rsidR="00C050BC" w:rsidRPr="00447C7E">
              <w:rPr>
                <w:rStyle w:val="Hyperlink"/>
                <w:noProof/>
                <w:spacing w:val="-5"/>
              </w:rPr>
              <w:t>Communication</w:t>
            </w:r>
            <w:r w:rsidR="00C050BC">
              <w:rPr>
                <w:noProof/>
                <w:webHidden/>
              </w:rPr>
              <w:tab/>
            </w:r>
            <w:r w:rsidR="00C050BC">
              <w:rPr>
                <w:noProof/>
                <w:webHidden/>
              </w:rPr>
              <w:fldChar w:fldCharType="begin"/>
            </w:r>
            <w:r w:rsidR="00C050BC">
              <w:rPr>
                <w:noProof/>
                <w:webHidden/>
              </w:rPr>
              <w:instrText xml:space="preserve"> PAGEREF _Toc100320932 \h </w:instrText>
            </w:r>
            <w:r w:rsidR="00C050BC">
              <w:rPr>
                <w:noProof/>
                <w:webHidden/>
              </w:rPr>
            </w:r>
            <w:r w:rsidR="00C050BC">
              <w:rPr>
                <w:noProof/>
                <w:webHidden/>
              </w:rPr>
              <w:fldChar w:fldCharType="separate"/>
            </w:r>
            <w:r w:rsidR="00C050BC">
              <w:rPr>
                <w:noProof/>
                <w:webHidden/>
              </w:rPr>
              <w:t>9</w:t>
            </w:r>
            <w:r w:rsidR="00C050BC">
              <w:rPr>
                <w:noProof/>
                <w:webHidden/>
              </w:rPr>
              <w:fldChar w:fldCharType="end"/>
            </w:r>
          </w:hyperlink>
        </w:p>
        <w:p w14:paraId="37D75EE6" w14:textId="4527DB78" w:rsidR="00C050BC" w:rsidRDefault="00EE166D">
          <w:pPr>
            <w:pStyle w:val="TOC2"/>
            <w:rPr>
              <w:rFonts w:asciiTheme="minorHAnsi" w:eastAsiaTheme="minorEastAsia" w:hAnsiTheme="minorHAnsi" w:cstheme="minorBidi"/>
              <w:noProof/>
              <w:szCs w:val="22"/>
              <w:lang w:eastAsia="en-NZ"/>
            </w:rPr>
          </w:pPr>
          <w:hyperlink w:anchor="_Toc100320933" w:history="1">
            <w:r w:rsidR="00C050BC" w:rsidRPr="00447C7E">
              <w:rPr>
                <w:rStyle w:val="Hyperlink"/>
                <w:noProof/>
                <w:spacing w:val="-5"/>
              </w:rPr>
              <w:t>Emergencies</w:t>
            </w:r>
            <w:r w:rsidR="00C050BC">
              <w:rPr>
                <w:noProof/>
                <w:webHidden/>
              </w:rPr>
              <w:tab/>
            </w:r>
            <w:r w:rsidR="00C050BC">
              <w:rPr>
                <w:noProof/>
                <w:webHidden/>
              </w:rPr>
              <w:fldChar w:fldCharType="begin"/>
            </w:r>
            <w:r w:rsidR="00C050BC">
              <w:rPr>
                <w:noProof/>
                <w:webHidden/>
              </w:rPr>
              <w:instrText xml:space="preserve"> PAGEREF _Toc100320933 \h </w:instrText>
            </w:r>
            <w:r w:rsidR="00C050BC">
              <w:rPr>
                <w:noProof/>
                <w:webHidden/>
              </w:rPr>
            </w:r>
            <w:r w:rsidR="00C050BC">
              <w:rPr>
                <w:noProof/>
                <w:webHidden/>
              </w:rPr>
              <w:fldChar w:fldCharType="separate"/>
            </w:r>
            <w:r w:rsidR="00C050BC">
              <w:rPr>
                <w:noProof/>
                <w:webHidden/>
              </w:rPr>
              <w:t>9</w:t>
            </w:r>
            <w:r w:rsidR="00C050BC">
              <w:rPr>
                <w:noProof/>
                <w:webHidden/>
              </w:rPr>
              <w:fldChar w:fldCharType="end"/>
            </w:r>
          </w:hyperlink>
        </w:p>
        <w:p w14:paraId="5C606DF4" w14:textId="7C742AAB" w:rsidR="00C050BC" w:rsidRDefault="00EE166D">
          <w:pPr>
            <w:pStyle w:val="TOC2"/>
            <w:rPr>
              <w:rFonts w:asciiTheme="minorHAnsi" w:eastAsiaTheme="minorEastAsia" w:hAnsiTheme="minorHAnsi" w:cstheme="minorBidi"/>
              <w:noProof/>
              <w:szCs w:val="22"/>
              <w:lang w:eastAsia="en-NZ"/>
            </w:rPr>
          </w:pPr>
          <w:hyperlink w:anchor="_Toc100320934" w:history="1">
            <w:r w:rsidR="00C050BC" w:rsidRPr="00447C7E">
              <w:rPr>
                <w:rStyle w:val="Hyperlink"/>
                <w:noProof/>
                <w:spacing w:val="-5"/>
              </w:rPr>
              <w:t>Infection prevention and control precautions</w:t>
            </w:r>
            <w:r w:rsidR="00C050BC">
              <w:rPr>
                <w:noProof/>
                <w:webHidden/>
              </w:rPr>
              <w:tab/>
            </w:r>
            <w:r w:rsidR="00C050BC">
              <w:rPr>
                <w:noProof/>
                <w:webHidden/>
              </w:rPr>
              <w:fldChar w:fldCharType="begin"/>
            </w:r>
            <w:r w:rsidR="00C050BC">
              <w:rPr>
                <w:noProof/>
                <w:webHidden/>
              </w:rPr>
              <w:instrText xml:space="preserve"> PAGEREF _Toc100320934 \h </w:instrText>
            </w:r>
            <w:r w:rsidR="00C050BC">
              <w:rPr>
                <w:noProof/>
                <w:webHidden/>
              </w:rPr>
            </w:r>
            <w:r w:rsidR="00C050BC">
              <w:rPr>
                <w:noProof/>
                <w:webHidden/>
              </w:rPr>
              <w:fldChar w:fldCharType="separate"/>
            </w:r>
            <w:r w:rsidR="00C050BC">
              <w:rPr>
                <w:noProof/>
                <w:webHidden/>
              </w:rPr>
              <w:t>9</w:t>
            </w:r>
            <w:r w:rsidR="00C050BC">
              <w:rPr>
                <w:noProof/>
                <w:webHidden/>
              </w:rPr>
              <w:fldChar w:fldCharType="end"/>
            </w:r>
          </w:hyperlink>
        </w:p>
        <w:p w14:paraId="7A66FFA8" w14:textId="7B8E088E" w:rsidR="00C050BC" w:rsidRDefault="00EE166D">
          <w:pPr>
            <w:pStyle w:val="TOC2"/>
            <w:rPr>
              <w:rFonts w:asciiTheme="minorHAnsi" w:eastAsiaTheme="minorEastAsia" w:hAnsiTheme="minorHAnsi" w:cstheme="minorBidi"/>
              <w:noProof/>
              <w:szCs w:val="22"/>
              <w:lang w:eastAsia="en-NZ"/>
            </w:rPr>
          </w:pPr>
          <w:hyperlink w:anchor="_Toc100320935" w:history="1">
            <w:r w:rsidR="00C050BC" w:rsidRPr="00447C7E">
              <w:rPr>
                <w:rStyle w:val="Hyperlink"/>
                <w:noProof/>
                <w:spacing w:val="-5"/>
              </w:rPr>
              <w:t>What to do if there is a symptomatic person within the facility</w:t>
            </w:r>
            <w:r w:rsidR="00C050BC">
              <w:rPr>
                <w:noProof/>
                <w:webHidden/>
              </w:rPr>
              <w:tab/>
            </w:r>
            <w:r w:rsidR="00C050BC">
              <w:rPr>
                <w:noProof/>
                <w:webHidden/>
              </w:rPr>
              <w:fldChar w:fldCharType="begin"/>
            </w:r>
            <w:r w:rsidR="00C050BC">
              <w:rPr>
                <w:noProof/>
                <w:webHidden/>
              </w:rPr>
              <w:instrText xml:space="preserve"> PAGEREF _Toc100320935 \h </w:instrText>
            </w:r>
            <w:r w:rsidR="00C050BC">
              <w:rPr>
                <w:noProof/>
                <w:webHidden/>
              </w:rPr>
            </w:r>
            <w:r w:rsidR="00C050BC">
              <w:rPr>
                <w:noProof/>
                <w:webHidden/>
              </w:rPr>
              <w:fldChar w:fldCharType="separate"/>
            </w:r>
            <w:r w:rsidR="00C050BC">
              <w:rPr>
                <w:noProof/>
                <w:webHidden/>
              </w:rPr>
              <w:t>12</w:t>
            </w:r>
            <w:r w:rsidR="00C050BC">
              <w:rPr>
                <w:noProof/>
                <w:webHidden/>
              </w:rPr>
              <w:fldChar w:fldCharType="end"/>
            </w:r>
          </w:hyperlink>
        </w:p>
        <w:p w14:paraId="5C6ABDF3" w14:textId="095D7EF4" w:rsidR="00C050BC" w:rsidRDefault="00EE166D">
          <w:pPr>
            <w:pStyle w:val="TOC1"/>
            <w:rPr>
              <w:rFonts w:asciiTheme="minorHAnsi" w:eastAsiaTheme="minorEastAsia" w:hAnsiTheme="minorHAnsi" w:cstheme="minorBidi"/>
              <w:noProof/>
              <w:sz w:val="22"/>
              <w:szCs w:val="22"/>
              <w:lang w:eastAsia="en-NZ"/>
            </w:rPr>
          </w:pPr>
          <w:hyperlink w:anchor="_Toc100320936" w:history="1">
            <w:r w:rsidR="00C050BC" w:rsidRPr="00447C7E">
              <w:rPr>
                <w:rStyle w:val="Hyperlink"/>
                <w:rFonts w:cs="Segoe UI"/>
                <w:noProof/>
              </w:rPr>
              <w:t>Managing your response to a COVID-19 Case and Household Contacts</w:t>
            </w:r>
            <w:r w:rsidR="00C050BC">
              <w:rPr>
                <w:noProof/>
                <w:webHidden/>
              </w:rPr>
              <w:tab/>
            </w:r>
            <w:r w:rsidR="00C050BC">
              <w:rPr>
                <w:noProof/>
                <w:webHidden/>
              </w:rPr>
              <w:fldChar w:fldCharType="begin"/>
            </w:r>
            <w:r w:rsidR="00C050BC">
              <w:rPr>
                <w:noProof/>
                <w:webHidden/>
              </w:rPr>
              <w:instrText xml:space="preserve"> PAGEREF _Toc100320936 \h </w:instrText>
            </w:r>
            <w:r w:rsidR="00C050BC">
              <w:rPr>
                <w:noProof/>
                <w:webHidden/>
              </w:rPr>
            </w:r>
            <w:r w:rsidR="00C050BC">
              <w:rPr>
                <w:noProof/>
                <w:webHidden/>
              </w:rPr>
              <w:fldChar w:fldCharType="separate"/>
            </w:r>
            <w:r w:rsidR="00C050BC">
              <w:rPr>
                <w:noProof/>
                <w:webHidden/>
              </w:rPr>
              <w:t>13</w:t>
            </w:r>
            <w:r w:rsidR="00C050BC">
              <w:rPr>
                <w:noProof/>
                <w:webHidden/>
              </w:rPr>
              <w:fldChar w:fldCharType="end"/>
            </w:r>
          </w:hyperlink>
        </w:p>
        <w:p w14:paraId="0605FF1A" w14:textId="20C06ADA" w:rsidR="00C050BC" w:rsidRDefault="00EE166D">
          <w:pPr>
            <w:pStyle w:val="TOC1"/>
            <w:rPr>
              <w:rFonts w:asciiTheme="minorHAnsi" w:eastAsiaTheme="minorEastAsia" w:hAnsiTheme="minorHAnsi" w:cstheme="minorBidi"/>
              <w:noProof/>
              <w:sz w:val="22"/>
              <w:szCs w:val="22"/>
              <w:lang w:eastAsia="en-NZ"/>
            </w:rPr>
          </w:pPr>
          <w:hyperlink w:anchor="_Toc100320937" w:history="1">
            <w:r w:rsidR="00C050BC" w:rsidRPr="00447C7E">
              <w:rPr>
                <w:rStyle w:val="Hyperlink"/>
                <w:rFonts w:cs="Segoe UI"/>
                <w:noProof/>
              </w:rPr>
              <w:t>Managing self-isolation of COVID-19 Cases and Household Contacts</w:t>
            </w:r>
            <w:r w:rsidR="00C050BC">
              <w:rPr>
                <w:noProof/>
                <w:webHidden/>
              </w:rPr>
              <w:tab/>
            </w:r>
            <w:r w:rsidR="00C050BC">
              <w:rPr>
                <w:noProof/>
                <w:webHidden/>
              </w:rPr>
              <w:fldChar w:fldCharType="begin"/>
            </w:r>
            <w:r w:rsidR="00C050BC">
              <w:rPr>
                <w:noProof/>
                <w:webHidden/>
              </w:rPr>
              <w:instrText xml:space="preserve"> PAGEREF _Toc100320937 \h </w:instrText>
            </w:r>
            <w:r w:rsidR="00C050BC">
              <w:rPr>
                <w:noProof/>
                <w:webHidden/>
              </w:rPr>
            </w:r>
            <w:r w:rsidR="00C050BC">
              <w:rPr>
                <w:noProof/>
                <w:webHidden/>
              </w:rPr>
              <w:fldChar w:fldCharType="separate"/>
            </w:r>
            <w:r w:rsidR="00C050BC">
              <w:rPr>
                <w:noProof/>
                <w:webHidden/>
              </w:rPr>
              <w:t>15</w:t>
            </w:r>
            <w:r w:rsidR="00C050BC">
              <w:rPr>
                <w:noProof/>
                <w:webHidden/>
              </w:rPr>
              <w:fldChar w:fldCharType="end"/>
            </w:r>
          </w:hyperlink>
        </w:p>
        <w:p w14:paraId="2F184A89" w14:textId="698EE7E1" w:rsidR="00C050BC" w:rsidRDefault="00EE166D">
          <w:pPr>
            <w:pStyle w:val="TOC1"/>
            <w:rPr>
              <w:rFonts w:asciiTheme="minorHAnsi" w:eastAsiaTheme="minorEastAsia" w:hAnsiTheme="minorHAnsi" w:cstheme="minorBidi"/>
              <w:noProof/>
              <w:sz w:val="22"/>
              <w:szCs w:val="22"/>
              <w:lang w:eastAsia="en-NZ"/>
            </w:rPr>
          </w:pPr>
          <w:hyperlink w:anchor="_Toc100320938" w:history="1">
            <w:r w:rsidR="00C050BC" w:rsidRPr="00447C7E">
              <w:rPr>
                <w:rStyle w:val="Hyperlink"/>
                <w:rFonts w:cs="Segoe UI"/>
                <w:noProof/>
              </w:rPr>
              <w:t>Managing</w:t>
            </w:r>
            <w:r w:rsidR="00C050BC" w:rsidRPr="00447C7E">
              <w:rPr>
                <w:rStyle w:val="Hyperlink"/>
                <w:noProof/>
              </w:rPr>
              <w:t xml:space="preserve"> manaaki/welfare for residents and staff</w:t>
            </w:r>
            <w:r w:rsidR="00C050BC">
              <w:rPr>
                <w:noProof/>
                <w:webHidden/>
              </w:rPr>
              <w:tab/>
            </w:r>
            <w:r w:rsidR="00C050BC">
              <w:rPr>
                <w:noProof/>
                <w:webHidden/>
              </w:rPr>
              <w:fldChar w:fldCharType="begin"/>
            </w:r>
            <w:r w:rsidR="00C050BC">
              <w:rPr>
                <w:noProof/>
                <w:webHidden/>
              </w:rPr>
              <w:instrText xml:space="preserve"> PAGEREF _Toc100320938 \h </w:instrText>
            </w:r>
            <w:r w:rsidR="00C050BC">
              <w:rPr>
                <w:noProof/>
                <w:webHidden/>
              </w:rPr>
            </w:r>
            <w:r w:rsidR="00C050BC">
              <w:rPr>
                <w:noProof/>
                <w:webHidden/>
              </w:rPr>
              <w:fldChar w:fldCharType="separate"/>
            </w:r>
            <w:r w:rsidR="00C050BC">
              <w:rPr>
                <w:noProof/>
                <w:webHidden/>
              </w:rPr>
              <w:t>18</w:t>
            </w:r>
            <w:r w:rsidR="00C050BC">
              <w:rPr>
                <w:noProof/>
                <w:webHidden/>
              </w:rPr>
              <w:fldChar w:fldCharType="end"/>
            </w:r>
          </w:hyperlink>
        </w:p>
        <w:p w14:paraId="51F02530" w14:textId="114F7895" w:rsidR="00C050BC" w:rsidRDefault="00EE166D">
          <w:pPr>
            <w:pStyle w:val="TOC1"/>
            <w:rPr>
              <w:rFonts w:asciiTheme="minorHAnsi" w:eastAsiaTheme="minorEastAsia" w:hAnsiTheme="minorHAnsi" w:cstheme="minorBidi"/>
              <w:noProof/>
              <w:sz w:val="22"/>
              <w:szCs w:val="22"/>
              <w:lang w:eastAsia="en-NZ"/>
            </w:rPr>
          </w:pPr>
          <w:hyperlink w:anchor="_Toc100320939" w:history="1">
            <w:r w:rsidR="00C050BC" w:rsidRPr="00447C7E">
              <w:rPr>
                <w:rStyle w:val="Hyperlink"/>
                <w:rFonts w:cs="Segoe UI"/>
                <w:noProof/>
              </w:rPr>
              <w:t>Managing</w:t>
            </w:r>
            <w:r w:rsidR="00C050BC" w:rsidRPr="00447C7E">
              <w:rPr>
                <w:rStyle w:val="Hyperlink"/>
                <w:noProof/>
              </w:rPr>
              <w:t xml:space="preserve"> Case and Household Contact self-isolation periods</w:t>
            </w:r>
            <w:r w:rsidR="00C050BC">
              <w:rPr>
                <w:noProof/>
                <w:webHidden/>
              </w:rPr>
              <w:tab/>
            </w:r>
            <w:r w:rsidR="00C050BC">
              <w:rPr>
                <w:noProof/>
                <w:webHidden/>
              </w:rPr>
              <w:fldChar w:fldCharType="begin"/>
            </w:r>
            <w:r w:rsidR="00C050BC">
              <w:rPr>
                <w:noProof/>
                <w:webHidden/>
              </w:rPr>
              <w:instrText xml:space="preserve"> PAGEREF _Toc100320939 \h </w:instrText>
            </w:r>
            <w:r w:rsidR="00C050BC">
              <w:rPr>
                <w:noProof/>
                <w:webHidden/>
              </w:rPr>
            </w:r>
            <w:r w:rsidR="00C050BC">
              <w:rPr>
                <w:noProof/>
                <w:webHidden/>
              </w:rPr>
              <w:fldChar w:fldCharType="separate"/>
            </w:r>
            <w:r w:rsidR="00C050BC">
              <w:rPr>
                <w:noProof/>
                <w:webHidden/>
              </w:rPr>
              <w:t>20</w:t>
            </w:r>
            <w:r w:rsidR="00C050BC">
              <w:rPr>
                <w:noProof/>
                <w:webHidden/>
              </w:rPr>
              <w:fldChar w:fldCharType="end"/>
            </w:r>
          </w:hyperlink>
        </w:p>
        <w:p w14:paraId="04CF7DDB" w14:textId="626B1641" w:rsidR="00C050BC" w:rsidRDefault="00EE166D">
          <w:pPr>
            <w:pStyle w:val="TOC1"/>
            <w:rPr>
              <w:rFonts w:asciiTheme="minorHAnsi" w:eastAsiaTheme="minorEastAsia" w:hAnsiTheme="minorHAnsi" w:cstheme="minorBidi"/>
              <w:noProof/>
              <w:sz w:val="22"/>
              <w:szCs w:val="22"/>
              <w:lang w:eastAsia="en-NZ"/>
            </w:rPr>
          </w:pPr>
          <w:hyperlink w:anchor="_Toc100320940" w:history="1">
            <w:r w:rsidR="00C050BC" w:rsidRPr="00447C7E">
              <w:rPr>
                <w:rStyle w:val="Hyperlink"/>
                <w:rFonts w:cs="Segoe UI"/>
                <w:noProof/>
              </w:rPr>
              <w:t>Appendix One: Identifying Close Contacts in student accommodation</w:t>
            </w:r>
            <w:r w:rsidR="00C050BC">
              <w:rPr>
                <w:noProof/>
                <w:webHidden/>
              </w:rPr>
              <w:tab/>
            </w:r>
            <w:r w:rsidR="00C050BC">
              <w:rPr>
                <w:noProof/>
                <w:webHidden/>
              </w:rPr>
              <w:fldChar w:fldCharType="begin"/>
            </w:r>
            <w:r w:rsidR="00C050BC">
              <w:rPr>
                <w:noProof/>
                <w:webHidden/>
              </w:rPr>
              <w:instrText xml:space="preserve"> PAGEREF _Toc100320940 \h </w:instrText>
            </w:r>
            <w:r w:rsidR="00C050BC">
              <w:rPr>
                <w:noProof/>
                <w:webHidden/>
              </w:rPr>
            </w:r>
            <w:r w:rsidR="00C050BC">
              <w:rPr>
                <w:noProof/>
                <w:webHidden/>
              </w:rPr>
              <w:fldChar w:fldCharType="separate"/>
            </w:r>
            <w:r w:rsidR="00C050BC">
              <w:rPr>
                <w:noProof/>
                <w:webHidden/>
              </w:rPr>
              <w:t>22</w:t>
            </w:r>
            <w:r w:rsidR="00C050BC">
              <w:rPr>
                <w:noProof/>
                <w:webHidden/>
              </w:rPr>
              <w:fldChar w:fldCharType="end"/>
            </w:r>
          </w:hyperlink>
        </w:p>
        <w:p w14:paraId="271BDEC0" w14:textId="056344B0" w:rsidR="00C050BC" w:rsidRDefault="00EE166D">
          <w:pPr>
            <w:pStyle w:val="TOC1"/>
            <w:rPr>
              <w:rFonts w:asciiTheme="minorHAnsi" w:eastAsiaTheme="minorEastAsia" w:hAnsiTheme="minorHAnsi" w:cstheme="minorBidi"/>
              <w:noProof/>
              <w:sz w:val="22"/>
              <w:szCs w:val="22"/>
              <w:lang w:eastAsia="en-NZ"/>
            </w:rPr>
          </w:pPr>
          <w:hyperlink w:anchor="_Toc100320941" w:history="1">
            <w:r w:rsidR="00C050BC" w:rsidRPr="00447C7E">
              <w:rPr>
                <w:rStyle w:val="Hyperlink"/>
                <w:rFonts w:cs="Segoe UI"/>
                <w:noProof/>
              </w:rPr>
              <w:t>Appendix Two: Contact categorisation table</w:t>
            </w:r>
            <w:r w:rsidR="00C050BC">
              <w:rPr>
                <w:noProof/>
                <w:webHidden/>
              </w:rPr>
              <w:tab/>
            </w:r>
            <w:r w:rsidR="00C050BC">
              <w:rPr>
                <w:noProof/>
                <w:webHidden/>
              </w:rPr>
              <w:fldChar w:fldCharType="begin"/>
            </w:r>
            <w:r w:rsidR="00C050BC">
              <w:rPr>
                <w:noProof/>
                <w:webHidden/>
              </w:rPr>
              <w:instrText xml:space="preserve"> PAGEREF _Toc100320941 \h </w:instrText>
            </w:r>
            <w:r w:rsidR="00C050BC">
              <w:rPr>
                <w:noProof/>
                <w:webHidden/>
              </w:rPr>
            </w:r>
            <w:r w:rsidR="00C050BC">
              <w:rPr>
                <w:noProof/>
                <w:webHidden/>
              </w:rPr>
              <w:fldChar w:fldCharType="separate"/>
            </w:r>
            <w:r w:rsidR="00C050BC">
              <w:rPr>
                <w:noProof/>
                <w:webHidden/>
              </w:rPr>
              <w:t>23</w:t>
            </w:r>
            <w:r w:rsidR="00C050BC">
              <w:rPr>
                <w:noProof/>
                <w:webHidden/>
              </w:rPr>
              <w:fldChar w:fldCharType="end"/>
            </w:r>
          </w:hyperlink>
        </w:p>
        <w:p w14:paraId="733D3B52" w14:textId="5034F318" w:rsidR="00C050BC" w:rsidRDefault="00EE166D">
          <w:pPr>
            <w:pStyle w:val="TOC1"/>
            <w:rPr>
              <w:rFonts w:asciiTheme="minorHAnsi" w:eastAsiaTheme="minorEastAsia" w:hAnsiTheme="minorHAnsi" w:cstheme="minorBidi"/>
              <w:noProof/>
              <w:sz w:val="22"/>
              <w:szCs w:val="22"/>
              <w:lang w:eastAsia="en-NZ"/>
            </w:rPr>
          </w:pPr>
          <w:hyperlink w:anchor="_Toc100320942" w:history="1">
            <w:r w:rsidR="00C050BC" w:rsidRPr="00447C7E">
              <w:rPr>
                <w:rStyle w:val="Hyperlink"/>
                <w:noProof/>
              </w:rPr>
              <w:t>Appendix Three: Symptoms of COVID-19</w:t>
            </w:r>
            <w:r w:rsidR="00C050BC">
              <w:rPr>
                <w:noProof/>
                <w:webHidden/>
              </w:rPr>
              <w:tab/>
            </w:r>
            <w:r w:rsidR="00C050BC">
              <w:rPr>
                <w:noProof/>
                <w:webHidden/>
              </w:rPr>
              <w:fldChar w:fldCharType="begin"/>
            </w:r>
            <w:r w:rsidR="00C050BC">
              <w:rPr>
                <w:noProof/>
                <w:webHidden/>
              </w:rPr>
              <w:instrText xml:space="preserve"> PAGEREF _Toc100320942 \h </w:instrText>
            </w:r>
            <w:r w:rsidR="00C050BC">
              <w:rPr>
                <w:noProof/>
                <w:webHidden/>
              </w:rPr>
            </w:r>
            <w:r w:rsidR="00C050BC">
              <w:rPr>
                <w:noProof/>
                <w:webHidden/>
              </w:rPr>
              <w:fldChar w:fldCharType="separate"/>
            </w:r>
            <w:r w:rsidR="00C050BC">
              <w:rPr>
                <w:noProof/>
                <w:webHidden/>
              </w:rPr>
              <w:t>25</w:t>
            </w:r>
            <w:r w:rsidR="00C050BC">
              <w:rPr>
                <w:noProof/>
                <w:webHidden/>
              </w:rPr>
              <w:fldChar w:fldCharType="end"/>
            </w:r>
          </w:hyperlink>
        </w:p>
        <w:p w14:paraId="0F19B540" w14:textId="4329FD18" w:rsidR="00C050BC" w:rsidRDefault="00EE166D">
          <w:pPr>
            <w:pStyle w:val="TOC1"/>
            <w:rPr>
              <w:rFonts w:asciiTheme="minorHAnsi" w:eastAsiaTheme="minorEastAsia" w:hAnsiTheme="minorHAnsi" w:cstheme="minorBidi"/>
              <w:noProof/>
              <w:sz w:val="22"/>
              <w:szCs w:val="22"/>
              <w:lang w:eastAsia="en-NZ"/>
            </w:rPr>
          </w:pPr>
          <w:hyperlink w:anchor="_Toc100320943" w:history="1">
            <w:r w:rsidR="00C050BC" w:rsidRPr="00447C7E">
              <w:rPr>
                <w:rStyle w:val="Hyperlink"/>
                <w:noProof/>
              </w:rPr>
              <w:t>Appendix Four – Checklist to Prepare for a COVID-19 case</w:t>
            </w:r>
            <w:r w:rsidR="00C050BC">
              <w:rPr>
                <w:noProof/>
                <w:webHidden/>
              </w:rPr>
              <w:tab/>
            </w:r>
            <w:r w:rsidR="00C050BC">
              <w:rPr>
                <w:noProof/>
                <w:webHidden/>
              </w:rPr>
              <w:fldChar w:fldCharType="begin"/>
            </w:r>
            <w:r w:rsidR="00C050BC">
              <w:rPr>
                <w:noProof/>
                <w:webHidden/>
              </w:rPr>
              <w:instrText xml:space="preserve"> PAGEREF _Toc100320943 \h </w:instrText>
            </w:r>
            <w:r w:rsidR="00C050BC">
              <w:rPr>
                <w:noProof/>
                <w:webHidden/>
              </w:rPr>
            </w:r>
            <w:r w:rsidR="00C050BC">
              <w:rPr>
                <w:noProof/>
                <w:webHidden/>
              </w:rPr>
              <w:fldChar w:fldCharType="separate"/>
            </w:r>
            <w:r w:rsidR="00C050BC">
              <w:rPr>
                <w:noProof/>
                <w:webHidden/>
              </w:rPr>
              <w:t>26</w:t>
            </w:r>
            <w:r w:rsidR="00C050BC">
              <w:rPr>
                <w:noProof/>
                <w:webHidden/>
              </w:rPr>
              <w:fldChar w:fldCharType="end"/>
            </w:r>
          </w:hyperlink>
        </w:p>
        <w:p w14:paraId="103E34F9" w14:textId="684B007C" w:rsidR="00A612DD" w:rsidRPr="00EF1263" w:rsidRDefault="0036213A" w:rsidP="00A612DD">
          <w:pPr>
            <w:rPr>
              <w:rFonts w:cs="Segoe UI"/>
            </w:rPr>
          </w:pPr>
          <w:r w:rsidRPr="007D3F80">
            <w:rPr>
              <w:rFonts w:cs="Segoe UI"/>
              <w:b/>
              <w:bCs/>
              <w:noProof/>
              <w:sz w:val="24"/>
            </w:rPr>
            <w:fldChar w:fldCharType="end"/>
          </w:r>
          <w:r w:rsidR="00D3119D">
            <w:rPr>
              <w:rFonts w:cs="Segoe UI"/>
              <w:b/>
              <w:bCs/>
              <w:noProof/>
              <w:sz w:val="24"/>
            </w:rPr>
            <w:tab/>
          </w:r>
        </w:p>
      </w:sdtContent>
    </w:sdt>
    <w:p w14:paraId="3D82FDF6" w14:textId="77777777" w:rsidR="00A612DD" w:rsidRPr="00EF1263" w:rsidRDefault="00A612DD" w:rsidP="00A612DD">
      <w:pPr>
        <w:rPr>
          <w:rFonts w:cs="Segoe UI"/>
        </w:rPr>
      </w:pPr>
    </w:p>
    <w:p w14:paraId="11A154AB" w14:textId="77777777" w:rsidR="0037173B" w:rsidRPr="00EF1263" w:rsidRDefault="0037173B">
      <w:pPr>
        <w:rPr>
          <w:rFonts w:cs="Segoe UI"/>
          <w:b/>
          <w:color w:val="404040" w:themeColor="text1" w:themeTint="BF"/>
          <w:spacing w:val="-5"/>
          <w:sz w:val="56"/>
        </w:rPr>
      </w:pPr>
      <w:r w:rsidRPr="00EF1263">
        <w:rPr>
          <w:rFonts w:cs="Segoe UI"/>
        </w:rPr>
        <w:br w:type="page"/>
      </w:r>
    </w:p>
    <w:p w14:paraId="2D475A60" w14:textId="08DF39D5" w:rsidR="00D77D3E" w:rsidRPr="00EF1263" w:rsidRDefault="00D77D3E" w:rsidP="00D77D3E">
      <w:pPr>
        <w:pStyle w:val="Heading2"/>
        <w:rPr>
          <w:rFonts w:cs="Segoe UI"/>
        </w:rPr>
      </w:pPr>
      <w:bookmarkStart w:id="5" w:name="_Toc87600223"/>
      <w:bookmarkStart w:id="6" w:name="_Toc100320925"/>
      <w:r w:rsidRPr="00EF1263">
        <w:rPr>
          <w:rFonts w:cs="Segoe UI"/>
        </w:rPr>
        <w:lastRenderedPageBreak/>
        <w:t>Scope</w:t>
      </w:r>
      <w:bookmarkEnd w:id="5"/>
      <w:bookmarkEnd w:id="6"/>
    </w:p>
    <w:p w14:paraId="5738C780" w14:textId="09035469" w:rsidR="00935AE0" w:rsidRDefault="00D77D3E" w:rsidP="009913AF">
      <w:pPr>
        <w:spacing w:before="120" w:after="120"/>
        <w:rPr>
          <w:rFonts w:cs="Segoe UI"/>
          <w:sz w:val="22"/>
          <w:szCs w:val="22"/>
        </w:rPr>
      </w:pPr>
      <w:r w:rsidRPr="00FA0DD4">
        <w:rPr>
          <w:rFonts w:cs="Segoe UI"/>
          <w:sz w:val="22"/>
          <w:szCs w:val="22"/>
        </w:rPr>
        <w:t xml:space="preserve">This document provides </w:t>
      </w:r>
      <w:r w:rsidR="00CF0D10">
        <w:rPr>
          <w:rFonts w:cs="Segoe UI"/>
          <w:sz w:val="22"/>
          <w:szCs w:val="22"/>
        </w:rPr>
        <w:t xml:space="preserve">Phase 3 </w:t>
      </w:r>
      <w:r w:rsidR="00BB18D8">
        <w:rPr>
          <w:rFonts w:cs="Segoe UI"/>
          <w:sz w:val="22"/>
          <w:szCs w:val="22"/>
        </w:rPr>
        <w:t>guidance</w:t>
      </w:r>
      <w:r w:rsidRPr="00FA0DD4">
        <w:rPr>
          <w:rFonts w:cs="Segoe UI"/>
          <w:sz w:val="22"/>
          <w:szCs w:val="22"/>
        </w:rPr>
        <w:t xml:space="preserve"> for </w:t>
      </w:r>
      <w:r w:rsidR="008D10FD">
        <w:rPr>
          <w:rFonts w:cs="Segoe UI"/>
          <w:sz w:val="22"/>
          <w:szCs w:val="22"/>
        </w:rPr>
        <w:t>tertiary education</w:t>
      </w:r>
      <w:r w:rsidR="008D10FD" w:rsidRPr="007F5ABD">
        <w:rPr>
          <w:rFonts w:cs="Segoe UI"/>
          <w:sz w:val="22"/>
          <w:szCs w:val="22"/>
        </w:rPr>
        <w:t xml:space="preserve"> providers</w:t>
      </w:r>
      <w:r w:rsidR="008D10FD" w:rsidRPr="00B92106">
        <w:rPr>
          <w:rFonts w:cs="Segoe UI"/>
          <w:sz w:val="22"/>
          <w:szCs w:val="22"/>
        </w:rPr>
        <w:t xml:space="preserve"> </w:t>
      </w:r>
      <w:r w:rsidR="008D10FD">
        <w:rPr>
          <w:rFonts w:cs="Segoe UI"/>
          <w:sz w:val="22"/>
          <w:szCs w:val="22"/>
        </w:rPr>
        <w:t>and</w:t>
      </w:r>
      <w:r w:rsidR="008D10FD" w:rsidRPr="00B92106">
        <w:rPr>
          <w:rFonts w:cs="Segoe UI"/>
          <w:sz w:val="22"/>
          <w:szCs w:val="22"/>
        </w:rPr>
        <w:t xml:space="preserve"> </w:t>
      </w:r>
      <w:r w:rsidR="008D10FD">
        <w:rPr>
          <w:rFonts w:cs="Segoe UI"/>
          <w:sz w:val="22"/>
          <w:szCs w:val="22"/>
        </w:rPr>
        <w:t xml:space="preserve">tertiary </w:t>
      </w:r>
      <w:r w:rsidR="008D10FD" w:rsidRPr="00B92106">
        <w:rPr>
          <w:rFonts w:cs="Segoe UI"/>
          <w:sz w:val="22"/>
          <w:szCs w:val="22"/>
        </w:rPr>
        <w:t>student accommodation</w:t>
      </w:r>
      <w:r w:rsidR="008D10FD">
        <w:rPr>
          <w:rFonts w:cs="Segoe UI"/>
          <w:sz w:val="22"/>
          <w:szCs w:val="22"/>
        </w:rPr>
        <w:t xml:space="preserve"> providers</w:t>
      </w:r>
      <w:r w:rsidR="008D10FD" w:rsidDel="008D10FD">
        <w:rPr>
          <w:rFonts w:cs="Segoe UI"/>
          <w:sz w:val="22"/>
          <w:szCs w:val="22"/>
        </w:rPr>
        <w:t xml:space="preserve"> </w:t>
      </w:r>
      <w:r w:rsidRPr="00FA0DD4">
        <w:rPr>
          <w:rFonts w:cs="Segoe UI"/>
          <w:sz w:val="22"/>
          <w:szCs w:val="22"/>
        </w:rPr>
        <w:t xml:space="preserve">to support the management </w:t>
      </w:r>
      <w:r w:rsidR="00185E54">
        <w:rPr>
          <w:rFonts w:cs="Segoe UI"/>
          <w:sz w:val="22"/>
          <w:szCs w:val="22"/>
        </w:rPr>
        <w:t>and welfare needs of C</w:t>
      </w:r>
      <w:r w:rsidRPr="00FA0DD4">
        <w:rPr>
          <w:rFonts w:cs="Segoe UI"/>
          <w:sz w:val="22"/>
          <w:szCs w:val="22"/>
        </w:rPr>
        <w:t xml:space="preserve">OVID-19 </w:t>
      </w:r>
      <w:r w:rsidR="00185E54">
        <w:rPr>
          <w:rFonts w:cs="Segoe UI"/>
          <w:sz w:val="22"/>
          <w:szCs w:val="22"/>
        </w:rPr>
        <w:t>case</w:t>
      </w:r>
      <w:r w:rsidR="000F07FD">
        <w:rPr>
          <w:rFonts w:cs="Segoe UI"/>
          <w:sz w:val="22"/>
          <w:szCs w:val="22"/>
        </w:rPr>
        <w:t xml:space="preserve">s </w:t>
      </w:r>
      <w:r w:rsidR="004B0A5D">
        <w:rPr>
          <w:rFonts w:cs="Segoe UI"/>
          <w:sz w:val="22"/>
          <w:szCs w:val="22"/>
        </w:rPr>
        <w:t>who</w:t>
      </w:r>
      <w:r w:rsidR="009F7B23">
        <w:rPr>
          <w:rFonts w:cs="Segoe UI"/>
          <w:sz w:val="22"/>
          <w:szCs w:val="22"/>
        </w:rPr>
        <w:t xml:space="preserve"> live in</w:t>
      </w:r>
      <w:r w:rsidR="004B0A5D">
        <w:rPr>
          <w:rFonts w:cs="Segoe UI"/>
          <w:sz w:val="22"/>
          <w:szCs w:val="22"/>
        </w:rPr>
        <w:t xml:space="preserve"> student accommodation</w:t>
      </w:r>
      <w:r w:rsidR="009F5E4C">
        <w:rPr>
          <w:rFonts w:cs="Segoe UI"/>
          <w:sz w:val="22"/>
          <w:szCs w:val="22"/>
        </w:rPr>
        <w:t>.</w:t>
      </w:r>
      <w:r w:rsidRPr="00FA0DD4">
        <w:rPr>
          <w:rFonts w:cs="Segoe UI"/>
          <w:sz w:val="22"/>
          <w:szCs w:val="22"/>
        </w:rPr>
        <w:t xml:space="preserve"> </w:t>
      </w:r>
    </w:p>
    <w:p w14:paraId="544611BE" w14:textId="77777777" w:rsidR="00935AE0" w:rsidRPr="00813581" w:rsidRDefault="00935AE0" w:rsidP="386ADBBD">
      <w:pPr>
        <w:pStyle w:val="Heading3"/>
      </w:pPr>
      <w:r>
        <w:t>Application of this guidance to t</w:t>
      </w:r>
      <w:r w:rsidRPr="00813581">
        <w:t>ertiary student accommodation</w:t>
      </w:r>
      <w:r>
        <w:t xml:space="preserve"> </w:t>
      </w:r>
    </w:p>
    <w:p w14:paraId="1F23809D" w14:textId="3376B2A5" w:rsidR="00935AE0" w:rsidRDefault="00935AE0" w:rsidP="00935AE0">
      <w:pPr>
        <w:spacing w:before="120" w:after="120"/>
        <w:rPr>
          <w:rFonts w:cs="Segoe UI"/>
          <w:sz w:val="22"/>
          <w:szCs w:val="22"/>
        </w:rPr>
      </w:pPr>
      <w:r>
        <w:rPr>
          <w:rFonts w:cs="Segoe UI"/>
          <w:sz w:val="22"/>
          <w:szCs w:val="22"/>
        </w:rPr>
        <w:t>This guidance applies to student accommodation that is exempt under s 5B of the Residential Tenancies Act 1986 (the Act). This includes accommodation provided exclusively for tertiary students by tertiary education providers, or private providers who have agreements with tertiary education providers as described in s 5</w:t>
      </w:r>
      <w:proofErr w:type="gramStart"/>
      <w:r>
        <w:rPr>
          <w:rFonts w:cs="Segoe UI"/>
          <w:sz w:val="22"/>
          <w:szCs w:val="22"/>
        </w:rPr>
        <w:t>B(</w:t>
      </w:r>
      <w:proofErr w:type="gramEnd"/>
      <w:r>
        <w:rPr>
          <w:rFonts w:cs="Segoe UI"/>
          <w:sz w:val="22"/>
          <w:szCs w:val="22"/>
        </w:rPr>
        <w:t xml:space="preserve">5) of the Act. These may be halls of residence, </w:t>
      </w:r>
      <w:r w:rsidR="00E021E2">
        <w:rPr>
          <w:rFonts w:cs="Segoe UI"/>
          <w:sz w:val="22"/>
          <w:szCs w:val="22"/>
        </w:rPr>
        <w:t xml:space="preserve">residential colleges, </w:t>
      </w:r>
      <w:r>
        <w:rPr>
          <w:rFonts w:cs="Segoe UI"/>
          <w:sz w:val="22"/>
          <w:szCs w:val="22"/>
        </w:rPr>
        <w:t xml:space="preserve">hostels, apartments, </w:t>
      </w:r>
      <w:proofErr w:type="gramStart"/>
      <w:r>
        <w:rPr>
          <w:rFonts w:cs="Segoe UI"/>
          <w:sz w:val="22"/>
          <w:szCs w:val="22"/>
        </w:rPr>
        <w:t>houses</w:t>
      </w:r>
      <w:proofErr w:type="gramEnd"/>
      <w:r>
        <w:rPr>
          <w:rFonts w:cs="Segoe UI"/>
          <w:sz w:val="22"/>
          <w:szCs w:val="22"/>
        </w:rPr>
        <w:t xml:space="preserve"> or flats.</w:t>
      </w:r>
    </w:p>
    <w:p w14:paraId="3009D1AA" w14:textId="77777777" w:rsidR="00935AE0" w:rsidRDefault="00935AE0" w:rsidP="386ADBBD">
      <w:pPr>
        <w:pStyle w:val="Heading3"/>
      </w:pPr>
      <w:r>
        <w:t xml:space="preserve">Case and contact management </w:t>
      </w:r>
    </w:p>
    <w:p w14:paraId="3122408C" w14:textId="12B3F29E" w:rsidR="00C14437" w:rsidRDefault="00C14437" w:rsidP="00935AE0">
      <w:pPr>
        <w:spacing w:before="120" w:after="120"/>
        <w:rPr>
          <w:rFonts w:cs="Segoe UI"/>
          <w:sz w:val="22"/>
          <w:szCs w:val="22"/>
        </w:rPr>
      </w:pPr>
      <w:r w:rsidRPr="00C14437">
        <w:rPr>
          <w:rFonts w:cs="Segoe UI"/>
          <w:sz w:val="22"/>
          <w:szCs w:val="22"/>
        </w:rPr>
        <w:t xml:space="preserve">At Phase 3 of the Omicron response, only confirmed COVID-19 Cases and Household Contacts are required </w:t>
      </w:r>
      <w:proofErr w:type="gramStart"/>
      <w:r w:rsidRPr="00C14437">
        <w:rPr>
          <w:rFonts w:cs="Segoe UI"/>
          <w:sz w:val="22"/>
          <w:szCs w:val="22"/>
        </w:rPr>
        <w:t>to</w:t>
      </w:r>
      <w:proofErr w:type="gramEnd"/>
      <w:r w:rsidRPr="00C14437">
        <w:rPr>
          <w:rFonts w:cs="Segoe UI"/>
          <w:sz w:val="22"/>
          <w:szCs w:val="22"/>
        </w:rPr>
        <w:t xml:space="preserve"> self-isolate. Although other Close Contacts are not required to self-isolate</w:t>
      </w:r>
      <w:r w:rsidR="00C44B04">
        <w:rPr>
          <w:rFonts w:cs="Segoe UI"/>
          <w:sz w:val="22"/>
          <w:szCs w:val="22"/>
        </w:rPr>
        <w:t xml:space="preserve"> (unless directed to do so by a Medical Officer of Health</w:t>
      </w:r>
      <w:r w:rsidR="00C44B04" w:rsidRPr="00917371">
        <w:rPr>
          <w:rFonts w:cs="Segoe UI"/>
          <w:sz w:val="22"/>
          <w:szCs w:val="22"/>
        </w:rPr>
        <w:t>)</w:t>
      </w:r>
      <w:r w:rsidRPr="00C14437">
        <w:rPr>
          <w:rFonts w:cs="Segoe UI"/>
          <w:sz w:val="22"/>
          <w:szCs w:val="22"/>
        </w:rPr>
        <w:t xml:space="preserve">, they remain at high risk of developing COVID-19 and should be vigilant for symptoms. </w:t>
      </w:r>
      <w:r w:rsidR="00917371">
        <w:rPr>
          <w:rFonts w:cs="Segoe UI"/>
          <w:sz w:val="22"/>
          <w:szCs w:val="22"/>
        </w:rPr>
        <w:t>Close Contacts</w:t>
      </w:r>
      <w:r w:rsidRPr="00C14437">
        <w:rPr>
          <w:rFonts w:cs="Segoe UI"/>
          <w:sz w:val="22"/>
          <w:szCs w:val="22"/>
        </w:rPr>
        <w:t xml:space="preserve"> must self-isolate and get tested if symptoms develop. </w:t>
      </w:r>
    </w:p>
    <w:p w14:paraId="24F6F45E" w14:textId="658B4635" w:rsidR="00CF0D10" w:rsidRDefault="003806C3" w:rsidP="00A033B5">
      <w:pPr>
        <w:spacing w:before="120" w:after="120"/>
        <w:rPr>
          <w:rFonts w:cs="Segoe UI"/>
          <w:sz w:val="22"/>
          <w:szCs w:val="22"/>
        </w:rPr>
      </w:pPr>
      <w:r>
        <w:rPr>
          <w:rFonts w:cs="Segoe UI"/>
          <w:sz w:val="22"/>
          <w:szCs w:val="22"/>
        </w:rPr>
        <w:t>T</w:t>
      </w:r>
      <w:r w:rsidR="00CF0D10" w:rsidRPr="00A033B5">
        <w:rPr>
          <w:rFonts w:cs="Segoe UI"/>
          <w:sz w:val="22"/>
          <w:szCs w:val="22"/>
        </w:rPr>
        <w:t xml:space="preserve">ertiary education providers </w:t>
      </w:r>
      <w:r>
        <w:rPr>
          <w:rFonts w:cs="Segoe UI"/>
          <w:sz w:val="22"/>
          <w:szCs w:val="22"/>
        </w:rPr>
        <w:t xml:space="preserve">and tertiary accommodation providers </w:t>
      </w:r>
      <w:r w:rsidR="00CF0D10" w:rsidRPr="00A033B5">
        <w:rPr>
          <w:rFonts w:cs="Segoe UI"/>
          <w:sz w:val="22"/>
          <w:szCs w:val="22"/>
        </w:rPr>
        <w:t xml:space="preserve">are not required to undertake Close Contact identification </w:t>
      </w:r>
      <w:r>
        <w:rPr>
          <w:rFonts w:cs="Segoe UI"/>
          <w:sz w:val="22"/>
          <w:szCs w:val="22"/>
        </w:rPr>
        <w:t>at Phase 3</w:t>
      </w:r>
      <w:r w:rsidR="00FC2345">
        <w:rPr>
          <w:rFonts w:cs="Segoe UI"/>
          <w:sz w:val="22"/>
          <w:szCs w:val="22"/>
        </w:rPr>
        <w:t>,</w:t>
      </w:r>
      <w:r w:rsidR="00CF0D10" w:rsidRPr="00A033B5">
        <w:rPr>
          <w:rFonts w:cs="Segoe UI"/>
          <w:sz w:val="22"/>
          <w:szCs w:val="22"/>
        </w:rPr>
        <w:t xml:space="preserve"> but they may still wish to undertake this process to help slow the spread of COVID-19 through their community. </w:t>
      </w:r>
    </w:p>
    <w:p w14:paraId="1E6B9EC5" w14:textId="77777777" w:rsidR="00935AE0" w:rsidRPr="0025448E" w:rsidRDefault="00935AE0" w:rsidP="386ADBBD">
      <w:pPr>
        <w:pStyle w:val="Heading3"/>
      </w:pPr>
      <w:r w:rsidRPr="0025448E">
        <w:t>Education (Pastoral Care of Tertiary and International Learners) Code of Practice 2021</w:t>
      </w:r>
    </w:p>
    <w:p w14:paraId="21B6A065" w14:textId="77777777" w:rsidR="00935AE0" w:rsidRPr="0025448E" w:rsidRDefault="00935AE0" w:rsidP="00935AE0">
      <w:pPr>
        <w:spacing w:before="120" w:after="120"/>
        <w:rPr>
          <w:rFonts w:cs="Segoe UI"/>
          <w:sz w:val="22"/>
          <w:szCs w:val="22"/>
        </w:rPr>
      </w:pPr>
      <w:r w:rsidRPr="0025448E">
        <w:rPr>
          <w:rFonts w:cs="Segoe UI"/>
          <w:sz w:val="22"/>
          <w:szCs w:val="22"/>
        </w:rPr>
        <w:t xml:space="preserve">The </w:t>
      </w:r>
      <w:hyperlink r:id="rId11" w:history="1">
        <w:r w:rsidRPr="0025448E">
          <w:rPr>
            <w:rStyle w:val="Hyperlink"/>
            <w:rFonts w:cs="Segoe UI"/>
            <w:sz w:val="22"/>
            <w:szCs w:val="22"/>
          </w:rPr>
          <w:t>Education (Pastoral Care of Tertiary and International Learners) Code of Practice 2021</w:t>
        </w:r>
      </w:hyperlink>
      <w:r w:rsidRPr="0025448E">
        <w:rPr>
          <w:rFonts w:cs="Segoe UI"/>
          <w:sz w:val="22"/>
          <w:szCs w:val="22"/>
        </w:rPr>
        <w:t xml:space="preserve"> (the Code) sets out the expectations that tertiary education providers and schools enrolling international students must meet for tertiary and international learners’ wellbeing and safety, including in student accommodation. The Code came into force on 1 January 2022. </w:t>
      </w:r>
    </w:p>
    <w:p w14:paraId="7633F856" w14:textId="3AAAD3C1" w:rsidR="00935AE0" w:rsidRPr="0025448E" w:rsidRDefault="00935AE0" w:rsidP="00935AE0">
      <w:pPr>
        <w:spacing w:before="120" w:after="120"/>
        <w:rPr>
          <w:rFonts w:cs="Segoe UI"/>
          <w:sz w:val="22"/>
          <w:szCs w:val="22"/>
        </w:rPr>
      </w:pPr>
      <w:bookmarkStart w:id="7" w:name="_Hlk95298757"/>
      <w:r w:rsidRPr="0025448E">
        <w:rPr>
          <w:rFonts w:cs="Segoe UI"/>
          <w:sz w:val="22"/>
          <w:szCs w:val="22"/>
        </w:rPr>
        <w:t xml:space="preserve">Where relevant, this guidance should be read </w:t>
      </w:r>
      <w:proofErr w:type="gramStart"/>
      <w:r w:rsidRPr="0025448E">
        <w:rPr>
          <w:rFonts w:cs="Segoe UI"/>
          <w:sz w:val="22"/>
          <w:szCs w:val="22"/>
        </w:rPr>
        <w:t xml:space="preserve">in </w:t>
      </w:r>
      <w:r w:rsidRPr="71DF912A">
        <w:rPr>
          <w:rFonts w:cs="Segoe UI"/>
          <w:sz w:val="22"/>
          <w:szCs w:val="22"/>
        </w:rPr>
        <w:t>light of</w:t>
      </w:r>
      <w:proofErr w:type="gramEnd"/>
      <w:r w:rsidR="001174EC">
        <w:rPr>
          <w:rFonts w:cs="Segoe UI"/>
          <w:sz w:val="22"/>
          <w:szCs w:val="22"/>
        </w:rPr>
        <w:t xml:space="preserve"> </w:t>
      </w:r>
      <w:r w:rsidRPr="0025448E">
        <w:rPr>
          <w:rFonts w:cs="Segoe UI"/>
          <w:sz w:val="22"/>
          <w:szCs w:val="22"/>
        </w:rPr>
        <w:t xml:space="preserve">the Code. Under the Code, tertiary education providers must: </w:t>
      </w:r>
    </w:p>
    <w:p w14:paraId="42CAFD8B" w14:textId="3DB5573B" w:rsidR="00935AE0" w:rsidRPr="00E87257" w:rsidRDefault="00D42C14" w:rsidP="00E87257">
      <w:pPr>
        <w:pStyle w:val="ListParagraph"/>
        <w:numPr>
          <w:ilvl w:val="0"/>
          <w:numId w:val="28"/>
        </w:numPr>
        <w:spacing w:after="120"/>
        <w:ind w:left="426" w:hanging="357"/>
        <w:contextualSpacing w:val="0"/>
        <w:rPr>
          <w:rFonts w:ascii="Segoe UI" w:eastAsia="Times New Roman" w:hAnsi="Segoe UI" w:cs="Times New Roman"/>
          <w:lang w:eastAsia="en-GB"/>
        </w:rPr>
      </w:pPr>
      <w:r w:rsidRPr="00E87257">
        <w:rPr>
          <w:rFonts w:ascii="Segoe UI" w:eastAsia="Times New Roman" w:hAnsi="Segoe UI" w:cs="Times New Roman"/>
          <w:lang w:eastAsia="en-GB"/>
        </w:rPr>
        <w:t>T</w:t>
      </w:r>
      <w:r w:rsidR="00935AE0" w:rsidRPr="00E87257">
        <w:rPr>
          <w:rFonts w:ascii="Segoe UI" w:eastAsia="Times New Roman" w:hAnsi="Segoe UI" w:cs="Times New Roman"/>
          <w:lang w:eastAsia="en-GB"/>
        </w:rPr>
        <w:t>ake a whole-of-provider approach to maintain a strategic and transparent learner wellbeing and safety system that responds to the diverse needs of their learners. This includes having plans for assisting learners, and responding effectively, in emergency situations in the learning or residential community</w:t>
      </w:r>
    </w:p>
    <w:p w14:paraId="006D928B" w14:textId="5326CDD7" w:rsidR="00935AE0" w:rsidRPr="00E87257" w:rsidRDefault="00D42C14" w:rsidP="00E87257">
      <w:pPr>
        <w:pStyle w:val="ListParagraph"/>
        <w:numPr>
          <w:ilvl w:val="0"/>
          <w:numId w:val="28"/>
        </w:numPr>
        <w:spacing w:after="120"/>
        <w:ind w:left="426" w:hanging="357"/>
        <w:contextualSpacing w:val="0"/>
        <w:rPr>
          <w:rFonts w:ascii="Segoe UI" w:eastAsia="Times New Roman" w:hAnsi="Segoe UI" w:cs="Times New Roman"/>
          <w:lang w:eastAsia="en-GB"/>
        </w:rPr>
      </w:pPr>
      <w:r w:rsidRPr="00E87257">
        <w:rPr>
          <w:rFonts w:ascii="Segoe UI" w:eastAsia="Times New Roman" w:hAnsi="Segoe UI" w:cs="Times New Roman"/>
          <w:lang w:eastAsia="en-GB"/>
        </w:rPr>
        <w:t>R</w:t>
      </w:r>
      <w:r w:rsidR="00935AE0" w:rsidRPr="00E87257">
        <w:rPr>
          <w:rFonts w:ascii="Segoe UI" w:eastAsia="Times New Roman" w:hAnsi="Segoe UI" w:cs="Times New Roman"/>
          <w:lang w:eastAsia="en-GB"/>
        </w:rPr>
        <w:t xml:space="preserve">espond to diverse learner voices and wellbeing and safety needs in a way that upholds learners’ mana and autonomy. While providers may need to make rapid decisions in the COVID-19 environment, providers should consider past feedback from their learner communities, and ensure learners are involved in decision-making </w:t>
      </w:r>
      <w:r w:rsidR="00416E6A" w:rsidRPr="00E87257">
        <w:rPr>
          <w:rFonts w:ascii="Segoe UI" w:eastAsia="Times New Roman" w:hAnsi="Segoe UI" w:cs="Times New Roman"/>
          <w:lang w:eastAsia="en-GB"/>
        </w:rPr>
        <w:t>as much as</w:t>
      </w:r>
      <w:r w:rsidR="00935AE0" w:rsidRPr="00E87257">
        <w:rPr>
          <w:rFonts w:ascii="Segoe UI" w:eastAsia="Times New Roman" w:hAnsi="Segoe UI" w:cs="Times New Roman"/>
          <w:lang w:eastAsia="en-GB"/>
        </w:rPr>
        <w:t xml:space="preserve"> </w:t>
      </w:r>
      <w:r w:rsidR="00416E6A" w:rsidRPr="00E87257">
        <w:rPr>
          <w:rFonts w:ascii="Segoe UI" w:eastAsia="Times New Roman" w:hAnsi="Segoe UI" w:cs="Times New Roman"/>
          <w:lang w:eastAsia="en-GB"/>
        </w:rPr>
        <w:t>practicable in the circumstances</w:t>
      </w:r>
    </w:p>
    <w:p w14:paraId="069B9832" w14:textId="1D18F2CB" w:rsidR="00935AE0" w:rsidRPr="00E87257" w:rsidRDefault="00D42C14" w:rsidP="00E87257">
      <w:pPr>
        <w:pStyle w:val="ListParagraph"/>
        <w:numPr>
          <w:ilvl w:val="0"/>
          <w:numId w:val="28"/>
        </w:numPr>
        <w:spacing w:after="120"/>
        <w:ind w:left="426" w:hanging="357"/>
        <w:contextualSpacing w:val="0"/>
        <w:rPr>
          <w:rFonts w:ascii="Segoe UI" w:eastAsia="Times New Roman" w:hAnsi="Segoe UI" w:cs="Times New Roman"/>
          <w:lang w:eastAsia="en-GB"/>
        </w:rPr>
      </w:pPr>
      <w:r w:rsidRPr="00E87257">
        <w:rPr>
          <w:rFonts w:ascii="Segoe UI" w:eastAsia="Times New Roman" w:hAnsi="Segoe UI" w:cs="Times New Roman"/>
          <w:lang w:eastAsia="en-GB"/>
        </w:rPr>
        <w:t>E</w:t>
      </w:r>
      <w:r w:rsidR="00935AE0" w:rsidRPr="00E87257">
        <w:rPr>
          <w:rFonts w:ascii="Segoe UI" w:eastAsia="Times New Roman" w:hAnsi="Segoe UI" w:cs="Times New Roman"/>
          <w:lang w:eastAsia="en-GB"/>
        </w:rPr>
        <w:t>nsure that student accommodation promotes and fosters a supportive and inclusive community which supports the wellbeing and safety of residents. This includes providing residents with information and advice on what action to take in an emergency and the mechanisms for reporting incidents and raising concerns, and having plans for residents when it becomes unsuitable or unsafe for them to remain in student accommodation in an emergency</w:t>
      </w:r>
    </w:p>
    <w:p w14:paraId="1A2A6466" w14:textId="4E9B89D5" w:rsidR="00935AE0" w:rsidRPr="00E87257" w:rsidRDefault="00D42C14" w:rsidP="00E87257">
      <w:pPr>
        <w:pStyle w:val="ListParagraph"/>
        <w:numPr>
          <w:ilvl w:val="0"/>
          <w:numId w:val="28"/>
        </w:numPr>
        <w:spacing w:after="120"/>
        <w:ind w:left="426" w:hanging="357"/>
        <w:contextualSpacing w:val="0"/>
        <w:rPr>
          <w:rFonts w:ascii="Segoe UI" w:eastAsia="Times New Roman" w:hAnsi="Segoe UI" w:cs="Times New Roman"/>
          <w:lang w:eastAsia="en-GB"/>
        </w:rPr>
      </w:pPr>
      <w:r w:rsidRPr="00E87257">
        <w:rPr>
          <w:rFonts w:ascii="Segoe UI" w:eastAsia="Times New Roman" w:hAnsi="Segoe UI" w:cs="Times New Roman"/>
          <w:lang w:eastAsia="en-GB"/>
        </w:rPr>
        <w:lastRenderedPageBreak/>
        <w:t>E</w:t>
      </w:r>
      <w:r w:rsidR="00935AE0" w:rsidRPr="00E87257">
        <w:rPr>
          <w:rFonts w:ascii="Segoe UI" w:eastAsia="Times New Roman" w:hAnsi="Segoe UI" w:cs="Times New Roman"/>
          <w:lang w:eastAsia="en-GB"/>
        </w:rPr>
        <w:t>nsure that student accommodation plans, practices, and policies are transparent, reasonable, and responsive to the wellbeing and safety needs of residents</w:t>
      </w:r>
    </w:p>
    <w:p w14:paraId="675A5ECC" w14:textId="1C23C98D" w:rsidR="00935AE0" w:rsidRPr="00E87257" w:rsidRDefault="006C3899" w:rsidP="00E87257">
      <w:pPr>
        <w:pStyle w:val="ListParagraph"/>
        <w:numPr>
          <w:ilvl w:val="0"/>
          <w:numId w:val="28"/>
        </w:numPr>
        <w:spacing w:after="120"/>
        <w:ind w:left="426" w:hanging="357"/>
        <w:contextualSpacing w:val="0"/>
        <w:rPr>
          <w:rFonts w:ascii="Segoe UI" w:eastAsia="Times New Roman" w:hAnsi="Segoe UI" w:cs="Times New Roman"/>
          <w:lang w:eastAsia="en-GB"/>
        </w:rPr>
      </w:pPr>
      <w:r w:rsidRPr="00E87257">
        <w:rPr>
          <w:rFonts w:ascii="Segoe UI" w:eastAsia="Times New Roman" w:hAnsi="Segoe UI" w:cs="Times New Roman"/>
          <w:lang w:eastAsia="en-GB"/>
        </w:rPr>
        <w:t>E</w:t>
      </w:r>
      <w:r w:rsidR="00935AE0" w:rsidRPr="00E87257">
        <w:rPr>
          <w:rFonts w:ascii="Segoe UI" w:eastAsia="Times New Roman" w:hAnsi="Segoe UI" w:cs="Times New Roman"/>
          <w:lang w:eastAsia="en-GB"/>
        </w:rPr>
        <w:t>nsure that student accommodation facilities and services are maintained to a standard sufficient to support residents’ wellbeing and safety and educational success.</w:t>
      </w:r>
    </w:p>
    <w:p w14:paraId="332879EF" w14:textId="4F71AA34" w:rsidR="00935AE0" w:rsidRPr="0025448E" w:rsidRDefault="00935AE0" w:rsidP="00273A6C">
      <w:pPr>
        <w:pStyle w:val="ListParagraph"/>
        <w:spacing w:before="120" w:after="0"/>
        <w:ind w:left="0"/>
        <w:rPr>
          <w:rFonts w:ascii="Segoe UI" w:hAnsi="Segoe UI" w:cs="Segoe UI"/>
        </w:rPr>
      </w:pPr>
      <w:r w:rsidRPr="0025448E">
        <w:rPr>
          <w:rFonts w:ascii="Segoe UI" w:hAnsi="Segoe UI" w:cs="Segoe UI"/>
          <w:bCs/>
          <w:lang w:val="en-AU"/>
        </w:rPr>
        <w:t xml:space="preserve">The Code also sets expectations for </w:t>
      </w:r>
      <w:r w:rsidR="00FF260A">
        <w:rPr>
          <w:rFonts w:ascii="Segoe UI" w:hAnsi="Segoe UI" w:cs="Segoe UI"/>
          <w:bCs/>
          <w:lang w:val="en-AU"/>
        </w:rPr>
        <w:t xml:space="preserve">tertiary student accommodation </w:t>
      </w:r>
      <w:r w:rsidR="00AE329A">
        <w:rPr>
          <w:rFonts w:ascii="Segoe UI" w:hAnsi="Segoe UI" w:cs="Segoe UI"/>
          <w:bCs/>
          <w:lang w:val="en-AU"/>
        </w:rPr>
        <w:t>managers</w:t>
      </w:r>
      <w:r w:rsidRPr="0025448E">
        <w:rPr>
          <w:rFonts w:ascii="Segoe UI" w:hAnsi="Segoe UI" w:cs="Segoe UI"/>
          <w:bCs/>
          <w:lang w:val="en-AU"/>
        </w:rPr>
        <w:t xml:space="preserve"> </w:t>
      </w:r>
      <w:r w:rsidR="00FF260A">
        <w:rPr>
          <w:rFonts w:ascii="Segoe UI" w:hAnsi="Segoe UI" w:cs="Segoe UI"/>
          <w:bCs/>
          <w:lang w:val="en-AU"/>
        </w:rPr>
        <w:t xml:space="preserve">caring for </w:t>
      </w:r>
      <w:r w:rsidRPr="0025448E">
        <w:rPr>
          <w:rFonts w:ascii="Segoe UI" w:hAnsi="Segoe UI" w:cs="Segoe UI"/>
          <w:bCs/>
          <w:lang w:val="en-AU"/>
        </w:rPr>
        <w:t xml:space="preserve">international </w:t>
      </w:r>
      <w:r w:rsidR="009732C3">
        <w:rPr>
          <w:rFonts w:ascii="Segoe UI" w:hAnsi="Segoe UI" w:cs="Segoe UI"/>
          <w:bCs/>
          <w:lang w:val="en-AU"/>
        </w:rPr>
        <w:t xml:space="preserve">tertiary </w:t>
      </w:r>
      <w:r w:rsidRPr="0025448E">
        <w:rPr>
          <w:rFonts w:ascii="Segoe UI" w:hAnsi="Segoe UI" w:cs="Segoe UI"/>
          <w:bCs/>
          <w:lang w:val="en-AU"/>
        </w:rPr>
        <w:t xml:space="preserve">learners, including </w:t>
      </w:r>
      <w:r w:rsidR="00F3256C">
        <w:rPr>
          <w:rFonts w:ascii="Segoe UI" w:hAnsi="Segoe UI" w:cs="Segoe UI"/>
          <w:bCs/>
          <w:lang w:val="en-AU"/>
        </w:rPr>
        <w:t>effective</w:t>
      </w:r>
      <w:r w:rsidR="00824A56">
        <w:rPr>
          <w:rFonts w:ascii="Segoe UI" w:hAnsi="Segoe UI" w:cs="Segoe UI"/>
          <w:bCs/>
          <w:lang w:val="en-AU"/>
        </w:rPr>
        <w:t xml:space="preserve"> communications with their parents or caregivers on their wellbeing</w:t>
      </w:r>
      <w:r w:rsidR="00EC3807">
        <w:rPr>
          <w:rFonts w:ascii="Segoe UI" w:hAnsi="Segoe UI" w:cs="Segoe UI"/>
          <w:bCs/>
          <w:lang w:val="en-AU"/>
        </w:rPr>
        <w:t xml:space="preserve"> and, ensuring at le</w:t>
      </w:r>
      <w:r w:rsidR="009732C3">
        <w:rPr>
          <w:rFonts w:ascii="Segoe UI" w:hAnsi="Segoe UI" w:cs="Segoe UI"/>
          <w:bCs/>
          <w:lang w:val="en-AU"/>
        </w:rPr>
        <w:t xml:space="preserve">ast </w:t>
      </w:r>
      <w:r w:rsidR="00B82944">
        <w:rPr>
          <w:rFonts w:ascii="Segoe UI" w:hAnsi="Segoe UI" w:cs="Segoe UI"/>
          <w:bCs/>
          <w:lang w:val="en-AU"/>
        </w:rPr>
        <w:t>one</w:t>
      </w:r>
      <w:r w:rsidR="009732C3">
        <w:rPr>
          <w:rFonts w:ascii="Segoe UI" w:hAnsi="Segoe UI" w:cs="Segoe UI"/>
          <w:bCs/>
          <w:lang w:val="en-AU"/>
        </w:rPr>
        <w:t xml:space="preserve"> staff member is designated to proactively monitor and address concerns for </w:t>
      </w:r>
      <w:r w:rsidR="00F007B8" w:rsidRPr="386ADBBD">
        <w:rPr>
          <w:rFonts w:ascii="Segoe UI" w:hAnsi="Segoe UI" w:cs="Segoe UI"/>
          <w:lang w:val="en-AU"/>
        </w:rPr>
        <w:t xml:space="preserve">students </w:t>
      </w:r>
      <w:r w:rsidR="009732C3">
        <w:rPr>
          <w:rFonts w:ascii="Segoe UI" w:hAnsi="Segoe UI" w:cs="Segoe UI"/>
          <w:bCs/>
          <w:lang w:val="en-AU"/>
        </w:rPr>
        <w:t xml:space="preserve">under </w:t>
      </w:r>
      <w:r w:rsidR="009732C3" w:rsidRPr="386ADBBD">
        <w:rPr>
          <w:rFonts w:ascii="Segoe UI" w:hAnsi="Segoe UI" w:cs="Segoe UI"/>
          <w:lang w:val="en-AU"/>
        </w:rPr>
        <w:t>18</w:t>
      </w:r>
      <w:r w:rsidR="009732C3">
        <w:rPr>
          <w:rFonts w:ascii="Segoe UI" w:hAnsi="Segoe UI" w:cs="Segoe UI"/>
          <w:bCs/>
          <w:lang w:val="en-AU"/>
        </w:rPr>
        <w:t>.</w:t>
      </w:r>
      <w:r w:rsidRPr="0025448E">
        <w:rPr>
          <w:rFonts w:ascii="Segoe UI" w:hAnsi="Segoe UI" w:cs="Segoe UI"/>
          <w:bCs/>
          <w:lang w:val="en-AU"/>
        </w:rPr>
        <w:t xml:space="preserve"> </w:t>
      </w:r>
      <w:bookmarkEnd w:id="7"/>
    </w:p>
    <w:p w14:paraId="5ACA7A27" w14:textId="77777777" w:rsidR="009A7DA7" w:rsidRPr="00EA575D" w:rsidRDefault="00A550C9" w:rsidP="00EA575D">
      <w:pPr>
        <w:pStyle w:val="Heading2"/>
        <w:rPr>
          <w:rFonts w:cs="Segoe UI"/>
        </w:rPr>
      </w:pPr>
      <w:bookmarkStart w:id="8" w:name="_Toc87600225"/>
      <w:bookmarkStart w:id="9" w:name="_Toc100320926"/>
      <w:bookmarkStart w:id="10" w:name="_Toc86920703"/>
      <w:r w:rsidRPr="009A7DA7">
        <w:rPr>
          <w:rFonts w:cs="Segoe UI"/>
        </w:rPr>
        <w:t xml:space="preserve">More </w:t>
      </w:r>
      <w:r w:rsidR="009A7DA7" w:rsidRPr="009A7DA7">
        <w:rPr>
          <w:rFonts w:cs="Segoe UI"/>
        </w:rPr>
        <w:t>information</w:t>
      </w:r>
      <w:bookmarkEnd w:id="8"/>
      <w:bookmarkEnd w:id="9"/>
    </w:p>
    <w:p w14:paraId="2680F63E" w14:textId="7872742D" w:rsidR="00224C3A" w:rsidRPr="00E87257" w:rsidRDefault="00224C3A" w:rsidP="00224C3A">
      <w:pPr>
        <w:shd w:val="clear" w:color="auto" w:fill="FFFFFF"/>
        <w:spacing w:after="40"/>
        <w:rPr>
          <w:rFonts w:cs="Segoe UI"/>
          <w:sz w:val="22"/>
          <w:szCs w:val="22"/>
          <w:lang w:eastAsia="en-NZ"/>
        </w:rPr>
      </w:pPr>
      <w:bookmarkStart w:id="11" w:name="_Toc89779396"/>
      <w:bookmarkStart w:id="12" w:name="_Toc87600226"/>
      <w:r w:rsidRPr="00E87257">
        <w:rPr>
          <w:rFonts w:cs="Segoe UI"/>
          <w:sz w:val="22"/>
          <w:szCs w:val="22"/>
          <w:lang w:eastAsia="en-NZ"/>
        </w:rPr>
        <w:t xml:space="preserve">The following links </w:t>
      </w:r>
      <w:r w:rsidR="00071658" w:rsidRPr="00E87257">
        <w:rPr>
          <w:rFonts w:cs="Segoe UI"/>
          <w:sz w:val="22"/>
          <w:szCs w:val="22"/>
          <w:lang w:eastAsia="en-NZ"/>
        </w:rPr>
        <w:t xml:space="preserve">and contact details </w:t>
      </w:r>
      <w:r w:rsidRPr="00E87257">
        <w:rPr>
          <w:rFonts w:cs="Segoe UI"/>
          <w:sz w:val="22"/>
          <w:szCs w:val="22"/>
          <w:lang w:eastAsia="en-NZ"/>
        </w:rPr>
        <w:t>provide further information on requirements and resources for the education sector:</w:t>
      </w:r>
    </w:p>
    <w:p w14:paraId="36FFF90B" w14:textId="77777777" w:rsidR="00E94F2C" w:rsidRPr="00E87257" w:rsidRDefault="00E94F2C" w:rsidP="00224C3A">
      <w:pPr>
        <w:shd w:val="clear" w:color="auto" w:fill="FFFFFF"/>
        <w:spacing w:after="40"/>
        <w:rPr>
          <w:rFonts w:cs="Segoe UI"/>
          <w:sz w:val="2"/>
          <w:szCs w:val="2"/>
          <w:lang w:eastAsia="en-NZ"/>
        </w:rPr>
      </w:pPr>
    </w:p>
    <w:p w14:paraId="3C736ECF" w14:textId="77777777" w:rsidR="00224C3A" w:rsidRPr="00E87257" w:rsidRDefault="00224C3A" w:rsidP="00224C3A">
      <w:pPr>
        <w:shd w:val="clear" w:color="auto" w:fill="FFFFFF"/>
        <w:spacing w:after="40"/>
        <w:rPr>
          <w:rFonts w:cs="Segoe UI"/>
          <w:sz w:val="22"/>
          <w:szCs w:val="22"/>
          <w:lang w:eastAsia="en-NZ"/>
        </w:rPr>
      </w:pPr>
      <w:r w:rsidRPr="00E87257">
        <w:rPr>
          <w:rFonts w:cs="Segoe UI"/>
          <w:sz w:val="22"/>
          <w:szCs w:val="22"/>
          <w:lang w:eastAsia="en-NZ"/>
        </w:rPr>
        <w:t>General:</w:t>
      </w:r>
    </w:p>
    <w:p w14:paraId="336EBD36" w14:textId="7C0A26CF" w:rsidR="00224C3A" w:rsidRPr="00E87257" w:rsidRDefault="00EE166D" w:rsidP="00550F45">
      <w:pPr>
        <w:pStyle w:val="NormalWeb"/>
        <w:numPr>
          <w:ilvl w:val="0"/>
          <w:numId w:val="10"/>
        </w:numPr>
        <w:spacing w:before="0" w:beforeAutospacing="0" w:after="40" w:afterAutospacing="0"/>
        <w:ind w:left="426"/>
        <w:rPr>
          <w:rFonts w:ascii="Segoe UI" w:eastAsia="Calibri" w:hAnsi="Segoe UI" w:cs="Segoe UI"/>
          <w:sz w:val="22"/>
          <w:szCs w:val="22"/>
        </w:rPr>
      </w:pPr>
      <w:hyperlink r:id="rId12" w:history="1">
        <w:r w:rsidR="00224C3A" w:rsidRPr="00E87257">
          <w:rPr>
            <w:rStyle w:val="Hyperlink"/>
            <w:rFonts w:ascii="Segoe UI" w:eastAsia="Calibri" w:hAnsi="Segoe UI" w:cs="Segoe UI"/>
            <w:sz w:val="22"/>
            <w:szCs w:val="22"/>
          </w:rPr>
          <w:t>Resources for businesses to help them operate safely at each of the traffic light settings</w:t>
        </w:r>
      </w:hyperlink>
    </w:p>
    <w:p w14:paraId="3A5D9B6E" w14:textId="08E0AE9D" w:rsidR="00224C3A" w:rsidRPr="00E87257" w:rsidRDefault="00EE166D" w:rsidP="00550F45">
      <w:pPr>
        <w:pStyle w:val="NormalWeb"/>
        <w:numPr>
          <w:ilvl w:val="0"/>
          <w:numId w:val="10"/>
        </w:numPr>
        <w:spacing w:before="0" w:beforeAutospacing="0" w:after="40" w:afterAutospacing="0"/>
        <w:ind w:left="426"/>
        <w:rPr>
          <w:rStyle w:val="Hyperlink"/>
          <w:rFonts w:ascii="Segoe UI" w:eastAsia="Calibri" w:hAnsi="Segoe UI" w:cs="Segoe UI"/>
          <w:b w:val="0"/>
          <w:color w:val="auto"/>
          <w:sz w:val="22"/>
          <w:szCs w:val="22"/>
        </w:rPr>
      </w:pPr>
      <w:hyperlink r:id="rId13" w:history="1">
        <w:r w:rsidR="00224C3A" w:rsidRPr="00E87257">
          <w:rPr>
            <w:rStyle w:val="Hyperlink"/>
            <w:rFonts w:ascii="Segoe UI" w:eastAsia="Calibri" w:hAnsi="Segoe UI" w:cs="Segoe UI"/>
            <w:sz w:val="22"/>
            <w:szCs w:val="22"/>
          </w:rPr>
          <w:t>Ministry of health guidelines for businesses and services</w:t>
        </w:r>
      </w:hyperlink>
    </w:p>
    <w:p w14:paraId="46FA6EFA" w14:textId="1F292798" w:rsidR="002B25A6" w:rsidRPr="00E87257" w:rsidRDefault="00EE166D" w:rsidP="00550F45">
      <w:pPr>
        <w:pStyle w:val="NormalWeb"/>
        <w:numPr>
          <w:ilvl w:val="0"/>
          <w:numId w:val="10"/>
        </w:numPr>
        <w:spacing w:before="0" w:beforeAutospacing="0" w:after="40" w:afterAutospacing="0"/>
        <w:ind w:left="426"/>
        <w:rPr>
          <w:rStyle w:val="Hyperlink"/>
          <w:rFonts w:ascii="Segoe UI" w:eastAsia="Calibri" w:hAnsi="Segoe UI" w:cs="Segoe UI"/>
          <w:b w:val="0"/>
          <w:color w:val="auto"/>
          <w:sz w:val="22"/>
          <w:szCs w:val="22"/>
        </w:rPr>
      </w:pPr>
      <w:hyperlink r:id="rId14" w:history="1">
        <w:r w:rsidR="002B25A6" w:rsidRPr="00E87257">
          <w:rPr>
            <w:rStyle w:val="Hyperlink"/>
            <w:rFonts w:ascii="Segoe UI" w:eastAsia="Calibri" w:hAnsi="Segoe UI" w:cs="Segoe UI"/>
            <w:sz w:val="22"/>
            <w:szCs w:val="22"/>
          </w:rPr>
          <w:t>Household COVID-19 readiness checklist</w:t>
        </w:r>
      </w:hyperlink>
    </w:p>
    <w:p w14:paraId="54BF921A" w14:textId="77D7F1EF" w:rsidR="00F11105" w:rsidRPr="00E87257" w:rsidRDefault="00EE166D" w:rsidP="00550F45">
      <w:pPr>
        <w:pStyle w:val="NormalWeb"/>
        <w:numPr>
          <w:ilvl w:val="0"/>
          <w:numId w:val="10"/>
        </w:numPr>
        <w:spacing w:before="0" w:beforeAutospacing="0" w:after="40" w:afterAutospacing="0"/>
        <w:ind w:left="426"/>
        <w:rPr>
          <w:rStyle w:val="Hyperlink"/>
          <w:rFonts w:ascii="Segoe UI" w:eastAsia="Calibri" w:hAnsi="Segoe UI" w:cs="Segoe UI"/>
          <w:b w:val="0"/>
          <w:color w:val="auto"/>
          <w:sz w:val="22"/>
          <w:szCs w:val="22"/>
        </w:rPr>
      </w:pPr>
      <w:hyperlink r:id="rId15" w:history="1">
        <w:r w:rsidR="00E83656" w:rsidRPr="00E87257">
          <w:rPr>
            <w:rStyle w:val="Hyperlink"/>
            <w:rFonts w:ascii="Segoe UI" w:eastAsia="Calibri" w:hAnsi="Segoe UI" w:cs="Segoe UI"/>
            <w:sz w:val="22"/>
            <w:szCs w:val="22"/>
          </w:rPr>
          <w:t>The COVID-19 Health Hub</w:t>
        </w:r>
      </w:hyperlink>
    </w:p>
    <w:p w14:paraId="68B3B59A" w14:textId="754DADF5" w:rsidR="006C2722" w:rsidRPr="00E87257" w:rsidRDefault="006C2722" w:rsidP="0023191A">
      <w:pPr>
        <w:pStyle w:val="NormalWeb"/>
        <w:spacing w:before="240" w:beforeAutospacing="0" w:after="40" w:afterAutospacing="0"/>
        <w:rPr>
          <w:rFonts w:ascii="Segoe UI" w:eastAsia="Calibri" w:hAnsi="Segoe UI" w:cs="Segoe UI"/>
          <w:bCs/>
          <w:color w:val="595959" w:themeColor="text1" w:themeTint="A6"/>
          <w:sz w:val="22"/>
          <w:szCs w:val="22"/>
        </w:rPr>
      </w:pPr>
      <w:r w:rsidRPr="00E87257">
        <w:rPr>
          <w:rFonts w:ascii="Segoe UI" w:eastAsia="Calibri" w:hAnsi="Segoe UI" w:cs="Segoe UI"/>
          <w:bCs/>
          <w:sz w:val="22"/>
          <w:szCs w:val="22"/>
        </w:rPr>
        <w:t xml:space="preserve">Tertiary </w:t>
      </w:r>
      <w:r w:rsidR="009C0196" w:rsidRPr="00E87257">
        <w:rPr>
          <w:rFonts w:ascii="Segoe UI" w:eastAsia="Calibri" w:hAnsi="Segoe UI" w:cs="Segoe UI"/>
          <w:bCs/>
          <w:sz w:val="22"/>
          <w:szCs w:val="22"/>
        </w:rPr>
        <w:t>sector guidance:</w:t>
      </w:r>
    </w:p>
    <w:p w14:paraId="514AB3E1" w14:textId="6D4425AB" w:rsidR="006C2722" w:rsidRPr="00E87257" w:rsidRDefault="00EE166D" w:rsidP="006C2722">
      <w:pPr>
        <w:pStyle w:val="NormalWeb"/>
        <w:numPr>
          <w:ilvl w:val="0"/>
          <w:numId w:val="10"/>
        </w:numPr>
        <w:spacing w:before="0" w:beforeAutospacing="0" w:after="40" w:afterAutospacing="0"/>
        <w:ind w:left="426"/>
        <w:rPr>
          <w:rStyle w:val="Hyperlink"/>
          <w:rFonts w:ascii="Segoe UI" w:eastAsia="Calibri" w:hAnsi="Segoe UI" w:cs="Segoe UI"/>
          <w:b w:val="0"/>
          <w:sz w:val="22"/>
          <w:szCs w:val="22"/>
        </w:rPr>
      </w:pPr>
      <w:hyperlink r:id="rId16" w:history="1">
        <w:r w:rsidR="002B25A6" w:rsidRPr="00E87257">
          <w:rPr>
            <w:rStyle w:val="Hyperlink"/>
            <w:rFonts w:ascii="Segoe UI" w:hAnsi="Segoe UI" w:cs="Segoe UI"/>
            <w:sz w:val="22"/>
            <w:szCs w:val="22"/>
          </w:rPr>
          <w:t>Ministry of Education COVID-19 guidance for the tertiary education sector</w:t>
        </w:r>
      </w:hyperlink>
      <w:r w:rsidR="006C2722" w:rsidRPr="00E87257">
        <w:rPr>
          <w:rStyle w:val="Hyperlink"/>
          <w:rFonts w:ascii="Segoe UI" w:hAnsi="Segoe UI" w:cs="Segoe UI"/>
          <w:sz w:val="22"/>
          <w:szCs w:val="22"/>
        </w:rPr>
        <w:t xml:space="preserve"> </w:t>
      </w:r>
    </w:p>
    <w:p w14:paraId="211FFB51" w14:textId="644F8164" w:rsidR="006C2722" w:rsidRPr="00E87257" w:rsidRDefault="006C2722" w:rsidP="006C2722">
      <w:pPr>
        <w:pStyle w:val="NormalWeb"/>
        <w:numPr>
          <w:ilvl w:val="0"/>
          <w:numId w:val="10"/>
        </w:numPr>
        <w:spacing w:before="0" w:beforeAutospacing="0" w:after="40" w:afterAutospacing="0"/>
        <w:ind w:left="426"/>
        <w:rPr>
          <w:rStyle w:val="Hyperlink"/>
          <w:rFonts w:ascii="Segoe UI" w:eastAsia="Calibri" w:hAnsi="Segoe UI" w:cs="Segoe UI"/>
          <w:b w:val="0"/>
          <w:sz w:val="22"/>
          <w:szCs w:val="22"/>
        </w:rPr>
      </w:pPr>
      <w:r w:rsidRPr="00E87257">
        <w:rPr>
          <w:rFonts w:ascii="Segoe UI" w:eastAsia="Calibri" w:hAnsi="Segoe UI" w:cs="Segoe UI"/>
          <w:sz w:val="22"/>
          <w:szCs w:val="22"/>
        </w:rPr>
        <w:fldChar w:fldCharType="begin"/>
      </w:r>
      <w:r w:rsidRPr="00E87257">
        <w:rPr>
          <w:rFonts w:ascii="Segoe UI" w:eastAsia="Calibri" w:hAnsi="Segoe UI" w:cs="Segoe UI"/>
          <w:sz w:val="22"/>
          <w:szCs w:val="22"/>
        </w:rPr>
        <w:instrText xml:space="preserve"> HYPERLINK "https://www.nzqa.govt.nz/providers-partners/tertiary-and-international-learners-code/" </w:instrText>
      </w:r>
      <w:r w:rsidRPr="00E87257">
        <w:rPr>
          <w:rFonts w:ascii="Segoe UI" w:eastAsia="Calibri" w:hAnsi="Segoe UI" w:cs="Segoe UI"/>
          <w:sz w:val="22"/>
          <w:szCs w:val="22"/>
        </w:rPr>
        <w:fldChar w:fldCharType="separate"/>
      </w:r>
      <w:r w:rsidRPr="00E87257">
        <w:rPr>
          <w:rStyle w:val="Hyperlink"/>
          <w:rFonts w:ascii="Segoe UI" w:hAnsi="Segoe UI" w:cs="Segoe UI"/>
          <w:sz w:val="22"/>
          <w:szCs w:val="22"/>
        </w:rPr>
        <w:t>Education (Pastoral Care of Tertiary and International Learners) Code of Practice 2021</w:t>
      </w:r>
    </w:p>
    <w:p w14:paraId="357E89DA" w14:textId="69900386" w:rsidR="008028E2" w:rsidRPr="0023191A" w:rsidRDefault="006C2722" w:rsidP="0023191A">
      <w:pPr>
        <w:pStyle w:val="NormalWeb"/>
        <w:spacing w:before="240" w:beforeAutospacing="0" w:after="40" w:afterAutospacing="0"/>
        <w:rPr>
          <w:rFonts w:ascii="Segoe UI" w:eastAsia="Calibri" w:hAnsi="Segoe UI" w:cs="Segoe UI"/>
          <w:bCs/>
          <w:sz w:val="22"/>
          <w:szCs w:val="22"/>
        </w:rPr>
      </w:pPr>
      <w:r w:rsidRPr="00E87257">
        <w:rPr>
          <w:rFonts w:ascii="Segoe UI" w:eastAsia="Calibri" w:hAnsi="Segoe UI" w:cs="Segoe UI"/>
          <w:sz w:val="22"/>
          <w:szCs w:val="22"/>
        </w:rPr>
        <w:fldChar w:fldCharType="end"/>
      </w:r>
      <w:r w:rsidR="004E414B">
        <w:rPr>
          <w:rFonts w:ascii="Segoe UI" w:eastAsia="Calibri" w:hAnsi="Segoe UI" w:cs="Segoe UI"/>
          <w:sz w:val="22"/>
          <w:szCs w:val="22"/>
        </w:rPr>
        <w:t>A public health toolkit for tertiary providers</w:t>
      </w:r>
      <w:r w:rsidR="008028E2" w:rsidRPr="0023191A">
        <w:rPr>
          <w:rFonts w:ascii="Segoe UI" w:eastAsia="Calibri" w:hAnsi="Segoe UI" w:cs="Segoe UI"/>
          <w:bCs/>
          <w:sz w:val="22"/>
          <w:szCs w:val="22"/>
        </w:rPr>
        <w:t>:</w:t>
      </w:r>
    </w:p>
    <w:p w14:paraId="362511A0" w14:textId="0AD79372" w:rsidR="002B25A6" w:rsidRPr="0023191A" w:rsidRDefault="00EE166D" w:rsidP="0023191A">
      <w:pPr>
        <w:pStyle w:val="NormalWeb"/>
        <w:numPr>
          <w:ilvl w:val="0"/>
          <w:numId w:val="10"/>
        </w:numPr>
        <w:spacing w:before="0" w:beforeAutospacing="0" w:after="40" w:afterAutospacing="0"/>
        <w:ind w:left="426"/>
        <w:rPr>
          <w:rStyle w:val="Hyperlink"/>
          <w:rFonts w:ascii="Segoe UI" w:hAnsi="Segoe UI" w:cs="Segoe UI"/>
          <w:sz w:val="22"/>
          <w:szCs w:val="22"/>
        </w:rPr>
      </w:pPr>
      <w:hyperlink r:id="rId17" w:anchor="tertiary-toolkit" w:history="1">
        <w:r w:rsidR="008028E2" w:rsidRPr="00E87257">
          <w:rPr>
            <w:rStyle w:val="Hyperlink"/>
            <w:rFonts w:ascii="Segoe UI" w:hAnsi="Segoe UI" w:cs="Segoe UI"/>
            <w:sz w:val="22"/>
            <w:szCs w:val="22"/>
          </w:rPr>
          <w:t>COVID-19 Case and Contact management: Tertiary education – Education in New Zealand</w:t>
        </w:r>
      </w:hyperlink>
    </w:p>
    <w:p w14:paraId="577E9CAC" w14:textId="11C095EB" w:rsidR="00A415C5" w:rsidRPr="0023191A" w:rsidRDefault="00A415C5" w:rsidP="0023191A">
      <w:pPr>
        <w:pStyle w:val="NormalWeb"/>
        <w:spacing w:before="240" w:beforeAutospacing="0" w:after="40" w:afterAutospacing="0"/>
        <w:rPr>
          <w:rFonts w:ascii="Segoe UI" w:eastAsia="Calibri" w:hAnsi="Segoe UI" w:cs="Segoe UI"/>
          <w:bCs/>
          <w:sz w:val="22"/>
          <w:szCs w:val="22"/>
        </w:rPr>
      </w:pPr>
      <w:r w:rsidRPr="0023191A">
        <w:rPr>
          <w:rFonts w:ascii="Segoe UI" w:eastAsia="Calibri" w:hAnsi="Segoe UI" w:cs="Segoe UI"/>
          <w:bCs/>
          <w:sz w:val="22"/>
          <w:szCs w:val="22"/>
        </w:rPr>
        <w:t>Single points of contact (SPOC</w:t>
      </w:r>
      <w:r w:rsidR="0023191A">
        <w:rPr>
          <w:rFonts w:ascii="Segoe UI" w:eastAsia="Calibri" w:hAnsi="Segoe UI" w:cs="Segoe UI"/>
          <w:bCs/>
          <w:sz w:val="22"/>
          <w:szCs w:val="22"/>
        </w:rPr>
        <w:t>s</w:t>
      </w:r>
      <w:r w:rsidRPr="0023191A">
        <w:rPr>
          <w:rFonts w:ascii="Segoe UI" w:eastAsia="Calibri" w:hAnsi="Segoe UI" w:cs="Segoe UI"/>
          <w:bCs/>
          <w:sz w:val="22"/>
          <w:szCs w:val="22"/>
        </w:rPr>
        <w:t>) for tertiary providers (including private student accommodation providers) are as follows:</w:t>
      </w:r>
    </w:p>
    <w:p w14:paraId="2F4D5C96" w14:textId="77777777" w:rsidR="00A415C5" w:rsidRPr="00E87257" w:rsidRDefault="00A415C5" w:rsidP="00195DA5">
      <w:pPr>
        <w:pStyle w:val="ListParagraph"/>
        <w:numPr>
          <w:ilvl w:val="0"/>
          <w:numId w:val="25"/>
        </w:numPr>
        <w:spacing w:after="0" w:line="240" w:lineRule="auto"/>
        <w:rPr>
          <w:rFonts w:ascii="Segoe UI" w:hAnsi="Segoe UI" w:cs="Segoe UI"/>
        </w:rPr>
      </w:pPr>
      <w:r w:rsidRPr="00E87257">
        <w:rPr>
          <w:rFonts w:ascii="Segoe UI" w:hAnsi="Segoe UI" w:cs="Segoe UI"/>
        </w:rPr>
        <w:t xml:space="preserve">NZQA: Private Training Establishments </w:t>
      </w:r>
    </w:p>
    <w:p w14:paraId="45E5A1C3" w14:textId="77777777" w:rsidR="00A415C5" w:rsidRPr="00E87257" w:rsidRDefault="00A415C5" w:rsidP="00195DA5">
      <w:pPr>
        <w:pStyle w:val="ListParagraph"/>
        <w:numPr>
          <w:ilvl w:val="0"/>
          <w:numId w:val="25"/>
        </w:numPr>
        <w:spacing w:after="0" w:line="240" w:lineRule="auto"/>
        <w:rPr>
          <w:rFonts w:ascii="Segoe UI" w:hAnsi="Segoe UI" w:cs="Segoe UI"/>
        </w:rPr>
      </w:pPr>
      <w:r w:rsidRPr="00E87257">
        <w:rPr>
          <w:rFonts w:ascii="Segoe UI" w:hAnsi="Segoe UI" w:cs="Segoe UI"/>
        </w:rPr>
        <w:t xml:space="preserve">Tertiary Education Commission: Tertiary Education Institutions </w:t>
      </w:r>
    </w:p>
    <w:p w14:paraId="11230A48" w14:textId="77777777" w:rsidR="00195DA5" w:rsidRPr="00E87257" w:rsidRDefault="00195DA5" w:rsidP="00A415C5">
      <w:pPr>
        <w:rPr>
          <w:rFonts w:cs="Segoe UI"/>
          <w:sz w:val="16"/>
          <w:szCs w:val="16"/>
          <w:lang w:eastAsia="en-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40"/>
      </w:tblGrid>
      <w:tr w:rsidR="00400ECC" w:rsidRPr="00592A99" w14:paraId="2704EA74" w14:textId="77777777" w:rsidTr="0023191A">
        <w:trPr>
          <w:trHeight w:val="752"/>
        </w:trPr>
        <w:tc>
          <w:tcPr>
            <w:tcW w:w="10278" w:type="dxa"/>
            <w:gridSpan w:val="2"/>
          </w:tcPr>
          <w:p w14:paraId="6EE6CAF4" w14:textId="6238B6C0" w:rsidR="00400ECC" w:rsidRPr="00273A6C" w:rsidRDefault="00400ECC" w:rsidP="00273A6C">
            <w:pPr>
              <w:rPr>
                <w:rFonts w:cs="Segoe UI"/>
                <w:sz w:val="22"/>
                <w:szCs w:val="22"/>
                <w:lang w:eastAsia="en-US"/>
              </w:rPr>
            </w:pPr>
            <w:r w:rsidRPr="00273A6C">
              <w:rPr>
                <w:rFonts w:cs="Segoe UI"/>
                <w:sz w:val="22"/>
                <w:szCs w:val="22"/>
              </w:rPr>
              <w:t xml:space="preserve">From </w:t>
            </w:r>
            <w:r w:rsidR="005C3F46">
              <w:rPr>
                <w:rFonts w:cs="Segoe UI"/>
                <w:sz w:val="22"/>
                <w:szCs w:val="22"/>
              </w:rPr>
              <w:t>Tuesday 12 April 2022</w:t>
            </w:r>
            <w:r w:rsidRPr="00273A6C">
              <w:rPr>
                <w:rFonts w:cs="Segoe UI"/>
                <w:sz w:val="22"/>
                <w:szCs w:val="22"/>
              </w:rPr>
              <w:t>, SPOCs can be reached</w:t>
            </w:r>
            <w:r w:rsidR="005672B4">
              <w:rPr>
                <w:rFonts w:cs="Segoe UI"/>
                <w:sz w:val="22"/>
                <w:szCs w:val="22"/>
              </w:rPr>
              <w:t xml:space="preserve"> workdays</w:t>
            </w:r>
            <w:r w:rsidRPr="00273A6C">
              <w:rPr>
                <w:rFonts w:cs="Segoe UI"/>
                <w:sz w:val="22"/>
                <w:szCs w:val="22"/>
              </w:rPr>
              <w:t xml:space="preserve"> between 10am to 4pm</w:t>
            </w:r>
            <w:r w:rsidR="005672B4">
              <w:rPr>
                <w:rFonts w:cs="Segoe UI"/>
                <w:sz w:val="22"/>
                <w:szCs w:val="22"/>
              </w:rPr>
              <w:t>, via</w:t>
            </w:r>
            <w:r w:rsidRPr="00273A6C">
              <w:rPr>
                <w:rFonts w:cs="Segoe UI"/>
                <w:sz w:val="22"/>
                <w:szCs w:val="22"/>
              </w:rPr>
              <w:t xml:space="preserve"> email. Contact details are as follows:</w:t>
            </w:r>
          </w:p>
        </w:tc>
      </w:tr>
      <w:tr w:rsidR="0083790F" w:rsidRPr="00592A99" w14:paraId="0EC1E615" w14:textId="77777777" w:rsidTr="0023191A">
        <w:trPr>
          <w:trHeight w:val="635"/>
        </w:trPr>
        <w:tc>
          <w:tcPr>
            <w:tcW w:w="5138" w:type="dxa"/>
          </w:tcPr>
          <w:p w14:paraId="4B6B7CA2" w14:textId="597A5480" w:rsidR="004F46E8" w:rsidRPr="00273A6C" w:rsidRDefault="0083790F" w:rsidP="00273A6C">
            <w:pPr>
              <w:rPr>
                <w:rFonts w:cs="Segoe UI"/>
                <w:sz w:val="22"/>
                <w:szCs w:val="22"/>
              </w:rPr>
            </w:pPr>
            <w:r w:rsidRPr="00273A6C">
              <w:rPr>
                <w:rFonts w:cs="Segoe UI"/>
                <w:sz w:val="22"/>
                <w:szCs w:val="22"/>
              </w:rPr>
              <w:t>NZQA:</w:t>
            </w:r>
            <w:r w:rsidR="004F46E8" w:rsidRPr="00273A6C">
              <w:rPr>
                <w:rFonts w:cs="Segoe UI"/>
                <w:sz w:val="22"/>
                <w:szCs w:val="22"/>
              </w:rPr>
              <w:t xml:space="preserve"> </w:t>
            </w:r>
            <w:hyperlink r:id="rId18" w:history="1">
              <w:r w:rsidRPr="00273A6C">
                <w:rPr>
                  <w:rStyle w:val="Hyperlink"/>
                  <w:rFonts w:cs="Segoe UI"/>
                  <w:sz w:val="22"/>
                  <w:szCs w:val="22"/>
                </w:rPr>
                <w:t>SPOC@nzqa.govt.nz</w:t>
              </w:r>
            </w:hyperlink>
          </w:p>
        </w:tc>
        <w:tc>
          <w:tcPr>
            <w:tcW w:w="5140" w:type="dxa"/>
          </w:tcPr>
          <w:p w14:paraId="75992233" w14:textId="3FA947EC" w:rsidR="0083790F" w:rsidRPr="00273A6C" w:rsidRDefault="0083790F" w:rsidP="00273A6C">
            <w:pPr>
              <w:rPr>
                <w:rFonts w:cs="Segoe UI"/>
                <w:sz w:val="22"/>
                <w:szCs w:val="22"/>
              </w:rPr>
            </w:pPr>
            <w:r w:rsidRPr="00273A6C">
              <w:rPr>
                <w:rFonts w:cs="Segoe UI"/>
                <w:sz w:val="22"/>
                <w:szCs w:val="22"/>
                <w:lang w:eastAsia="en-US"/>
              </w:rPr>
              <w:t>TEC:</w:t>
            </w:r>
            <w:r w:rsidR="004F46E8" w:rsidRPr="00273A6C">
              <w:rPr>
                <w:rFonts w:cs="Segoe UI"/>
                <w:sz w:val="22"/>
                <w:szCs w:val="22"/>
                <w:lang w:eastAsia="en-US"/>
              </w:rPr>
              <w:t xml:space="preserve"> </w:t>
            </w:r>
            <w:hyperlink r:id="rId19" w:history="1">
              <w:r w:rsidRPr="00273A6C">
                <w:rPr>
                  <w:rStyle w:val="Hyperlink"/>
                  <w:rFonts w:cs="Segoe UI"/>
                  <w:sz w:val="22"/>
                  <w:szCs w:val="22"/>
                </w:rPr>
                <w:t>SPOC@tec.govt.nz</w:t>
              </w:r>
            </w:hyperlink>
          </w:p>
        </w:tc>
      </w:tr>
      <w:bookmarkEnd w:id="11"/>
      <w:tr w:rsidR="00400ECC" w:rsidRPr="00592A99" w14:paraId="0F1AA803" w14:textId="77777777" w:rsidTr="0023191A">
        <w:trPr>
          <w:trHeight w:val="503"/>
        </w:trPr>
        <w:tc>
          <w:tcPr>
            <w:tcW w:w="10278" w:type="dxa"/>
            <w:gridSpan w:val="2"/>
          </w:tcPr>
          <w:p w14:paraId="3B498907" w14:textId="7DC399C7" w:rsidR="00400ECC" w:rsidRPr="00273A6C" w:rsidRDefault="00400ECC" w:rsidP="00273A6C">
            <w:pPr>
              <w:rPr>
                <w:rFonts w:cs="Segoe UI"/>
                <w:sz w:val="22"/>
                <w:szCs w:val="22"/>
                <w:lang w:eastAsia="en-US"/>
              </w:rPr>
            </w:pPr>
          </w:p>
        </w:tc>
      </w:tr>
      <w:tr w:rsidR="00400ECC" w:rsidRPr="00592A99" w14:paraId="3CF30B64" w14:textId="77777777" w:rsidTr="00434A93">
        <w:trPr>
          <w:trHeight w:val="293"/>
        </w:trPr>
        <w:tc>
          <w:tcPr>
            <w:tcW w:w="5138" w:type="dxa"/>
          </w:tcPr>
          <w:p w14:paraId="0CAC4619" w14:textId="480E100D" w:rsidR="00400ECC" w:rsidRPr="00273A6C" w:rsidRDefault="00400ECC" w:rsidP="00273A6C">
            <w:pPr>
              <w:rPr>
                <w:rFonts w:cs="Segoe UI"/>
                <w:sz w:val="22"/>
                <w:szCs w:val="22"/>
              </w:rPr>
            </w:pPr>
          </w:p>
        </w:tc>
        <w:tc>
          <w:tcPr>
            <w:tcW w:w="5140" w:type="dxa"/>
          </w:tcPr>
          <w:p w14:paraId="4809D9BD" w14:textId="53EF56EF" w:rsidR="00400ECC" w:rsidRPr="00273A6C" w:rsidRDefault="00400ECC" w:rsidP="00273A6C">
            <w:pPr>
              <w:rPr>
                <w:rFonts w:cs="Segoe UI"/>
                <w:sz w:val="22"/>
                <w:szCs w:val="22"/>
              </w:rPr>
            </w:pPr>
          </w:p>
        </w:tc>
      </w:tr>
    </w:tbl>
    <w:p w14:paraId="75CE940C" w14:textId="77777777" w:rsidR="00400ECC" w:rsidRDefault="00400ECC" w:rsidP="00400ECC">
      <w:pPr>
        <w:spacing w:after="240"/>
        <w:rPr>
          <w:rFonts w:cs="Segoe UI"/>
          <w:sz w:val="22"/>
          <w:szCs w:val="22"/>
          <w:highlight w:val="yellow"/>
        </w:rPr>
      </w:pPr>
    </w:p>
    <w:p w14:paraId="33AE5AA5" w14:textId="77777777" w:rsidR="00400ECC" w:rsidRDefault="00400ECC" w:rsidP="001614FB">
      <w:pPr>
        <w:pStyle w:val="NormalWeb"/>
        <w:shd w:val="clear" w:color="auto" w:fill="FFFFFF" w:themeFill="background1"/>
        <w:spacing w:after="120"/>
        <w:rPr>
          <w:rFonts w:ascii="Segoe UI" w:hAnsi="Segoe UI" w:cs="Segoe UI"/>
          <w:sz w:val="22"/>
          <w:szCs w:val="22"/>
        </w:rPr>
      </w:pPr>
    </w:p>
    <w:p w14:paraId="30105618" w14:textId="77777777" w:rsidR="005672B4" w:rsidRDefault="005672B4">
      <w:pPr>
        <w:rPr>
          <w:color w:val="404040" w:themeColor="text1" w:themeTint="BF"/>
          <w:spacing w:val="-5"/>
          <w:sz w:val="40"/>
        </w:rPr>
      </w:pPr>
      <w:bookmarkStart w:id="13" w:name="_Toc95736370"/>
      <w:bookmarkStart w:id="14" w:name="_Toc100320927"/>
      <w:r>
        <w:rPr>
          <w:color w:val="404040" w:themeColor="text1" w:themeTint="BF"/>
          <w:spacing w:val="-5"/>
          <w:sz w:val="40"/>
        </w:rPr>
        <w:br w:type="page"/>
      </w:r>
    </w:p>
    <w:p w14:paraId="05484625" w14:textId="7A9E903C" w:rsidR="00B029A7" w:rsidRPr="00B80973" w:rsidRDefault="00B029A7" w:rsidP="00B029A7">
      <w:pPr>
        <w:spacing w:before="360" w:after="180"/>
        <w:outlineLvl w:val="1"/>
        <w:rPr>
          <w:color w:val="404040" w:themeColor="text1" w:themeTint="BF"/>
          <w:spacing w:val="-5"/>
          <w:sz w:val="40"/>
        </w:rPr>
      </w:pPr>
      <w:r w:rsidRPr="00386891">
        <w:rPr>
          <w:color w:val="404040" w:themeColor="text1" w:themeTint="BF"/>
          <w:spacing w:val="-5"/>
          <w:sz w:val="40"/>
        </w:rPr>
        <w:lastRenderedPageBreak/>
        <w:t>Information sharing and privacy</w:t>
      </w:r>
      <w:bookmarkEnd w:id="13"/>
      <w:bookmarkEnd w:id="14"/>
    </w:p>
    <w:p w14:paraId="38D1C2C9" w14:textId="2BD81FE3" w:rsidR="00386891" w:rsidRPr="001614FB" w:rsidRDefault="00386891" w:rsidP="001614FB">
      <w:pPr>
        <w:pStyle w:val="NormalWeb"/>
        <w:shd w:val="clear" w:color="auto" w:fill="FFFFFF" w:themeFill="background1"/>
        <w:spacing w:after="120"/>
        <w:rPr>
          <w:rFonts w:ascii="Segoe UI" w:hAnsi="Segoe UI" w:cs="Segoe UI"/>
          <w:sz w:val="22"/>
          <w:szCs w:val="22"/>
          <w:lang w:eastAsia="en-GB"/>
        </w:rPr>
      </w:pPr>
      <w:r w:rsidRPr="001614FB">
        <w:rPr>
          <w:rFonts w:ascii="Segoe UI" w:hAnsi="Segoe UI" w:cs="Segoe UI"/>
          <w:sz w:val="22"/>
          <w:szCs w:val="22"/>
        </w:rPr>
        <w:t xml:space="preserve">Provision of information relating to those that may have been exposed to COVID-19 is important for controlling </w:t>
      </w:r>
      <w:r w:rsidRPr="001614FB">
        <w:rPr>
          <w:rFonts w:ascii="Segoe UI" w:hAnsi="Segoe UI" w:cs="Segoe UI"/>
          <w:sz w:val="22"/>
          <w:szCs w:val="22"/>
          <w:lang w:eastAsia="en-GB"/>
        </w:rPr>
        <w:t>transmission</w:t>
      </w:r>
      <w:r w:rsidRPr="001614FB">
        <w:rPr>
          <w:rFonts w:ascii="Segoe UI" w:hAnsi="Segoe UI" w:cs="Segoe UI"/>
          <w:sz w:val="22"/>
          <w:szCs w:val="22"/>
        </w:rPr>
        <w:t xml:space="preserve"> of the virus, as outlined in the Health Act. </w:t>
      </w:r>
      <w:r w:rsidR="00C250A2" w:rsidRPr="001614FB">
        <w:rPr>
          <w:rFonts w:ascii="Segoe UI" w:hAnsi="Segoe UI" w:cs="Segoe UI"/>
          <w:sz w:val="22"/>
          <w:szCs w:val="22"/>
        </w:rPr>
        <w:t>For providers choosing to undertake Contact identification at Phase 3 of the Omicron response,</w:t>
      </w:r>
      <w:r w:rsidR="001140F1" w:rsidRPr="001614FB">
        <w:rPr>
          <w:rFonts w:ascii="Segoe UI" w:hAnsi="Segoe UI" w:cs="Segoe UI"/>
          <w:sz w:val="22"/>
          <w:szCs w:val="22"/>
        </w:rPr>
        <w:t xml:space="preserve"> or where a Medical Officer of Health requires</w:t>
      </w:r>
      <w:r w:rsidR="007F6BF7">
        <w:rPr>
          <w:rFonts w:ascii="Segoe UI" w:hAnsi="Segoe UI" w:cs="Segoe UI"/>
          <w:sz w:val="22"/>
          <w:szCs w:val="22"/>
        </w:rPr>
        <w:t xml:space="preserve"> it</w:t>
      </w:r>
      <w:r w:rsidR="0009560E" w:rsidRPr="001614FB">
        <w:rPr>
          <w:rFonts w:ascii="Segoe UI" w:hAnsi="Segoe UI" w:cs="Segoe UI"/>
          <w:sz w:val="22"/>
          <w:szCs w:val="22"/>
        </w:rPr>
        <w:t>,</w:t>
      </w:r>
      <w:r w:rsidR="00C250A2" w:rsidRPr="001614FB">
        <w:rPr>
          <w:rFonts w:ascii="Segoe UI" w:hAnsi="Segoe UI" w:cs="Segoe UI"/>
          <w:sz w:val="22"/>
          <w:szCs w:val="22"/>
        </w:rPr>
        <w:t xml:space="preserve"> i</w:t>
      </w:r>
      <w:r w:rsidRPr="001614FB">
        <w:rPr>
          <w:rFonts w:ascii="Segoe UI" w:hAnsi="Segoe UI" w:cs="Segoe UI"/>
          <w:sz w:val="22"/>
          <w:szCs w:val="22"/>
        </w:rPr>
        <w:t>nformation relating to identified contacts will be held by the</w:t>
      </w:r>
      <w:r w:rsidR="005227B4" w:rsidRPr="001614FB">
        <w:rPr>
          <w:rFonts w:ascii="Segoe UI" w:hAnsi="Segoe UI" w:cs="Segoe UI"/>
          <w:sz w:val="22"/>
          <w:szCs w:val="22"/>
        </w:rPr>
        <w:t xml:space="preserve"> education agency Single Point of Contact,</w:t>
      </w:r>
      <w:r w:rsidRPr="001614FB">
        <w:rPr>
          <w:rFonts w:ascii="Segoe UI" w:hAnsi="Segoe UI" w:cs="Segoe UI"/>
          <w:sz w:val="22"/>
          <w:szCs w:val="22"/>
        </w:rPr>
        <w:t xml:space="preserve"> Public </w:t>
      </w:r>
      <w:proofErr w:type="gramStart"/>
      <w:r w:rsidRPr="001614FB">
        <w:rPr>
          <w:rFonts w:ascii="Segoe UI" w:hAnsi="Segoe UI" w:cs="Segoe UI"/>
          <w:sz w:val="22"/>
          <w:szCs w:val="22"/>
        </w:rPr>
        <w:t>Health</w:t>
      </w:r>
      <w:proofErr w:type="gramEnd"/>
      <w:r w:rsidRPr="001614FB">
        <w:rPr>
          <w:rFonts w:ascii="Segoe UI" w:hAnsi="Segoe UI" w:cs="Segoe UI"/>
          <w:sz w:val="22"/>
          <w:szCs w:val="22"/>
        </w:rPr>
        <w:t xml:space="preserve"> and the Ministry of Health. </w:t>
      </w:r>
      <w:r w:rsidRPr="001614FB">
        <w:rPr>
          <w:rFonts w:ascii="Segoe UI" w:hAnsi="Segoe UI" w:cs="Segoe UI"/>
          <w:b/>
          <w:bCs/>
          <w:sz w:val="22"/>
          <w:szCs w:val="22"/>
        </w:rPr>
        <w:t>Personal information will not be disclosed</w:t>
      </w:r>
      <w:r w:rsidR="0026322D" w:rsidRPr="001614FB">
        <w:rPr>
          <w:rFonts w:ascii="Segoe UI" w:hAnsi="Segoe UI" w:cs="Segoe UI"/>
          <w:b/>
          <w:bCs/>
          <w:sz w:val="22"/>
          <w:szCs w:val="22"/>
        </w:rPr>
        <w:t xml:space="preserve"> by these agencies</w:t>
      </w:r>
      <w:r w:rsidRPr="001614FB">
        <w:rPr>
          <w:rFonts w:ascii="Segoe UI" w:hAnsi="Segoe UI" w:cs="Segoe UI"/>
          <w:b/>
          <w:bCs/>
          <w:sz w:val="22"/>
          <w:szCs w:val="22"/>
        </w:rPr>
        <w:t>.</w:t>
      </w:r>
      <w:r w:rsidRPr="001614FB">
        <w:rPr>
          <w:rFonts w:ascii="Segoe UI" w:hAnsi="Segoe UI" w:cs="Segoe UI"/>
          <w:sz w:val="22"/>
          <w:szCs w:val="22"/>
        </w:rPr>
        <w:t xml:space="preserve"> </w:t>
      </w:r>
    </w:p>
    <w:p w14:paraId="464FF2E3" w14:textId="3D8CA2E9" w:rsidR="00416E6A" w:rsidRPr="00F03A74" w:rsidRDefault="00386891" w:rsidP="001614FB">
      <w:pPr>
        <w:pStyle w:val="NormalWeb"/>
        <w:shd w:val="clear" w:color="auto" w:fill="FFFFFF" w:themeFill="background1"/>
        <w:spacing w:after="120"/>
        <w:rPr>
          <w:rFonts w:ascii="Segoe UI" w:hAnsi="Segoe UI" w:cs="Segoe UI"/>
          <w:sz w:val="22"/>
          <w:szCs w:val="22"/>
          <w:lang w:eastAsia="en-GB"/>
        </w:rPr>
      </w:pPr>
      <w:r w:rsidRPr="001614FB">
        <w:rPr>
          <w:rFonts w:ascii="Segoe UI" w:hAnsi="Segoe UI" w:cs="Segoe UI"/>
          <w:sz w:val="22"/>
          <w:szCs w:val="22"/>
          <w:lang w:eastAsia="en-GB"/>
        </w:rPr>
        <w:t>Contact information is protected under the Health Information Privacy Code and other law. Any concerns about the privacy of health information can be directed to the District Health Board privacy officer or the Office of the Privacy Commissioner. Contacts can request access to their health information, and any corrections if they believe it is inaccurate</w:t>
      </w:r>
      <w:r w:rsidRPr="00F03A74">
        <w:rPr>
          <w:rFonts w:ascii="Segoe UI" w:hAnsi="Segoe UI" w:cs="Segoe UI"/>
          <w:sz w:val="22"/>
          <w:szCs w:val="22"/>
          <w:lang w:eastAsia="en-GB"/>
        </w:rPr>
        <w:t xml:space="preserve"> or misleading.</w:t>
      </w:r>
    </w:p>
    <w:p w14:paraId="3B3F8A74" w14:textId="52EABDDF" w:rsidR="00416E6A" w:rsidRPr="00F03A74" w:rsidRDefault="00416E6A" w:rsidP="001614FB">
      <w:pPr>
        <w:pStyle w:val="NormalWeb"/>
        <w:shd w:val="clear" w:color="auto" w:fill="FFFFFF" w:themeFill="background1"/>
        <w:spacing w:after="120"/>
        <w:rPr>
          <w:rFonts w:ascii="Segoe UI" w:hAnsi="Segoe UI" w:cs="Segoe UI"/>
          <w:sz w:val="22"/>
          <w:szCs w:val="22"/>
          <w:lang w:eastAsia="en-GB"/>
        </w:rPr>
      </w:pPr>
      <w:r w:rsidRPr="00F03A74">
        <w:rPr>
          <w:rFonts w:ascii="Segoe UI" w:hAnsi="Segoe UI" w:cs="Segoe UI"/>
          <w:sz w:val="22"/>
          <w:szCs w:val="22"/>
          <w:lang w:eastAsia="en-GB"/>
        </w:rPr>
        <w:t xml:space="preserve">Tertiary education providers and accommodation providers will support Public Health in this work. Providers are expected to act where possible in line with their existing privacy policies, and the information-sharing enabled by their contracts with students and residents. </w:t>
      </w:r>
    </w:p>
    <w:p w14:paraId="6080A5C9" w14:textId="139F10BB" w:rsidR="0026322D" w:rsidRDefault="0026322D" w:rsidP="00386891"/>
    <w:p w14:paraId="58518A75" w14:textId="53F69D8E" w:rsidR="0026322D" w:rsidRDefault="0026322D" w:rsidP="00386891"/>
    <w:p w14:paraId="392D66E4" w14:textId="7FCE7453" w:rsidR="00197431" w:rsidRPr="00197431" w:rsidRDefault="00197431" w:rsidP="00A12FC1">
      <w:pPr>
        <w:sectPr w:rsidR="00197431" w:rsidRPr="00197431" w:rsidSect="00386891">
          <w:headerReference w:type="default" r:id="rId20"/>
          <w:footerReference w:type="default" r:id="rId21"/>
          <w:pgSz w:w="11907" w:h="16834" w:code="9"/>
          <w:pgMar w:top="1406" w:right="720" w:bottom="1276" w:left="720" w:header="284" w:footer="425" w:gutter="284"/>
          <w:cols w:space="720"/>
          <w:docGrid w:linePitch="286"/>
        </w:sectPr>
      </w:pPr>
    </w:p>
    <w:p w14:paraId="60EEF8C9" w14:textId="6E00112F" w:rsidR="00DB25AE" w:rsidRPr="007D3F80" w:rsidRDefault="00B8082B" w:rsidP="00DB25AE">
      <w:pPr>
        <w:pStyle w:val="Heading1"/>
        <w:spacing w:before="0"/>
        <w:rPr>
          <w:rFonts w:cs="Segoe UI"/>
          <w:sz w:val="48"/>
          <w:szCs w:val="12"/>
        </w:rPr>
      </w:pPr>
      <w:bookmarkStart w:id="15" w:name="_Toc100320928"/>
      <w:r>
        <w:rPr>
          <w:rFonts w:cs="Segoe UI"/>
          <w:sz w:val="48"/>
          <w:szCs w:val="12"/>
        </w:rPr>
        <w:lastRenderedPageBreak/>
        <w:t>P</w:t>
      </w:r>
      <w:r w:rsidR="00BC070A" w:rsidRPr="007D3F80">
        <w:rPr>
          <w:rFonts w:cs="Segoe UI"/>
          <w:sz w:val="48"/>
          <w:szCs w:val="12"/>
        </w:rPr>
        <w:t>rinciples for managing COVID-19 in</w:t>
      </w:r>
      <w:r w:rsidR="00E87257" w:rsidRPr="007D3F80">
        <w:rPr>
          <w:rFonts w:cs="Segoe UI"/>
          <w:sz w:val="48"/>
          <w:szCs w:val="12"/>
        </w:rPr>
        <w:t xml:space="preserve"> tertiary</w:t>
      </w:r>
      <w:r w:rsidR="00BC070A" w:rsidRPr="007D3F80">
        <w:rPr>
          <w:rFonts w:cs="Segoe UI"/>
          <w:sz w:val="48"/>
          <w:szCs w:val="12"/>
        </w:rPr>
        <w:t xml:space="preserve"> student accommodation</w:t>
      </w:r>
      <w:bookmarkEnd w:id="15"/>
    </w:p>
    <w:p w14:paraId="70772E89" w14:textId="5FB5C2A3" w:rsidR="00FD283B" w:rsidRPr="00E87257" w:rsidRDefault="00352EE2"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Times New Roman"/>
          <w:lang w:eastAsia="en-GB"/>
        </w:rPr>
        <w:t>Student a</w:t>
      </w:r>
      <w:r w:rsidR="00AA62DB" w:rsidRPr="00E87257">
        <w:rPr>
          <w:rFonts w:ascii="Segoe UI" w:eastAsia="Times New Roman" w:hAnsi="Segoe UI" w:cs="Times New Roman"/>
          <w:lang w:eastAsia="en-GB"/>
        </w:rPr>
        <w:t>ccommodation p</w:t>
      </w:r>
      <w:r w:rsidR="00FD283B" w:rsidRPr="00E87257">
        <w:rPr>
          <w:rFonts w:ascii="Segoe UI" w:eastAsia="Times New Roman" w:hAnsi="Segoe UI" w:cs="Times New Roman"/>
          <w:lang w:eastAsia="en-GB"/>
        </w:rPr>
        <w:t xml:space="preserve">roviders </w:t>
      </w:r>
      <w:r w:rsidR="00F10432" w:rsidRPr="00E87257">
        <w:rPr>
          <w:rFonts w:ascii="Segoe UI" w:eastAsia="Times New Roman" w:hAnsi="Segoe UI" w:cs="Times New Roman"/>
          <w:lang w:eastAsia="en-GB"/>
        </w:rPr>
        <w:t>should</w:t>
      </w:r>
      <w:r w:rsidR="00FD283B" w:rsidRPr="00E87257">
        <w:rPr>
          <w:rFonts w:ascii="Segoe UI" w:eastAsia="Times New Roman" w:hAnsi="Segoe UI" w:cs="Times New Roman"/>
          <w:lang w:eastAsia="en-GB"/>
        </w:rPr>
        <w:t xml:space="preserve"> develop</w:t>
      </w:r>
      <w:r w:rsidR="003B18FB" w:rsidRPr="00E87257">
        <w:rPr>
          <w:rFonts w:ascii="Segoe UI" w:eastAsia="Times New Roman" w:hAnsi="Segoe UI" w:cs="Times New Roman"/>
          <w:lang w:eastAsia="en-GB"/>
        </w:rPr>
        <w:t xml:space="preserve"> </w:t>
      </w:r>
      <w:r w:rsidR="00C16EC3" w:rsidRPr="00E87257">
        <w:rPr>
          <w:rFonts w:ascii="Segoe UI" w:eastAsia="Times New Roman" w:hAnsi="Segoe UI" w:cs="Times New Roman"/>
          <w:lang w:eastAsia="en-GB"/>
        </w:rPr>
        <w:t xml:space="preserve">and implement </w:t>
      </w:r>
      <w:r w:rsidR="00F10432" w:rsidRPr="00E87257">
        <w:rPr>
          <w:rFonts w:ascii="Segoe UI" w:eastAsia="Times New Roman" w:hAnsi="Segoe UI" w:cs="Times New Roman"/>
          <w:lang w:eastAsia="en-GB"/>
        </w:rPr>
        <w:t xml:space="preserve">detailed </w:t>
      </w:r>
      <w:r w:rsidR="003B18FB" w:rsidRPr="00E87257">
        <w:rPr>
          <w:rFonts w:ascii="Segoe UI" w:eastAsia="Times New Roman" w:hAnsi="Segoe UI" w:cs="Times New Roman"/>
          <w:lang w:eastAsia="en-GB"/>
        </w:rPr>
        <w:t>case management plans to protect the health and safety of staff and residents</w:t>
      </w:r>
      <w:r w:rsidR="00F24CFA" w:rsidRPr="00E87257">
        <w:rPr>
          <w:rFonts w:ascii="Segoe UI" w:eastAsia="Times New Roman" w:hAnsi="Segoe UI" w:cs="Times New Roman"/>
          <w:lang w:eastAsia="en-GB"/>
        </w:rPr>
        <w:t xml:space="preserve"> from COVID-19</w:t>
      </w:r>
      <w:r w:rsidR="00DC55ED" w:rsidRPr="00E87257">
        <w:rPr>
          <w:rFonts w:ascii="Segoe UI" w:eastAsia="Times New Roman" w:hAnsi="Segoe UI" w:cs="Times New Roman"/>
          <w:lang w:eastAsia="en-GB"/>
        </w:rPr>
        <w:t xml:space="preserve">, and </w:t>
      </w:r>
      <w:r w:rsidR="007D0438" w:rsidRPr="00E87257">
        <w:rPr>
          <w:rFonts w:ascii="Segoe UI" w:eastAsia="Times New Roman" w:hAnsi="Segoe UI" w:cs="Times New Roman"/>
          <w:lang w:eastAsia="en-GB"/>
        </w:rPr>
        <w:t>provide information on these</w:t>
      </w:r>
      <w:r w:rsidR="00DC55ED" w:rsidRPr="00E87257">
        <w:rPr>
          <w:rFonts w:ascii="Segoe UI" w:eastAsia="Times New Roman" w:hAnsi="Segoe UI" w:cs="Times New Roman"/>
          <w:lang w:eastAsia="en-GB"/>
        </w:rPr>
        <w:t xml:space="preserve"> plans </w:t>
      </w:r>
      <w:r w:rsidR="005C22DF" w:rsidRPr="00E87257">
        <w:rPr>
          <w:rFonts w:ascii="Segoe UI" w:eastAsia="Times New Roman" w:hAnsi="Segoe UI" w:cs="Times New Roman"/>
          <w:lang w:eastAsia="en-GB"/>
        </w:rPr>
        <w:t xml:space="preserve">to </w:t>
      </w:r>
      <w:r w:rsidR="00DC55ED" w:rsidRPr="00E87257">
        <w:rPr>
          <w:rFonts w:ascii="Segoe UI" w:eastAsia="Times New Roman" w:hAnsi="Segoe UI" w:cs="Times New Roman"/>
          <w:lang w:eastAsia="en-GB"/>
        </w:rPr>
        <w:t>staff, residents and families.</w:t>
      </w:r>
      <w:r w:rsidR="00C510EB" w:rsidRPr="00E87257">
        <w:rPr>
          <w:rFonts w:ascii="Segoe UI" w:eastAsia="Times New Roman" w:hAnsi="Segoe UI" w:cs="Times New Roman"/>
          <w:lang w:eastAsia="en-GB"/>
        </w:rPr>
        <w:t xml:space="preserve"> These plans should </w:t>
      </w:r>
      <w:r w:rsidR="008E5DA6" w:rsidRPr="00E87257">
        <w:rPr>
          <w:rFonts w:ascii="Segoe UI" w:eastAsia="Times New Roman" w:hAnsi="Segoe UI" w:cs="Times New Roman"/>
          <w:lang w:eastAsia="en-GB"/>
        </w:rPr>
        <w:t>address</w:t>
      </w:r>
      <w:r w:rsidR="00C510EB" w:rsidRPr="00E87257">
        <w:rPr>
          <w:rFonts w:ascii="Segoe UI" w:eastAsia="Times New Roman" w:hAnsi="Segoe UI" w:cs="Times New Roman"/>
          <w:lang w:eastAsia="en-GB"/>
        </w:rPr>
        <w:t xml:space="preserve"> </w:t>
      </w:r>
      <w:r w:rsidR="008E5DA6" w:rsidRPr="00E87257">
        <w:rPr>
          <w:rFonts w:ascii="Segoe UI" w:eastAsia="Times New Roman" w:hAnsi="Segoe UI" w:cs="Times New Roman"/>
          <w:lang w:eastAsia="en-GB"/>
        </w:rPr>
        <w:t>additional</w:t>
      </w:r>
      <w:r w:rsidR="00C510EB" w:rsidRPr="00E87257">
        <w:rPr>
          <w:rFonts w:ascii="Segoe UI" w:eastAsia="Times New Roman" w:hAnsi="Segoe UI" w:cs="Times New Roman"/>
          <w:lang w:eastAsia="en-GB"/>
        </w:rPr>
        <w:t xml:space="preserve"> health, disability and wider wellbeing needs identified for individual residents as part of the provider’s existing proactive monitoring</w:t>
      </w:r>
      <w:r w:rsidR="008E5DA6" w:rsidRPr="00E87257">
        <w:rPr>
          <w:rFonts w:ascii="Segoe UI" w:eastAsia="Times New Roman" w:hAnsi="Segoe UI" w:cs="Times New Roman"/>
          <w:lang w:eastAsia="en-GB"/>
        </w:rPr>
        <w:t xml:space="preserve"> of wellbeing and safety.</w:t>
      </w:r>
    </w:p>
    <w:p w14:paraId="1D27198B" w14:textId="00621D68" w:rsidR="00B75352" w:rsidRPr="00E87257" w:rsidRDefault="006F3DA1"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Times New Roman"/>
          <w:lang w:eastAsia="en-GB"/>
        </w:rPr>
        <w:t>Student a</w:t>
      </w:r>
      <w:r w:rsidR="001257D1" w:rsidRPr="00E87257">
        <w:rPr>
          <w:rFonts w:ascii="Segoe UI" w:eastAsia="Times New Roman" w:hAnsi="Segoe UI" w:cs="Times New Roman"/>
          <w:lang w:eastAsia="en-GB"/>
        </w:rPr>
        <w:t>ccommodation p</w:t>
      </w:r>
      <w:r w:rsidR="00B75352" w:rsidRPr="00E87257">
        <w:rPr>
          <w:rFonts w:ascii="Segoe UI" w:eastAsia="Times New Roman" w:hAnsi="Segoe UI" w:cs="Times New Roman"/>
          <w:lang w:eastAsia="en-GB"/>
        </w:rPr>
        <w:t>roviders should</w:t>
      </w:r>
      <w:r w:rsidR="00F10432" w:rsidRPr="00E87257">
        <w:rPr>
          <w:rFonts w:ascii="Segoe UI" w:eastAsia="Times New Roman" w:hAnsi="Segoe UI" w:cs="Times New Roman"/>
          <w:lang w:eastAsia="en-GB"/>
        </w:rPr>
        <w:t xml:space="preserve"> im</w:t>
      </w:r>
      <w:r w:rsidR="00DC55ED" w:rsidRPr="00E87257">
        <w:rPr>
          <w:rFonts w:ascii="Segoe UI" w:eastAsia="Times New Roman" w:hAnsi="Segoe UI" w:cs="Times New Roman"/>
          <w:lang w:eastAsia="en-GB"/>
        </w:rPr>
        <w:t>plement</w:t>
      </w:r>
      <w:r w:rsidR="00F10432" w:rsidRPr="00E87257">
        <w:rPr>
          <w:rFonts w:ascii="Segoe UI" w:eastAsia="Times New Roman" w:hAnsi="Segoe UI" w:cs="Times New Roman"/>
          <w:lang w:eastAsia="en-GB"/>
        </w:rPr>
        <w:t xml:space="preserve"> robust </w:t>
      </w:r>
      <w:r w:rsidR="006D3111" w:rsidRPr="00E87257">
        <w:rPr>
          <w:rFonts w:ascii="Segoe UI" w:eastAsia="Times New Roman" w:hAnsi="Segoe UI" w:cs="Times New Roman"/>
          <w:lang w:eastAsia="en-GB"/>
        </w:rPr>
        <w:t xml:space="preserve">infection prevention measures to minimise risk </w:t>
      </w:r>
      <w:r w:rsidR="00C16EC3" w:rsidRPr="00E87257">
        <w:rPr>
          <w:rFonts w:ascii="Segoe UI" w:eastAsia="Times New Roman" w:hAnsi="Segoe UI" w:cs="Times New Roman"/>
          <w:lang w:eastAsia="en-GB"/>
        </w:rPr>
        <w:t xml:space="preserve">as </w:t>
      </w:r>
      <w:r w:rsidR="006D3111" w:rsidRPr="00E87257">
        <w:rPr>
          <w:rFonts w:ascii="Segoe UI" w:eastAsia="Times New Roman" w:hAnsi="Segoe UI" w:cs="Times New Roman"/>
          <w:lang w:eastAsia="en-GB"/>
        </w:rPr>
        <w:t>case</w:t>
      </w:r>
      <w:r w:rsidR="00C16EC3" w:rsidRPr="00E87257">
        <w:rPr>
          <w:rFonts w:ascii="Segoe UI" w:eastAsia="Times New Roman" w:hAnsi="Segoe UI" w:cs="Times New Roman"/>
          <w:lang w:eastAsia="en-GB"/>
        </w:rPr>
        <w:t>s</w:t>
      </w:r>
      <w:r w:rsidR="006D3111" w:rsidRPr="00E87257">
        <w:rPr>
          <w:rFonts w:ascii="Segoe UI" w:eastAsia="Times New Roman" w:hAnsi="Segoe UI" w:cs="Times New Roman"/>
          <w:lang w:eastAsia="en-GB"/>
        </w:rPr>
        <w:t xml:space="preserve"> COVID-19 arise.</w:t>
      </w:r>
    </w:p>
    <w:p w14:paraId="07D8D5B0" w14:textId="788BF767" w:rsidR="000E41FF" w:rsidRPr="00E87257" w:rsidRDefault="006F3DA1"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Times New Roman"/>
          <w:lang w:eastAsia="en-GB"/>
        </w:rPr>
        <w:t>Student a</w:t>
      </w:r>
      <w:r w:rsidR="001257D1" w:rsidRPr="00E87257">
        <w:rPr>
          <w:rFonts w:ascii="Segoe UI" w:eastAsia="Times New Roman" w:hAnsi="Segoe UI" w:cs="Times New Roman"/>
          <w:lang w:eastAsia="en-GB"/>
        </w:rPr>
        <w:t>ccommodation p</w:t>
      </w:r>
      <w:r w:rsidR="008263AF" w:rsidRPr="00E87257">
        <w:rPr>
          <w:rFonts w:ascii="Segoe UI" w:eastAsia="Times New Roman" w:hAnsi="Segoe UI" w:cs="Times New Roman"/>
          <w:lang w:eastAsia="en-GB"/>
        </w:rPr>
        <w:t>roviders should</w:t>
      </w:r>
      <w:r w:rsidR="00B75352" w:rsidRPr="00E87257">
        <w:rPr>
          <w:rFonts w:ascii="Segoe UI" w:eastAsia="Times New Roman" w:hAnsi="Segoe UI" w:cs="Times New Roman"/>
          <w:lang w:eastAsia="en-GB"/>
        </w:rPr>
        <w:t xml:space="preserve"> </w:t>
      </w:r>
      <w:r w:rsidR="008263AF" w:rsidRPr="00E87257">
        <w:rPr>
          <w:rFonts w:ascii="Segoe UI" w:eastAsia="Times New Roman" w:hAnsi="Segoe UI" w:cs="Times New Roman"/>
          <w:lang w:eastAsia="en-GB"/>
        </w:rPr>
        <w:t xml:space="preserve">familiarise themselves with the contact categorisation criteria and seek to minimise instances of </w:t>
      </w:r>
      <w:r w:rsidR="006C535B" w:rsidRPr="00E87257">
        <w:rPr>
          <w:rFonts w:ascii="Segoe UI" w:eastAsia="Times New Roman" w:hAnsi="Segoe UI" w:cs="Times New Roman"/>
          <w:lang w:eastAsia="en-GB"/>
        </w:rPr>
        <w:t>C</w:t>
      </w:r>
      <w:r w:rsidR="008263AF" w:rsidRPr="00E87257">
        <w:rPr>
          <w:rFonts w:ascii="Segoe UI" w:eastAsia="Times New Roman" w:hAnsi="Segoe UI" w:cs="Times New Roman"/>
          <w:lang w:eastAsia="en-GB"/>
        </w:rPr>
        <w:t xml:space="preserve">lose </w:t>
      </w:r>
      <w:r w:rsidR="006C535B" w:rsidRPr="00E87257">
        <w:rPr>
          <w:rFonts w:ascii="Segoe UI" w:eastAsia="Times New Roman" w:hAnsi="Segoe UI" w:cs="Times New Roman"/>
          <w:lang w:eastAsia="en-GB"/>
        </w:rPr>
        <w:t>C</w:t>
      </w:r>
      <w:r w:rsidR="008263AF" w:rsidRPr="00E87257">
        <w:rPr>
          <w:rFonts w:ascii="Segoe UI" w:eastAsia="Times New Roman" w:hAnsi="Segoe UI" w:cs="Times New Roman"/>
          <w:lang w:eastAsia="en-GB"/>
        </w:rPr>
        <w:t xml:space="preserve">ontact </w:t>
      </w:r>
      <w:r w:rsidR="004E09AF" w:rsidRPr="00E87257">
        <w:rPr>
          <w:rFonts w:ascii="Segoe UI" w:eastAsia="Times New Roman" w:hAnsi="Segoe UI" w:cs="Times New Roman"/>
          <w:lang w:eastAsia="en-GB"/>
        </w:rPr>
        <w:t>within accommodation</w:t>
      </w:r>
      <w:r w:rsidR="006C535B" w:rsidRPr="00E87257">
        <w:rPr>
          <w:rFonts w:ascii="Segoe UI" w:eastAsia="Times New Roman" w:hAnsi="Segoe UI" w:cs="Times New Roman"/>
          <w:lang w:eastAsia="en-GB"/>
        </w:rPr>
        <w:t>.</w:t>
      </w:r>
    </w:p>
    <w:p w14:paraId="422E9CEF" w14:textId="77777777" w:rsidR="008D5BF6" w:rsidRPr="008D5BF6" w:rsidRDefault="00CB7D09"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At Phase 3 of the Omicron response, only Cases and Household Contacts are</w:t>
      </w:r>
      <w:r w:rsidR="00C133D6" w:rsidRPr="00E87257">
        <w:rPr>
          <w:rFonts w:ascii="Segoe UI" w:eastAsia="Times New Roman" w:hAnsi="Segoe UI" w:cs="Segoe UI"/>
          <w:lang w:eastAsia="en-GB"/>
        </w:rPr>
        <w:t xml:space="preserve"> </w:t>
      </w:r>
      <w:r w:rsidRPr="00E87257">
        <w:rPr>
          <w:rFonts w:ascii="Segoe UI" w:eastAsia="Times New Roman" w:hAnsi="Segoe UI" w:cs="Segoe UI"/>
          <w:lang w:eastAsia="en-GB"/>
        </w:rPr>
        <w:t>required to self-isolat</w:t>
      </w:r>
      <w:r w:rsidR="00532B2D" w:rsidRPr="00E87257">
        <w:rPr>
          <w:rFonts w:ascii="Segoe UI" w:eastAsia="Times New Roman" w:hAnsi="Segoe UI" w:cs="Segoe UI"/>
          <w:lang w:eastAsia="en-GB"/>
        </w:rPr>
        <w:t>e, though others may choose to do so.</w:t>
      </w:r>
      <w:r w:rsidR="001067A2" w:rsidRPr="001067A2">
        <w:t xml:space="preserve"> </w:t>
      </w:r>
    </w:p>
    <w:p w14:paraId="36DD4AB8" w14:textId="3D58BCA4" w:rsidR="00340BF3" w:rsidRPr="00E87257" w:rsidRDefault="00340BF3"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Times New Roman"/>
          <w:lang w:eastAsia="en-GB"/>
        </w:rPr>
        <w:t xml:space="preserve">Residents and live-in staff </w:t>
      </w:r>
      <w:r w:rsidR="003A11CB">
        <w:rPr>
          <w:rFonts w:ascii="Segoe UI" w:eastAsia="Times New Roman" w:hAnsi="Segoe UI" w:cs="Times New Roman"/>
          <w:lang w:eastAsia="en-GB"/>
        </w:rPr>
        <w:t>should be</w:t>
      </w:r>
      <w:r w:rsidRPr="00E87257">
        <w:rPr>
          <w:rFonts w:ascii="Segoe UI" w:eastAsia="Times New Roman" w:hAnsi="Segoe UI" w:cs="Times New Roman"/>
          <w:lang w:eastAsia="en-GB"/>
        </w:rPr>
        <w:t xml:space="preserve"> considered Household Contacts (and therefore are required to follow the testing and isolation advice for Household Contacts) if they:</w:t>
      </w:r>
      <w:r w:rsidR="005C6151" w:rsidRPr="00E87257">
        <w:rPr>
          <w:rFonts w:ascii="Segoe UI" w:eastAsia="Times New Roman" w:hAnsi="Segoe UI" w:cs="Segoe UI"/>
          <w:highlight w:val="yellow"/>
          <w:lang w:eastAsia="en-GB"/>
        </w:rPr>
        <w:t xml:space="preserve">  </w:t>
      </w:r>
    </w:p>
    <w:p w14:paraId="62883C53" w14:textId="4BA35624" w:rsidR="00340BF3" w:rsidRPr="00E87257" w:rsidRDefault="00A51612"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S</w:t>
      </w:r>
      <w:r w:rsidR="00340BF3" w:rsidRPr="00E87257">
        <w:rPr>
          <w:rFonts w:ascii="Segoe UI" w:eastAsia="Times New Roman" w:hAnsi="Segoe UI" w:cs="Segoe UI"/>
          <w:lang w:eastAsia="en-GB"/>
        </w:rPr>
        <w:t>hare a bedroom with a Case</w:t>
      </w:r>
      <w:r w:rsidR="006C6278" w:rsidRPr="00E87257">
        <w:rPr>
          <w:rFonts w:ascii="Segoe UI" w:eastAsia="Times New Roman" w:hAnsi="Segoe UI" w:cs="Segoe UI"/>
          <w:lang w:eastAsia="en-GB"/>
        </w:rPr>
        <w:t>,</w:t>
      </w:r>
      <w:r w:rsidR="00340BF3" w:rsidRPr="00E87257">
        <w:rPr>
          <w:rFonts w:ascii="Segoe UI" w:eastAsia="Times New Roman" w:hAnsi="Segoe UI" w:cs="Segoe UI"/>
          <w:lang w:eastAsia="en-GB"/>
        </w:rPr>
        <w:t> </w:t>
      </w:r>
      <w:r w:rsidR="006C6278" w:rsidRPr="00E87257">
        <w:rPr>
          <w:rFonts w:ascii="Segoe UI" w:eastAsia="Times New Roman" w:hAnsi="Segoe UI" w:cs="Segoe UI"/>
          <w:b/>
          <w:bCs/>
          <w:lang w:eastAsia="en-GB"/>
        </w:rPr>
        <w:t>OR</w:t>
      </w:r>
    </w:p>
    <w:p w14:paraId="1F7F20EF" w14:textId="6C6B5E2C" w:rsidR="00340BF3" w:rsidRPr="00E87257" w:rsidRDefault="00A51612"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A</w:t>
      </w:r>
      <w:r w:rsidR="00340BF3" w:rsidRPr="00E87257">
        <w:rPr>
          <w:rFonts w:ascii="Segoe UI" w:eastAsia="Times New Roman" w:hAnsi="Segoe UI" w:cs="Segoe UI"/>
          <w:lang w:eastAsia="en-GB"/>
        </w:rPr>
        <w:t>re in house or flat-style self-contained tertiary accommodation with a Case, where the Case uses a kitchen, bathroom, or laundr</w:t>
      </w:r>
      <w:r w:rsidR="006C6278" w:rsidRPr="00E87257">
        <w:rPr>
          <w:rFonts w:ascii="Segoe UI" w:eastAsia="Times New Roman" w:hAnsi="Segoe UI" w:cs="Segoe UI"/>
          <w:lang w:eastAsia="en-GB"/>
        </w:rPr>
        <w:t xml:space="preserve">y, </w:t>
      </w:r>
      <w:r w:rsidR="006C6278" w:rsidRPr="00E87257">
        <w:rPr>
          <w:rFonts w:ascii="Segoe UI" w:eastAsia="Times New Roman" w:hAnsi="Segoe UI" w:cs="Segoe UI"/>
          <w:b/>
          <w:bCs/>
          <w:lang w:eastAsia="en-GB"/>
        </w:rPr>
        <w:t>AND</w:t>
      </w:r>
    </w:p>
    <w:p w14:paraId="6B1F3010" w14:textId="6A7DE025" w:rsidR="00340BF3" w:rsidRPr="00E87257" w:rsidRDefault="00A51612"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T</w:t>
      </w:r>
      <w:r w:rsidR="00340BF3" w:rsidRPr="00E87257">
        <w:rPr>
          <w:rFonts w:ascii="Segoe UI" w:eastAsia="Times New Roman" w:hAnsi="Segoe UI" w:cs="Segoe UI"/>
          <w:lang w:eastAsia="en-GB"/>
        </w:rPr>
        <w:t>he contact has spent at least one night or day (more than 8 hours) in that residence while the case was infectious.</w:t>
      </w:r>
    </w:p>
    <w:p w14:paraId="07A0F25A" w14:textId="77777777" w:rsidR="003759D5" w:rsidRPr="00E87257" w:rsidRDefault="003759D5"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Times New Roman"/>
          <w:lang w:eastAsia="en-GB"/>
        </w:rPr>
        <w:t>Residents and live-in staff are generally not likely to be considered Household Contacts if they are living in single rooms in group accommodation including:</w:t>
      </w:r>
    </w:p>
    <w:p w14:paraId="447E1168" w14:textId="793EDB45" w:rsidR="003759D5" w:rsidRPr="00E87257" w:rsidRDefault="00A51612"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H</w:t>
      </w:r>
      <w:r w:rsidR="003759D5" w:rsidRPr="00E87257">
        <w:rPr>
          <w:rFonts w:ascii="Segoe UI" w:eastAsia="Times New Roman" w:hAnsi="Segoe UI" w:cs="Segoe UI"/>
          <w:lang w:eastAsia="en-GB"/>
        </w:rPr>
        <w:t>alls of residences</w:t>
      </w:r>
      <w:r w:rsidR="006C6278" w:rsidRPr="00E87257">
        <w:rPr>
          <w:rFonts w:ascii="Segoe UI" w:eastAsia="Times New Roman" w:hAnsi="Segoe UI" w:cs="Segoe UI"/>
          <w:lang w:eastAsia="en-GB"/>
        </w:rPr>
        <w:t>,</w:t>
      </w:r>
    </w:p>
    <w:p w14:paraId="336E8ACA" w14:textId="4607B3F9" w:rsidR="003759D5" w:rsidRPr="00E87257" w:rsidRDefault="00A51612"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R</w:t>
      </w:r>
      <w:r w:rsidR="003759D5" w:rsidRPr="00E87257">
        <w:rPr>
          <w:rFonts w:ascii="Segoe UI" w:eastAsia="Times New Roman" w:hAnsi="Segoe UI" w:cs="Segoe UI"/>
          <w:lang w:eastAsia="en-GB"/>
        </w:rPr>
        <w:t>esidential college</w:t>
      </w:r>
      <w:r w:rsidR="006C6278" w:rsidRPr="00E87257">
        <w:rPr>
          <w:rFonts w:ascii="Segoe UI" w:eastAsia="Times New Roman" w:hAnsi="Segoe UI" w:cs="Segoe UI"/>
          <w:lang w:eastAsia="en-GB"/>
        </w:rPr>
        <w:t>s,</w:t>
      </w:r>
      <w:r w:rsidR="003759D5" w:rsidRPr="00E87257">
        <w:rPr>
          <w:rFonts w:ascii="Segoe UI" w:eastAsia="Times New Roman" w:hAnsi="Segoe UI" w:cs="Segoe UI"/>
          <w:lang w:eastAsia="en-GB"/>
        </w:rPr>
        <w:t xml:space="preserve"> and </w:t>
      </w:r>
    </w:p>
    <w:p w14:paraId="32CF3037" w14:textId="6FC21AA9" w:rsidR="003759D5" w:rsidRPr="00E87257" w:rsidRDefault="00A51612"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H</w:t>
      </w:r>
      <w:r w:rsidR="003759D5" w:rsidRPr="00E87257">
        <w:rPr>
          <w:rFonts w:ascii="Segoe UI" w:eastAsia="Times New Roman" w:hAnsi="Segoe UI" w:cs="Segoe UI"/>
          <w:lang w:eastAsia="en-GB"/>
        </w:rPr>
        <w:t>ostels.</w:t>
      </w:r>
    </w:p>
    <w:p w14:paraId="752F9A5D" w14:textId="246C7438" w:rsidR="00340BF3" w:rsidRPr="00E87257" w:rsidRDefault="003759D5"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Times New Roman"/>
          <w:lang w:eastAsia="en-GB"/>
        </w:rPr>
        <w:t xml:space="preserve">Most people </w:t>
      </w:r>
      <w:r w:rsidR="00546227" w:rsidRPr="00E87257">
        <w:rPr>
          <w:rFonts w:ascii="Segoe UI" w:eastAsia="Times New Roman" w:hAnsi="Segoe UI" w:cs="Times New Roman"/>
          <w:lang w:eastAsia="en-GB"/>
        </w:rPr>
        <w:t xml:space="preserve">living </w:t>
      </w:r>
      <w:r w:rsidRPr="00E87257">
        <w:rPr>
          <w:rFonts w:ascii="Segoe UI" w:eastAsia="Times New Roman" w:hAnsi="Segoe UI" w:cs="Times New Roman"/>
          <w:lang w:eastAsia="en-GB"/>
        </w:rPr>
        <w:t>in a</w:t>
      </w:r>
      <w:r w:rsidR="00A534B6" w:rsidRPr="00E87257">
        <w:rPr>
          <w:rFonts w:ascii="Segoe UI" w:eastAsia="Times New Roman" w:hAnsi="Segoe UI" w:cs="Times New Roman"/>
          <w:lang w:eastAsia="en-GB"/>
        </w:rPr>
        <w:t xml:space="preserve"> </w:t>
      </w:r>
      <w:r w:rsidR="005A50E8" w:rsidRPr="00E87257">
        <w:rPr>
          <w:rFonts w:ascii="Segoe UI" w:eastAsia="Times New Roman" w:hAnsi="Segoe UI" w:cs="Times New Roman"/>
          <w:lang w:eastAsia="en-GB"/>
        </w:rPr>
        <w:t xml:space="preserve">single room within a </w:t>
      </w:r>
      <w:proofErr w:type="gramStart"/>
      <w:r w:rsidR="00A534B6" w:rsidRPr="00E87257">
        <w:rPr>
          <w:rFonts w:ascii="Segoe UI" w:eastAsia="Times New Roman" w:hAnsi="Segoe UI" w:cs="Times New Roman"/>
          <w:lang w:eastAsia="en-GB"/>
        </w:rPr>
        <w:t>halls</w:t>
      </w:r>
      <w:proofErr w:type="gramEnd"/>
      <w:r w:rsidR="00A534B6" w:rsidRPr="00E87257">
        <w:rPr>
          <w:rFonts w:ascii="Segoe UI" w:eastAsia="Times New Roman" w:hAnsi="Segoe UI" w:cs="Times New Roman"/>
          <w:lang w:eastAsia="en-GB"/>
        </w:rPr>
        <w:t xml:space="preserve"> of residence, residential college, or hostel</w:t>
      </w:r>
      <w:r w:rsidRPr="00E87257">
        <w:rPr>
          <w:rFonts w:ascii="Segoe UI" w:eastAsia="Times New Roman" w:hAnsi="Segoe UI" w:cs="Times New Roman"/>
          <w:lang w:eastAsia="en-GB"/>
        </w:rPr>
        <w:t xml:space="preserve"> will not be considered Household Contacts</w:t>
      </w:r>
      <w:r w:rsidR="005A50E8" w:rsidRPr="00E87257">
        <w:rPr>
          <w:rFonts w:ascii="Segoe UI" w:eastAsia="Times New Roman" w:hAnsi="Segoe UI" w:cs="Times New Roman"/>
          <w:lang w:eastAsia="en-GB"/>
        </w:rPr>
        <w:t>;</w:t>
      </w:r>
      <w:r w:rsidR="00623E0B" w:rsidRPr="00E87257">
        <w:rPr>
          <w:rFonts w:ascii="Segoe UI" w:eastAsia="Times New Roman" w:hAnsi="Segoe UI" w:cs="Times New Roman"/>
          <w:lang w:eastAsia="en-GB"/>
        </w:rPr>
        <w:t xml:space="preserve"> </w:t>
      </w:r>
      <w:r w:rsidR="005A50E8" w:rsidRPr="00E87257">
        <w:rPr>
          <w:rFonts w:ascii="Segoe UI" w:eastAsia="Times New Roman" w:hAnsi="Segoe UI" w:cs="Times New Roman"/>
          <w:lang w:eastAsia="en-GB"/>
        </w:rPr>
        <w:t>o</w:t>
      </w:r>
      <w:r w:rsidRPr="00E87257">
        <w:rPr>
          <w:rFonts w:ascii="Segoe UI" w:eastAsia="Times New Roman" w:hAnsi="Segoe UI" w:cs="Times New Roman"/>
          <w:lang w:eastAsia="en-GB"/>
        </w:rPr>
        <w:t>ccasionally sharing bathroom</w:t>
      </w:r>
      <w:r w:rsidR="005A50E8" w:rsidRPr="00E87257">
        <w:rPr>
          <w:rFonts w:ascii="Segoe UI" w:eastAsia="Times New Roman" w:hAnsi="Segoe UI" w:cs="Times New Roman"/>
          <w:lang w:eastAsia="en-GB"/>
        </w:rPr>
        <w:t xml:space="preserve">, </w:t>
      </w:r>
      <w:r w:rsidRPr="00E87257">
        <w:rPr>
          <w:rFonts w:ascii="Segoe UI" w:eastAsia="Times New Roman" w:hAnsi="Segoe UI" w:cs="Times New Roman"/>
          <w:lang w:eastAsia="en-GB"/>
        </w:rPr>
        <w:t>kitchen</w:t>
      </w:r>
      <w:r w:rsidR="005A50E8" w:rsidRPr="00E87257">
        <w:rPr>
          <w:rFonts w:ascii="Segoe UI" w:eastAsia="Times New Roman" w:hAnsi="Segoe UI" w:cs="Times New Roman"/>
          <w:lang w:eastAsia="en-GB"/>
        </w:rPr>
        <w:t>,</w:t>
      </w:r>
      <w:r w:rsidRPr="00E87257">
        <w:rPr>
          <w:rFonts w:ascii="Segoe UI" w:eastAsia="Times New Roman" w:hAnsi="Segoe UI" w:cs="Times New Roman"/>
          <w:lang w:eastAsia="en-GB"/>
        </w:rPr>
        <w:t xml:space="preserve"> or laundry facilities are low risk activities (unless the person had very prolonged contact with the Case). </w:t>
      </w:r>
    </w:p>
    <w:p w14:paraId="32D9513B" w14:textId="0E239AA8" w:rsidR="00660092" w:rsidRPr="001614FB" w:rsidRDefault="006B3B2E"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Times New Roman"/>
          <w:lang w:eastAsia="en-GB"/>
        </w:rPr>
        <w:t>C</w:t>
      </w:r>
      <w:r w:rsidR="00A543EB" w:rsidRPr="00E87257">
        <w:rPr>
          <w:rFonts w:ascii="Segoe UI" w:eastAsia="Times New Roman" w:hAnsi="Segoe UI" w:cs="Times New Roman"/>
          <w:lang w:eastAsia="en-GB"/>
        </w:rPr>
        <w:t xml:space="preserve">ases or </w:t>
      </w:r>
      <w:r w:rsidRPr="00E87257">
        <w:rPr>
          <w:rFonts w:ascii="Segoe UI" w:eastAsia="Times New Roman" w:hAnsi="Segoe UI" w:cs="Times New Roman"/>
          <w:lang w:eastAsia="en-GB"/>
        </w:rPr>
        <w:t>Household C</w:t>
      </w:r>
      <w:r w:rsidR="00A543EB" w:rsidRPr="00E87257">
        <w:rPr>
          <w:rFonts w:ascii="Segoe UI" w:eastAsia="Times New Roman" w:hAnsi="Segoe UI" w:cs="Times New Roman"/>
          <w:lang w:eastAsia="en-GB"/>
        </w:rPr>
        <w:t xml:space="preserve">ontacts </w:t>
      </w:r>
      <w:r w:rsidR="00BC5A78" w:rsidRPr="00E87257">
        <w:rPr>
          <w:rFonts w:ascii="Segoe UI" w:eastAsia="Times New Roman" w:hAnsi="Segoe UI" w:cs="Times New Roman"/>
          <w:lang w:eastAsia="en-GB"/>
        </w:rPr>
        <w:t>who</w:t>
      </w:r>
      <w:r w:rsidR="00A543EB" w:rsidRPr="00E87257">
        <w:rPr>
          <w:rFonts w:ascii="Segoe UI" w:eastAsia="Times New Roman" w:hAnsi="Segoe UI" w:cs="Times New Roman"/>
          <w:lang w:eastAsia="en-GB"/>
        </w:rPr>
        <w:t xml:space="preserve"> </w:t>
      </w:r>
      <w:r w:rsidR="001E76D3" w:rsidRPr="00E87257">
        <w:rPr>
          <w:rFonts w:ascii="Segoe UI" w:eastAsia="Times New Roman" w:hAnsi="Segoe UI" w:cs="Times New Roman"/>
          <w:lang w:eastAsia="en-GB"/>
        </w:rPr>
        <w:t xml:space="preserve">wish to </w:t>
      </w:r>
      <w:r w:rsidR="00E861D9" w:rsidRPr="00E87257">
        <w:rPr>
          <w:rFonts w:ascii="Segoe UI" w:eastAsia="Times New Roman" w:hAnsi="Segoe UI" w:cs="Times New Roman"/>
          <w:lang w:eastAsia="en-GB"/>
        </w:rPr>
        <w:t>self-</w:t>
      </w:r>
      <w:r w:rsidR="001E76D3" w:rsidRPr="00E87257">
        <w:rPr>
          <w:rFonts w:ascii="Segoe UI" w:eastAsia="Times New Roman" w:hAnsi="Segoe UI" w:cs="Times New Roman"/>
          <w:lang w:eastAsia="en-GB"/>
        </w:rPr>
        <w:t xml:space="preserve">isolate offsite </w:t>
      </w:r>
      <w:r w:rsidR="009D0CA7" w:rsidRPr="00E87257">
        <w:rPr>
          <w:rFonts w:ascii="Segoe UI" w:eastAsia="Times New Roman" w:hAnsi="Segoe UI" w:cs="Times New Roman"/>
          <w:lang w:eastAsia="en-GB"/>
        </w:rPr>
        <w:t xml:space="preserve">– for example, at their parents’ home – </w:t>
      </w:r>
      <w:r w:rsidR="001E76D3" w:rsidRPr="00E87257">
        <w:rPr>
          <w:rFonts w:ascii="Segoe UI" w:eastAsia="Times New Roman" w:hAnsi="Segoe UI" w:cs="Times New Roman"/>
          <w:lang w:eastAsia="en-GB"/>
        </w:rPr>
        <w:t>are</w:t>
      </w:r>
      <w:r w:rsidR="009D0CA7" w:rsidRPr="00E87257">
        <w:rPr>
          <w:rFonts w:ascii="Segoe UI" w:eastAsia="Times New Roman" w:hAnsi="Segoe UI" w:cs="Times New Roman"/>
          <w:lang w:eastAsia="en-GB"/>
        </w:rPr>
        <w:t xml:space="preserve"> </w:t>
      </w:r>
      <w:r w:rsidR="001E76D3" w:rsidRPr="00E87257">
        <w:rPr>
          <w:rFonts w:ascii="Segoe UI" w:eastAsia="Times New Roman" w:hAnsi="Segoe UI" w:cs="Times New Roman"/>
          <w:lang w:eastAsia="en-GB"/>
        </w:rPr>
        <w:t>encouraged to do so</w:t>
      </w:r>
      <w:r w:rsidR="009D0CA7" w:rsidRPr="00E87257">
        <w:rPr>
          <w:rFonts w:ascii="Segoe UI" w:eastAsia="Times New Roman" w:hAnsi="Segoe UI" w:cs="Times New Roman"/>
          <w:lang w:eastAsia="en-GB"/>
        </w:rPr>
        <w:t xml:space="preserve">, so long as </w:t>
      </w:r>
      <w:r w:rsidR="00B21518" w:rsidRPr="00E87257">
        <w:rPr>
          <w:rFonts w:ascii="Segoe UI" w:eastAsia="Times New Roman" w:hAnsi="Segoe UI" w:cs="Times New Roman"/>
          <w:lang w:eastAsia="en-GB"/>
        </w:rPr>
        <w:t>th</w:t>
      </w:r>
      <w:r w:rsidR="002162C4" w:rsidRPr="00E87257">
        <w:rPr>
          <w:rFonts w:ascii="Segoe UI" w:eastAsia="Times New Roman" w:hAnsi="Segoe UI" w:cs="Times New Roman"/>
          <w:lang w:eastAsia="en-GB"/>
        </w:rPr>
        <w:t>eir alternative</w:t>
      </w:r>
      <w:r w:rsidR="00B21518" w:rsidRPr="00E87257">
        <w:rPr>
          <w:rFonts w:ascii="Segoe UI" w:eastAsia="Times New Roman" w:hAnsi="Segoe UI" w:cs="Times New Roman"/>
          <w:lang w:eastAsia="en-GB"/>
        </w:rPr>
        <w:t xml:space="preserve"> accommodation is suitable for self-</w:t>
      </w:r>
      <w:proofErr w:type="gramStart"/>
      <w:r w:rsidR="00B21518" w:rsidRPr="00E87257">
        <w:rPr>
          <w:rFonts w:ascii="Segoe UI" w:eastAsia="Times New Roman" w:hAnsi="Segoe UI" w:cs="Times New Roman"/>
          <w:lang w:eastAsia="en-GB"/>
        </w:rPr>
        <w:t>isolation</w:t>
      </w:r>
      <w:proofErr w:type="gramEnd"/>
      <w:r w:rsidR="00B21518" w:rsidRPr="00E87257">
        <w:rPr>
          <w:rFonts w:ascii="Segoe UI" w:eastAsia="Times New Roman" w:hAnsi="Segoe UI" w:cs="Times New Roman"/>
          <w:lang w:eastAsia="en-GB"/>
        </w:rPr>
        <w:t xml:space="preserve"> and </w:t>
      </w:r>
      <w:r w:rsidR="009D0CA7" w:rsidRPr="00E87257">
        <w:rPr>
          <w:rFonts w:ascii="Segoe UI" w:eastAsia="Times New Roman" w:hAnsi="Segoe UI" w:cs="Times New Roman"/>
          <w:lang w:eastAsia="en-GB"/>
        </w:rPr>
        <w:t xml:space="preserve">they are able </w:t>
      </w:r>
      <w:r w:rsidR="000A4399" w:rsidRPr="00E87257">
        <w:rPr>
          <w:rFonts w:ascii="Segoe UI" w:eastAsia="Times New Roman" w:hAnsi="Segoe UI" w:cs="Times New Roman"/>
          <w:lang w:eastAsia="en-GB"/>
        </w:rPr>
        <w:t xml:space="preserve">to access </w:t>
      </w:r>
      <w:r w:rsidR="002162C4" w:rsidRPr="00E87257">
        <w:rPr>
          <w:rFonts w:ascii="Segoe UI" w:eastAsia="Times New Roman" w:hAnsi="Segoe UI" w:cs="Times New Roman"/>
          <w:lang w:eastAsia="en-GB"/>
        </w:rPr>
        <w:t>it</w:t>
      </w:r>
      <w:r w:rsidR="000A4399" w:rsidRPr="00E87257">
        <w:rPr>
          <w:rFonts w:ascii="Segoe UI" w:eastAsia="Times New Roman" w:hAnsi="Segoe UI" w:cs="Times New Roman"/>
          <w:lang w:eastAsia="en-GB"/>
        </w:rPr>
        <w:t xml:space="preserve"> in line with </w:t>
      </w:r>
      <w:r w:rsidR="00101FC4" w:rsidRPr="001614FB">
        <w:rPr>
          <w:rFonts w:ascii="Segoe UI" w:eastAsia="Times New Roman" w:hAnsi="Segoe UI" w:cs="Times New Roman"/>
          <w:lang w:eastAsia="en-GB"/>
        </w:rPr>
        <w:t>the transportation rules.</w:t>
      </w:r>
    </w:p>
    <w:p w14:paraId="794342CC" w14:textId="029DB42F" w:rsidR="00790955" w:rsidRPr="00E87257" w:rsidRDefault="00790955"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1614FB">
        <w:rPr>
          <w:rFonts w:ascii="Segoe UI" w:eastAsia="Times New Roman" w:hAnsi="Segoe UI" w:cs="Times New Roman"/>
          <w:lang w:eastAsia="en-GB"/>
        </w:rPr>
        <w:t xml:space="preserve">Where </w:t>
      </w:r>
      <w:r w:rsidR="006B3B2E" w:rsidRPr="001614FB">
        <w:rPr>
          <w:rFonts w:ascii="Segoe UI" w:eastAsia="Times New Roman" w:hAnsi="Segoe UI" w:cs="Times New Roman"/>
          <w:lang w:eastAsia="en-GB"/>
        </w:rPr>
        <w:t>C</w:t>
      </w:r>
      <w:r w:rsidRPr="001614FB">
        <w:rPr>
          <w:rFonts w:ascii="Segoe UI" w:eastAsia="Times New Roman" w:hAnsi="Segoe UI" w:cs="Times New Roman"/>
          <w:lang w:eastAsia="en-GB"/>
        </w:rPr>
        <w:t>ases</w:t>
      </w:r>
      <w:r w:rsidRPr="00E87257">
        <w:rPr>
          <w:rFonts w:ascii="Segoe UI" w:eastAsia="Times New Roman" w:hAnsi="Segoe UI" w:cs="Segoe UI"/>
          <w:lang w:eastAsia="en-GB"/>
        </w:rPr>
        <w:t xml:space="preserve"> or </w:t>
      </w:r>
      <w:r w:rsidR="006B3B2E" w:rsidRPr="00E87257">
        <w:rPr>
          <w:rFonts w:ascii="Segoe UI" w:eastAsia="Times New Roman" w:hAnsi="Segoe UI" w:cs="Segoe UI"/>
          <w:lang w:eastAsia="en-GB"/>
        </w:rPr>
        <w:t>Household Contacts</w:t>
      </w:r>
      <w:r w:rsidRPr="00E87257">
        <w:rPr>
          <w:rFonts w:ascii="Segoe UI" w:eastAsia="Times New Roman" w:hAnsi="Segoe UI" w:cs="Segoe UI"/>
          <w:lang w:eastAsia="en-GB"/>
        </w:rPr>
        <w:t xml:space="preserve"> self-isolate at the facility:</w:t>
      </w:r>
    </w:p>
    <w:p w14:paraId="139093B1" w14:textId="154C61E2" w:rsidR="00901BBE" w:rsidRPr="00E87257" w:rsidRDefault="007D0C84"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 xml:space="preserve">Cases who are self-isolating should be separated as much as is practicable from others, including </w:t>
      </w:r>
      <w:r w:rsidR="0030212E" w:rsidRPr="00E87257">
        <w:rPr>
          <w:rFonts w:ascii="Segoe UI" w:eastAsia="Times New Roman" w:hAnsi="Segoe UI" w:cs="Segoe UI"/>
          <w:lang w:eastAsia="en-GB"/>
        </w:rPr>
        <w:t xml:space="preserve">their </w:t>
      </w:r>
      <w:r w:rsidR="006B3B2E" w:rsidRPr="00E87257">
        <w:rPr>
          <w:rFonts w:ascii="Segoe UI" w:eastAsia="Times New Roman" w:hAnsi="Segoe UI" w:cs="Segoe UI"/>
          <w:lang w:eastAsia="en-GB"/>
        </w:rPr>
        <w:t>Household C</w:t>
      </w:r>
      <w:r w:rsidRPr="00E87257">
        <w:rPr>
          <w:rFonts w:ascii="Segoe UI" w:eastAsia="Times New Roman" w:hAnsi="Segoe UI" w:cs="Segoe UI"/>
          <w:lang w:eastAsia="en-GB"/>
        </w:rPr>
        <w:t>ontacts</w:t>
      </w:r>
      <w:r w:rsidR="00C52734">
        <w:rPr>
          <w:rFonts w:ascii="Segoe UI" w:eastAsia="Times New Roman" w:hAnsi="Segoe UI" w:cs="Segoe UI"/>
          <w:lang w:eastAsia="en-GB"/>
        </w:rPr>
        <w:t xml:space="preserve"> (</w:t>
      </w:r>
      <w:r w:rsidR="0030212E" w:rsidRPr="00E87257">
        <w:rPr>
          <w:rFonts w:ascii="Segoe UI" w:eastAsia="Times New Roman" w:hAnsi="Segoe UI" w:cs="Segoe UI"/>
          <w:lang w:eastAsia="en-GB"/>
        </w:rPr>
        <w:t xml:space="preserve">if </w:t>
      </w:r>
      <w:r w:rsidR="008B6414" w:rsidRPr="00E87257">
        <w:rPr>
          <w:rFonts w:ascii="Segoe UI" w:eastAsia="Times New Roman" w:hAnsi="Segoe UI" w:cs="Segoe UI"/>
          <w:lang w:eastAsia="en-GB"/>
        </w:rPr>
        <w:t xml:space="preserve">they live </w:t>
      </w:r>
      <w:r w:rsidR="0030212E" w:rsidRPr="00E87257">
        <w:rPr>
          <w:rFonts w:ascii="Segoe UI" w:eastAsia="Times New Roman" w:hAnsi="Segoe UI" w:cs="Segoe UI"/>
          <w:lang w:eastAsia="en-GB"/>
        </w:rPr>
        <w:t xml:space="preserve">in a </w:t>
      </w:r>
      <w:r w:rsidR="00F2700F">
        <w:rPr>
          <w:rFonts w:ascii="Segoe UI" w:eastAsia="Times New Roman" w:hAnsi="Segoe UI" w:cs="Segoe UI"/>
          <w:lang w:eastAsia="en-GB"/>
        </w:rPr>
        <w:t>h</w:t>
      </w:r>
      <w:r w:rsidR="0030212E" w:rsidRPr="00E87257">
        <w:rPr>
          <w:rFonts w:ascii="Segoe UI" w:eastAsia="Times New Roman" w:hAnsi="Segoe UI" w:cs="Segoe UI"/>
          <w:lang w:eastAsia="en-GB"/>
        </w:rPr>
        <w:t xml:space="preserve">ouse of </w:t>
      </w:r>
      <w:r w:rsidR="00F2700F">
        <w:rPr>
          <w:rFonts w:ascii="Segoe UI" w:eastAsia="Times New Roman" w:hAnsi="Segoe UI" w:cs="Segoe UI"/>
          <w:lang w:eastAsia="en-GB"/>
        </w:rPr>
        <w:t>f</w:t>
      </w:r>
      <w:r w:rsidR="0030212E" w:rsidRPr="00E87257">
        <w:rPr>
          <w:rFonts w:ascii="Segoe UI" w:eastAsia="Times New Roman" w:hAnsi="Segoe UI" w:cs="Segoe UI"/>
          <w:lang w:eastAsia="en-GB"/>
        </w:rPr>
        <w:t>lat-style accommodation</w:t>
      </w:r>
      <w:r w:rsidR="00C52734">
        <w:rPr>
          <w:rFonts w:ascii="Segoe UI" w:eastAsia="Times New Roman" w:hAnsi="Segoe UI" w:cs="Segoe UI"/>
          <w:lang w:eastAsia="en-GB"/>
        </w:rPr>
        <w:t>)</w:t>
      </w:r>
      <w:r w:rsidR="008B6414" w:rsidRPr="00E87257">
        <w:rPr>
          <w:rFonts w:ascii="Segoe UI" w:eastAsia="Times New Roman" w:hAnsi="Segoe UI" w:cs="Segoe UI"/>
          <w:lang w:eastAsia="en-GB"/>
        </w:rPr>
        <w:t>.</w:t>
      </w:r>
    </w:p>
    <w:p w14:paraId="392735AA" w14:textId="07BE82AF" w:rsidR="00284023" w:rsidRPr="00E87257" w:rsidRDefault="008B6414"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 xml:space="preserve">Cases may self-isolate with </w:t>
      </w:r>
      <w:r w:rsidR="007D0C84" w:rsidRPr="00E87257">
        <w:rPr>
          <w:rFonts w:ascii="Segoe UI" w:eastAsia="Times New Roman" w:hAnsi="Segoe UI" w:cs="Segoe UI"/>
          <w:lang w:eastAsia="en-GB"/>
        </w:rPr>
        <w:t>other</w:t>
      </w:r>
      <w:r w:rsidR="007D0C84" w:rsidRPr="001614FB">
        <w:rPr>
          <w:rFonts w:ascii="Segoe UI" w:eastAsia="Times New Roman" w:hAnsi="Segoe UI" w:cs="Segoe UI"/>
          <w:lang w:eastAsia="en-GB"/>
        </w:rPr>
        <w:t xml:space="preserve"> </w:t>
      </w:r>
      <w:r w:rsidR="006B3B2E" w:rsidRPr="00E87257">
        <w:rPr>
          <w:rFonts w:ascii="Segoe UI" w:eastAsia="Times New Roman" w:hAnsi="Segoe UI" w:cs="Segoe UI"/>
          <w:lang w:eastAsia="en-GB"/>
        </w:rPr>
        <w:t>C</w:t>
      </w:r>
      <w:r w:rsidR="007D0C84" w:rsidRPr="00E87257">
        <w:rPr>
          <w:rFonts w:ascii="Segoe UI" w:eastAsia="Times New Roman" w:hAnsi="Segoe UI" w:cs="Segoe UI"/>
          <w:lang w:eastAsia="en-GB"/>
        </w:rPr>
        <w:t>ases</w:t>
      </w:r>
      <w:r w:rsidR="003B5B82" w:rsidRPr="001614FB">
        <w:rPr>
          <w:rFonts w:ascii="Segoe UI" w:eastAsia="Times New Roman" w:hAnsi="Segoe UI" w:cs="Segoe UI"/>
          <w:lang w:eastAsia="en-GB"/>
        </w:rPr>
        <w:t xml:space="preserve"> </w:t>
      </w:r>
      <w:r w:rsidR="003B5B82" w:rsidRPr="00E87257">
        <w:rPr>
          <w:rFonts w:ascii="Segoe UI" w:eastAsia="Times New Roman" w:hAnsi="Segoe UI" w:cs="Segoe UI"/>
          <w:lang w:eastAsia="en-GB"/>
        </w:rPr>
        <w:t>if their symptoms allow</w:t>
      </w:r>
      <w:r w:rsidR="007D0C84" w:rsidRPr="00E87257">
        <w:rPr>
          <w:rFonts w:ascii="Segoe UI" w:eastAsia="Times New Roman" w:hAnsi="Segoe UI" w:cs="Segoe UI"/>
          <w:lang w:eastAsia="en-GB"/>
        </w:rPr>
        <w:t>.</w:t>
      </w:r>
    </w:p>
    <w:p w14:paraId="5199F8D0" w14:textId="74B50282" w:rsidR="008B6414" w:rsidRPr="00E87257" w:rsidRDefault="006B3B2E"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lastRenderedPageBreak/>
        <w:t>Household C</w:t>
      </w:r>
      <w:r w:rsidR="007D0C84" w:rsidRPr="00E87257">
        <w:rPr>
          <w:rFonts w:ascii="Segoe UI" w:eastAsia="Times New Roman" w:hAnsi="Segoe UI" w:cs="Segoe UI"/>
          <w:lang w:eastAsia="en-GB"/>
        </w:rPr>
        <w:t>ontacts</w:t>
      </w:r>
      <w:r w:rsidR="00303933" w:rsidRPr="00E87257">
        <w:rPr>
          <w:rFonts w:ascii="Segoe UI" w:eastAsia="Times New Roman" w:hAnsi="Segoe UI" w:cs="Segoe UI"/>
          <w:lang w:eastAsia="en-GB"/>
        </w:rPr>
        <w:t>,</w:t>
      </w:r>
      <w:r w:rsidR="007D0C84" w:rsidRPr="00E87257">
        <w:rPr>
          <w:rFonts w:ascii="Segoe UI" w:eastAsia="Times New Roman" w:hAnsi="Segoe UI" w:cs="Segoe UI"/>
          <w:lang w:eastAsia="en-GB"/>
        </w:rPr>
        <w:t xml:space="preserve"> who are self-isolating</w:t>
      </w:r>
      <w:r w:rsidR="00303933" w:rsidRPr="00E87257">
        <w:rPr>
          <w:rFonts w:ascii="Segoe UI" w:eastAsia="Times New Roman" w:hAnsi="Segoe UI" w:cs="Segoe UI"/>
          <w:lang w:eastAsia="en-GB"/>
        </w:rPr>
        <w:t>,</w:t>
      </w:r>
      <w:r w:rsidR="007D0C84" w:rsidRPr="00E87257">
        <w:rPr>
          <w:rFonts w:ascii="Segoe UI" w:eastAsia="Times New Roman" w:hAnsi="Segoe UI" w:cs="Segoe UI"/>
          <w:lang w:eastAsia="en-GB"/>
        </w:rPr>
        <w:t xml:space="preserve"> should be separated as much as is practicable fro</w:t>
      </w:r>
      <w:r w:rsidR="00C15567" w:rsidRPr="00E87257">
        <w:rPr>
          <w:rFonts w:ascii="Segoe UI" w:eastAsia="Times New Roman" w:hAnsi="Segoe UI" w:cs="Segoe UI"/>
          <w:lang w:eastAsia="en-GB"/>
        </w:rPr>
        <w:t xml:space="preserve">m </w:t>
      </w:r>
      <w:r w:rsidR="00C15567" w:rsidRPr="00E87257" w:rsidDel="00C51797">
        <w:rPr>
          <w:rFonts w:ascii="Segoe UI" w:eastAsia="Times New Roman" w:hAnsi="Segoe UI" w:cs="Segoe UI"/>
          <w:lang w:eastAsia="en-GB"/>
        </w:rPr>
        <w:t>others</w:t>
      </w:r>
      <w:r w:rsidR="00C51797" w:rsidRPr="00E87257">
        <w:rPr>
          <w:rFonts w:ascii="Segoe UI" w:eastAsia="Times New Roman" w:hAnsi="Segoe UI" w:cs="Segoe UI"/>
          <w:lang w:eastAsia="en-GB"/>
        </w:rPr>
        <w:t xml:space="preserve"> </w:t>
      </w:r>
      <w:r w:rsidR="008B6414" w:rsidRPr="00E87257">
        <w:rPr>
          <w:rFonts w:ascii="Segoe UI" w:eastAsia="Times New Roman" w:hAnsi="Segoe UI" w:cs="Segoe UI"/>
          <w:lang w:eastAsia="en-GB"/>
        </w:rPr>
        <w:t>who are not Household Contacts.</w:t>
      </w:r>
    </w:p>
    <w:p w14:paraId="5E7DF44B" w14:textId="12412BEC" w:rsidR="007D0C84" w:rsidRPr="00E87257" w:rsidRDefault="008B6414"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 xml:space="preserve">Household Contacts </w:t>
      </w:r>
      <w:r w:rsidR="00C15567" w:rsidRPr="00E87257">
        <w:rPr>
          <w:rFonts w:ascii="Segoe UI" w:eastAsia="Times New Roman" w:hAnsi="Segoe UI" w:cs="Segoe UI"/>
          <w:lang w:eastAsia="en-GB"/>
        </w:rPr>
        <w:t xml:space="preserve">may </w:t>
      </w:r>
      <w:r w:rsidR="00E861D9" w:rsidRPr="00E87257">
        <w:rPr>
          <w:rFonts w:ascii="Segoe UI" w:eastAsia="Times New Roman" w:hAnsi="Segoe UI" w:cs="Segoe UI"/>
          <w:lang w:eastAsia="en-GB"/>
        </w:rPr>
        <w:t>self-isolate</w:t>
      </w:r>
      <w:r w:rsidR="00C15567" w:rsidRPr="00E87257">
        <w:rPr>
          <w:rFonts w:ascii="Segoe UI" w:eastAsia="Times New Roman" w:hAnsi="Segoe UI" w:cs="Segoe UI"/>
          <w:lang w:eastAsia="en-GB"/>
        </w:rPr>
        <w:t xml:space="preserve"> with </w:t>
      </w:r>
      <w:r w:rsidR="00CB7D09" w:rsidRPr="00E87257">
        <w:rPr>
          <w:rFonts w:ascii="Segoe UI" w:eastAsia="Times New Roman" w:hAnsi="Segoe UI" w:cs="Segoe UI"/>
          <w:lang w:eastAsia="en-GB"/>
        </w:rPr>
        <w:t>other Household Contacts</w:t>
      </w:r>
      <w:r w:rsidR="00C15567" w:rsidRPr="00E87257">
        <w:rPr>
          <w:rFonts w:ascii="Segoe UI" w:eastAsia="Times New Roman" w:hAnsi="Segoe UI" w:cs="Segoe UI"/>
          <w:i/>
          <w:iCs/>
          <w:lang w:eastAsia="en-GB"/>
        </w:rPr>
        <w:t>.</w:t>
      </w:r>
    </w:p>
    <w:p w14:paraId="2147A05B" w14:textId="644EDDE9" w:rsidR="00A12FC1" w:rsidRPr="001614FB" w:rsidRDefault="00A12FC1"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E87257">
        <w:rPr>
          <w:rFonts w:ascii="Segoe UI" w:eastAsia="Times New Roman" w:hAnsi="Segoe UI" w:cs="Segoe UI"/>
          <w:lang w:eastAsia="en-GB"/>
        </w:rPr>
        <w:t>Additional infection prevention measures – for example, restricting contact between</w:t>
      </w:r>
      <w:r w:rsidR="004F2E0E" w:rsidRPr="00E87257">
        <w:rPr>
          <w:rFonts w:ascii="Segoe UI" w:eastAsia="Times New Roman" w:hAnsi="Segoe UI" w:cs="Segoe UI"/>
          <w:lang w:eastAsia="en-GB"/>
        </w:rPr>
        <w:t xml:space="preserve"> </w:t>
      </w:r>
      <w:r w:rsidR="00B41C48" w:rsidRPr="00E87257">
        <w:rPr>
          <w:rFonts w:ascii="Segoe UI" w:eastAsia="Times New Roman" w:hAnsi="Segoe UI" w:cs="Segoe UI"/>
          <w:lang w:eastAsia="en-GB"/>
        </w:rPr>
        <w:t>residents in bedrooms</w:t>
      </w:r>
      <w:r w:rsidR="00F24425" w:rsidRPr="00E87257">
        <w:rPr>
          <w:rFonts w:ascii="Segoe UI" w:eastAsia="Times New Roman" w:hAnsi="Segoe UI" w:cs="Segoe UI"/>
          <w:lang w:eastAsia="en-GB"/>
        </w:rPr>
        <w:t>, bathrooms</w:t>
      </w:r>
      <w:r w:rsidR="00B41C48" w:rsidRPr="00E87257">
        <w:rPr>
          <w:rFonts w:ascii="Segoe UI" w:eastAsia="Times New Roman" w:hAnsi="Segoe UI" w:cs="Segoe UI"/>
          <w:lang w:eastAsia="en-GB"/>
        </w:rPr>
        <w:t xml:space="preserve"> and dining rooms</w:t>
      </w:r>
      <w:r w:rsidR="004F2E0E" w:rsidRPr="00E87257">
        <w:rPr>
          <w:rFonts w:ascii="Segoe UI" w:eastAsia="Times New Roman" w:hAnsi="Segoe UI" w:cs="Segoe UI"/>
          <w:lang w:eastAsia="en-GB"/>
        </w:rPr>
        <w:t xml:space="preserve"> generally, including through ‘</w:t>
      </w:r>
      <w:r w:rsidR="00BA1F80">
        <w:rPr>
          <w:rFonts w:ascii="Segoe UI" w:eastAsia="Times New Roman" w:hAnsi="Segoe UI" w:cs="Segoe UI"/>
          <w:lang w:eastAsia="en-GB"/>
        </w:rPr>
        <w:t xml:space="preserve">student </w:t>
      </w:r>
      <w:r w:rsidR="004F2E0E" w:rsidRPr="00E87257">
        <w:rPr>
          <w:rFonts w:ascii="Segoe UI" w:eastAsia="Times New Roman" w:hAnsi="Segoe UI" w:cs="Segoe UI"/>
          <w:lang w:eastAsia="en-GB"/>
        </w:rPr>
        <w:t>bubbles’</w:t>
      </w:r>
      <w:r w:rsidRPr="00E87257">
        <w:rPr>
          <w:rFonts w:ascii="Segoe UI" w:eastAsia="Times New Roman" w:hAnsi="Segoe UI" w:cs="Segoe UI"/>
          <w:lang w:eastAsia="en-GB"/>
        </w:rPr>
        <w:t xml:space="preserve"> – should be </w:t>
      </w:r>
      <w:r w:rsidRPr="001614FB">
        <w:rPr>
          <w:rFonts w:ascii="Segoe UI" w:eastAsia="Times New Roman" w:hAnsi="Segoe UI" w:cs="Times New Roman"/>
          <w:lang w:eastAsia="en-GB"/>
        </w:rPr>
        <w:t xml:space="preserve">implemented to minimise transmission risk. </w:t>
      </w:r>
    </w:p>
    <w:p w14:paraId="24456D8A" w14:textId="03287FBA" w:rsidR="00284023" w:rsidRPr="001614FB" w:rsidRDefault="00CF7F2E"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1614FB">
        <w:rPr>
          <w:rFonts w:ascii="Segoe UI" w:eastAsia="Times New Roman" w:hAnsi="Segoe UI" w:cs="Times New Roman"/>
          <w:lang w:eastAsia="en-GB"/>
        </w:rPr>
        <w:t xml:space="preserve">When </w:t>
      </w:r>
      <w:r w:rsidR="00CB7D09" w:rsidRPr="001614FB">
        <w:rPr>
          <w:rFonts w:ascii="Segoe UI" w:eastAsia="Times New Roman" w:hAnsi="Segoe UI" w:cs="Times New Roman"/>
          <w:lang w:eastAsia="en-GB"/>
        </w:rPr>
        <w:t>C</w:t>
      </w:r>
      <w:r w:rsidRPr="001614FB">
        <w:rPr>
          <w:rFonts w:ascii="Segoe UI" w:eastAsia="Times New Roman" w:hAnsi="Segoe UI" w:cs="Times New Roman"/>
          <w:lang w:eastAsia="en-GB"/>
        </w:rPr>
        <w:t xml:space="preserve">ases and </w:t>
      </w:r>
      <w:r w:rsidR="00CB7D09" w:rsidRPr="001614FB">
        <w:rPr>
          <w:rFonts w:ascii="Segoe UI" w:eastAsia="Times New Roman" w:hAnsi="Segoe UI" w:cs="Times New Roman"/>
          <w:lang w:eastAsia="en-GB"/>
        </w:rPr>
        <w:t>Household C</w:t>
      </w:r>
      <w:r w:rsidRPr="001614FB">
        <w:rPr>
          <w:rFonts w:ascii="Segoe UI" w:eastAsia="Times New Roman" w:hAnsi="Segoe UI" w:cs="Times New Roman"/>
          <w:lang w:eastAsia="en-GB"/>
        </w:rPr>
        <w:t>ontacts are confirmed at accommodation facilities, providers should discuss the risks of different self-isolation options with relevant residents to allow them to make informed decisions about how they w</w:t>
      </w:r>
      <w:r w:rsidR="004C3531" w:rsidRPr="001614FB">
        <w:rPr>
          <w:rFonts w:ascii="Segoe UI" w:eastAsia="Times New Roman" w:hAnsi="Segoe UI" w:cs="Times New Roman"/>
          <w:lang w:eastAsia="en-GB"/>
        </w:rPr>
        <w:t>ill</w:t>
      </w:r>
      <w:r w:rsidRPr="001614FB">
        <w:rPr>
          <w:rFonts w:ascii="Segoe UI" w:eastAsia="Times New Roman" w:hAnsi="Segoe UI" w:cs="Times New Roman"/>
          <w:lang w:eastAsia="en-GB"/>
        </w:rPr>
        <w:t xml:space="preserve"> self-isolate. </w:t>
      </w:r>
      <w:r w:rsidR="004B71F6" w:rsidRPr="001614FB">
        <w:rPr>
          <w:rFonts w:ascii="Segoe UI" w:eastAsia="Times New Roman" w:hAnsi="Segoe UI" w:cs="Times New Roman"/>
          <w:lang w:eastAsia="en-GB"/>
        </w:rPr>
        <w:t xml:space="preserve"> </w:t>
      </w:r>
    </w:p>
    <w:p w14:paraId="2EF376EC" w14:textId="267555C9" w:rsidR="006344B6" w:rsidRPr="001614FB" w:rsidRDefault="006344B6" w:rsidP="001614FB">
      <w:pPr>
        <w:pStyle w:val="ListParagraph"/>
        <w:numPr>
          <w:ilvl w:val="0"/>
          <w:numId w:val="28"/>
        </w:numPr>
        <w:spacing w:after="120"/>
        <w:ind w:left="567" w:hanging="498"/>
        <w:contextualSpacing w:val="0"/>
        <w:rPr>
          <w:rFonts w:ascii="Segoe UI" w:eastAsia="Times New Roman" w:hAnsi="Segoe UI" w:cs="Times New Roman"/>
          <w:lang w:eastAsia="en-GB"/>
        </w:rPr>
      </w:pPr>
      <w:r w:rsidRPr="001614FB">
        <w:rPr>
          <w:rFonts w:ascii="Segoe UI" w:eastAsia="Times New Roman" w:hAnsi="Segoe UI" w:cs="Times New Roman"/>
          <w:lang w:eastAsia="en-GB"/>
        </w:rPr>
        <w:t>Tertiary education providers should communicate to their current and prospective residents</w:t>
      </w:r>
      <w:r w:rsidR="0001623C" w:rsidRPr="001614FB">
        <w:rPr>
          <w:rFonts w:ascii="Segoe UI" w:eastAsia="Times New Roman" w:hAnsi="Segoe UI" w:cs="Times New Roman"/>
          <w:lang w:eastAsia="en-GB"/>
        </w:rPr>
        <w:t>, staff</w:t>
      </w:r>
      <w:r w:rsidRPr="001614FB">
        <w:rPr>
          <w:rFonts w:ascii="Segoe UI" w:eastAsia="Times New Roman" w:hAnsi="Segoe UI" w:cs="Times New Roman"/>
          <w:lang w:eastAsia="en-GB"/>
        </w:rPr>
        <w:t xml:space="preserve"> and their families the particular challenges of COVID-19 within student accommodation, and their consequences – including, if relevant, the possibility of sharing a bathroom with a </w:t>
      </w:r>
      <w:r w:rsidR="008B6414" w:rsidRPr="001614FB">
        <w:rPr>
          <w:rFonts w:ascii="Segoe UI" w:eastAsia="Times New Roman" w:hAnsi="Segoe UI" w:cs="Times New Roman"/>
          <w:lang w:eastAsia="en-GB"/>
        </w:rPr>
        <w:t>C</w:t>
      </w:r>
      <w:r w:rsidRPr="001614FB">
        <w:rPr>
          <w:rFonts w:ascii="Segoe UI" w:eastAsia="Times New Roman" w:hAnsi="Segoe UI" w:cs="Times New Roman"/>
          <w:lang w:eastAsia="en-GB"/>
        </w:rPr>
        <w:t xml:space="preserve">ase, isolation periods for residents if they become </w:t>
      </w:r>
      <w:r w:rsidR="008B6414" w:rsidRPr="001614FB">
        <w:rPr>
          <w:rFonts w:ascii="Segoe UI" w:eastAsia="Times New Roman" w:hAnsi="Segoe UI" w:cs="Times New Roman"/>
          <w:lang w:eastAsia="en-GB"/>
        </w:rPr>
        <w:t xml:space="preserve">a Case or </w:t>
      </w:r>
      <w:r w:rsidR="00CB7D09" w:rsidRPr="001614FB">
        <w:rPr>
          <w:rFonts w:ascii="Segoe UI" w:eastAsia="Times New Roman" w:hAnsi="Segoe UI" w:cs="Times New Roman"/>
          <w:lang w:eastAsia="en-GB"/>
        </w:rPr>
        <w:t>Household C</w:t>
      </w:r>
      <w:r w:rsidRPr="001614FB">
        <w:rPr>
          <w:rFonts w:ascii="Segoe UI" w:eastAsia="Times New Roman" w:hAnsi="Segoe UI" w:cs="Times New Roman"/>
          <w:lang w:eastAsia="en-GB"/>
        </w:rPr>
        <w:t xml:space="preserve">ontacts, and that they will not be </w:t>
      </w:r>
      <w:r w:rsidR="0001623C" w:rsidRPr="001614FB">
        <w:rPr>
          <w:rFonts w:ascii="Segoe UI" w:eastAsia="Times New Roman" w:hAnsi="Segoe UI" w:cs="Times New Roman"/>
          <w:lang w:eastAsia="en-GB"/>
        </w:rPr>
        <w:t xml:space="preserve">able </w:t>
      </w:r>
      <w:r w:rsidRPr="001614FB">
        <w:rPr>
          <w:rFonts w:ascii="Segoe UI" w:eastAsia="Times New Roman" w:hAnsi="Segoe UI" w:cs="Times New Roman"/>
          <w:lang w:eastAsia="en-GB"/>
        </w:rPr>
        <w:t xml:space="preserve">undertake interisland or overnight travel to go home if they are a </w:t>
      </w:r>
      <w:r w:rsidR="000A5571" w:rsidRPr="001614FB">
        <w:rPr>
          <w:rFonts w:ascii="Segoe UI" w:eastAsia="Times New Roman" w:hAnsi="Segoe UI" w:cs="Times New Roman"/>
          <w:lang w:eastAsia="en-GB"/>
        </w:rPr>
        <w:t>C</w:t>
      </w:r>
      <w:r w:rsidRPr="001614FB">
        <w:rPr>
          <w:rFonts w:ascii="Segoe UI" w:eastAsia="Times New Roman" w:hAnsi="Segoe UI" w:cs="Times New Roman"/>
          <w:lang w:eastAsia="en-GB"/>
        </w:rPr>
        <w:t xml:space="preserve">ase or </w:t>
      </w:r>
      <w:r w:rsidR="000A5571" w:rsidRPr="001614FB">
        <w:rPr>
          <w:rFonts w:ascii="Segoe UI" w:eastAsia="Times New Roman" w:hAnsi="Segoe UI" w:cs="Times New Roman"/>
          <w:lang w:eastAsia="en-GB"/>
        </w:rPr>
        <w:t>Household C</w:t>
      </w:r>
      <w:r w:rsidRPr="001614FB">
        <w:rPr>
          <w:rFonts w:ascii="Segoe UI" w:eastAsia="Times New Roman" w:hAnsi="Segoe UI" w:cs="Times New Roman"/>
          <w:lang w:eastAsia="en-GB"/>
        </w:rPr>
        <w:t>ontact</w:t>
      </w:r>
      <w:r w:rsidR="0001623C" w:rsidRPr="001614FB">
        <w:rPr>
          <w:rFonts w:ascii="Segoe UI" w:eastAsia="Times New Roman" w:hAnsi="Segoe UI" w:cs="Times New Roman"/>
          <w:lang w:eastAsia="en-GB"/>
        </w:rPr>
        <w:t>.</w:t>
      </w:r>
    </w:p>
    <w:p w14:paraId="78C3D941" w14:textId="55BD2FBC" w:rsidR="005B7C77" w:rsidRPr="00E87257" w:rsidRDefault="00A366A0"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1614FB">
        <w:rPr>
          <w:rFonts w:ascii="Segoe UI" w:eastAsia="Times New Roman" w:hAnsi="Segoe UI" w:cs="Times New Roman"/>
          <w:lang w:eastAsia="en-GB"/>
        </w:rPr>
        <w:t xml:space="preserve">Protecting </w:t>
      </w:r>
      <w:r w:rsidR="00F24F44" w:rsidRPr="001614FB">
        <w:rPr>
          <w:rFonts w:ascii="Segoe UI" w:eastAsia="Times New Roman" w:hAnsi="Segoe UI" w:cs="Times New Roman"/>
          <w:lang w:eastAsia="en-GB"/>
        </w:rPr>
        <w:t>resident</w:t>
      </w:r>
      <w:r w:rsidRPr="001614FB">
        <w:rPr>
          <w:rFonts w:ascii="Segoe UI" w:eastAsia="Times New Roman" w:hAnsi="Segoe UI" w:cs="Times New Roman"/>
          <w:lang w:eastAsia="en-GB"/>
        </w:rPr>
        <w:t>s’</w:t>
      </w:r>
      <w:r w:rsidRPr="00E87257">
        <w:rPr>
          <w:rFonts w:ascii="Segoe UI" w:eastAsia="Times New Roman" w:hAnsi="Segoe UI" w:cs="Segoe UI"/>
          <w:lang w:eastAsia="en-GB"/>
        </w:rPr>
        <w:t xml:space="preserve"> overall wellbeing </w:t>
      </w:r>
      <w:r w:rsidR="000A4399" w:rsidRPr="00E87257">
        <w:rPr>
          <w:rFonts w:ascii="Segoe UI" w:eastAsia="Times New Roman" w:hAnsi="Segoe UI" w:cs="Segoe UI"/>
          <w:lang w:eastAsia="en-GB"/>
        </w:rPr>
        <w:t>continues to be providers’ number one priority</w:t>
      </w:r>
      <w:r w:rsidR="0039080B" w:rsidRPr="00E87257">
        <w:rPr>
          <w:rFonts w:ascii="Segoe UI" w:eastAsia="Times New Roman" w:hAnsi="Segoe UI" w:cs="Segoe UI"/>
          <w:lang w:eastAsia="en-GB"/>
        </w:rPr>
        <w:t>:</w:t>
      </w:r>
      <w:r w:rsidRPr="00E87257">
        <w:rPr>
          <w:rFonts w:ascii="Segoe UI" w:eastAsia="Times New Roman" w:hAnsi="Segoe UI" w:cs="Segoe UI"/>
          <w:lang w:eastAsia="en-GB"/>
        </w:rPr>
        <w:t xml:space="preserve"> </w:t>
      </w:r>
    </w:p>
    <w:p w14:paraId="7B8E9932" w14:textId="25647DFE" w:rsidR="005B7C77" w:rsidRPr="00E87257" w:rsidRDefault="005B7C77"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Providers must support cases to ensure their health and welfare needs are met</w:t>
      </w:r>
      <w:r w:rsidR="006B2070" w:rsidRPr="00E87257">
        <w:rPr>
          <w:rFonts w:ascii="Segoe UI" w:eastAsia="Times New Roman" w:hAnsi="Segoe UI" w:cs="Segoe UI"/>
          <w:lang w:eastAsia="en-GB"/>
        </w:rPr>
        <w:t xml:space="preserve">. If symptoms worsen, do not hesitate to seek medical attention. </w:t>
      </w:r>
    </w:p>
    <w:p w14:paraId="1E3F1329" w14:textId="7A129849" w:rsidR="00EF0945" w:rsidRPr="00E87257" w:rsidRDefault="00A366A0" w:rsidP="001614FB">
      <w:pPr>
        <w:pStyle w:val="ListParagraph"/>
        <w:numPr>
          <w:ilvl w:val="1"/>
          <w:numId w:val="28"/>
        </w:numPr>
        <w:spacing w:after="120"/>
        <w:ind w:left="1134" w:hanging="477"/>
        <w:contextualSpacing w:val="0"/>
        <w:rPr>
          <w:rFonts w:ascii="Segoe UI" w:eastAsia="Times New Roman" w:hAnsi="Segoe UI" w:cs="Segoe UI"/>
          <w:lang w:eastAsia="en-GB"/>
        </w:rPr>
      </w:pPr>
      <w:r w:rsidRPr="00E87257">
        <w:rPr>
          <w:rFonts w:ascii="Segoe UI" w:eastAsia="Times New Roman" w:hAnsi="Segoe UI" w:cs="Segoe UI"/>
          <w:lang w:eastAsia="en-GB"/>
        </w:rPr>
        <w:t xml:space="preserve">If </w:t>
      </w:r>
      <w:r w:rsidR="000C71DE" w:rsidRPr="00E87257">
        <w:rPr>
          <w:rFonts w:ascii="Segoe UI" w:eastAsia="Times New Roman" w:hAnsi="Segoe UI" w:cs="Segoe UI"/>
          <w:lang w:eastAsia="en-GB"/>
        </w:rPr>
        <w:t xml:space="preserve">providers </w:t>
      </w:r>
      <w:r w:rsidRPr="00E87257">
        <w:rPr>
          <w:rFonts w:ascii="Segoe UI" w:eastAsia="Times New Roman" w:hAnsi="Segoe UI" w:cs="Segoe UI"/>
          <w:lang w:eastAsia="en-GB"/>
        </w:rPr>
        <w:t xml:space="preserve">have reasons to believe </w:t>
      </w:r>
      <w:r w:rsidR="00F24F44" w:rsidRPr="00E87257">
        <w:rPr>
          <w:rFonts w:ascii="Segoe UI" w:eastAsia="Times New Roman" w:hAnsi="Segoe UI" w:cs="Segoe UI"/>
          <w:lang w:eastAsia="en-GB"/>
        </w:rPr>
        <w:t>that COVID-related measures are seriously threat</w:t>
      </w:r>
      <w:r w:rsidR="00D146B3" w:rsidRPr="00E87257">
        <w:rPr>
          <w:rFonts w:ascii="Segoe UI" w:eastAsia="Times New Roman" w:hAnsi="Segoe UI" w:cs="Segoe UI"/>
          <w:lang w:eastAsia="en-GB"/>
        </w:rPr>
        <w:t>en</w:t>
      </w:r>
      <w:r w:rsidR="00F24F44" w:rsidRPr="00E87257">
        <w:rPr>
          <w:rFonts w:ascii="Segoe UI" w:eastAsia="Times New Roman" w:hAnsi="Segoe UI" w:cs="Segoe UI"/>
          <w:lang w:eastAsia="en-GB"/>
        </w:rPr>
        <w:t xml:space="preserve">ing the overall wellbeing and safety of a student, </w:t>
      </w:r>
      <w:r w:rsidR="000C71DE" w:rsidRPr="00E87257">
        <w:rPr>
          <w:rFonts w:ascii="Segoe UI" w:eastAsia="Times New Roman" w:hAnsi="Segoe UI" w:cs="Segoe UI"/>
          <w:lang w:eastAsia="en-GB"/>
        </w:rPr>
        <w:t>they</w:t>
      </w:r>
      <w:r w:rsidR="00F24F44" w:rsidRPr="00E87257">
        <w:rPr>
          <w:rFonts w:ascii="Segoe UI" w:eastAsia="Times New Roman" w:hAnsi="Segoe UI" w:cs="Segoe UI"/>
          <w:lang w:eastAsia="en-GB"/>
        </w:rPr>
        <w:t xml:space="preserve"> should act as appropriate to protect that student’s overall wellbeing</w:t>
      </w:r>
      <w:r w:rsidR="008263AF" w:rsidRPr="00E87257">
        <w:rPr>
          <w:rFonts w:ascii="Segoe UI" w:eastAsia="Times New Roman" w:hAnsi="Segoe UI" w:cs="Segoe UI"/>
          <w:lang w:eastAsia="en-GB"/>
        </w:rPr>
        <w:t>.</w:t>
      </w:r>
    </w:p>
    <w:p w14:paraId="5C01074A" w14:textId="77777777" w:rsidR="003E4E2D" w:rsidRPr="003E4E2D" w:rsidRDefault="003E4E2D" w:rsidP="003E4E2D">
      <w:pPr>
        <w:rPr>
          <w:rFonts w:cs="Segoe UI"/>
        </w:rPr>
      </w:pPr>
    </w:p>
    <w:p w14:paraId="1AF68FC5" w14:textId="77777777" w:rsidR="006E1363" w:rsidRDefault="006E1363">
      <w:pPr>
        <w:rPr>
          <w:rFonts w:cs="Segoe UI"/>
          <w:b/>
          <w:color w:val="404040" w:themeColor="text1" w:themeTint="BF"/>
          <w:spacing w:val="-5"/>
          <w:sz w:val="48"/>
          <w:szCs w:val="12"/>
        </w:rPr>
      </w:pPr>
      <w:r>
        <w:rPr>
          <w:rFonts w:cs="Segoe UI"/>
          <w:sz w:val="48"/>
          <w:szCs w:val="12"/>
        </w:rPr>
        <w:br w:type="page"/>
      </w:r>
    </w:p>
    <w:p w14:paraId="05AE208D" w14:textId="79610B2C" w:rsidR="00CC3B8D" w:rsidRPr="007D3F80" w:rsidRDefault="005E7327" w:rsidP="0088335F">
      <w:pPr>
        <w:pStyle w:val="Heading1"/>
        <w:spacing w:before="0"/>
        <w:rPr>
          <w:rFonts w:cs="Segoe UI"/>
          <w:sz w:val="48"/>
          <w:szCs w:val="12"/>
        </w:rPr>
      </w:pPr>
      <w:bookmarkStart w:id="16" w:name="_Toc100320929"/>
      <w:r w:rsidRPr="007D3F80">
        <w:rPr>
          <w:rFonts w:cs="Segoe UI"/>
          <w:sz w:val="48"/>
          <w:szCs w:val="12"/>
        </w:rPr>
        <w:lastRenderedPageBreak/>
        <w:t>Prepar</w:t>
      </w:r>
      <w:r w:rsidR="00284557" w:rsidRPr="007D3F80">
        <w:rPr>
          <w:rFonts w:cs="Segoe UI"/>
          <w:sz w:val="48"/>
          <w:szCs w:val="12"/>
        </w:rPr>
        <w:t xml:space="preserve">ing for </w:t>
      </w:r>
      <w:r w:rsidR="00C92F3E" w:rsidRPr="007D3F80">
        <w:rPr>
          <w:rFonts w:cs="Segoe UI"/>
          <w:sz w:val="48"/>
          <w:szCs w:val="12"/>
        </w:rPr>
        <w:t xml:space="preserve">COVID-19 in </w:t>
      </w:r>
      <w:r w:rsidR="008D10FD" w:rsidRPr="007D3F80">
        <w:rPr>
          <w:rFonts w:cs="Segoe UI"/>
          <w:sz w:val="48"/>
          <w:szCs w:val="12"/>
        </w:rPr>
        <w:t>student accommodation</w:t>
      </w:r>
      <w:bookmarkEnd w:id="16"/>
      <w:r w:rsidR="008D10FD" w:rsidRPr="007D3F80">
        <w:rPr>
          <w:rFonts w:cs="Segoe UI"/>
          <w:sz w:val="48"/>
          <w:szCs w:val="12"/>
        </w:rPr>
        <w:t xml:space="preserve"> </w:t>
      </w:r>
    </w:p>
    <w:p w14:paraId="12CE79C3" w14:textId="6DE5F271" w:rsidR="006205F1" w:rsidRPr="00A12FC1" w:rsidRDefault="006205F1" w:rsidP="006205F1">
      <w:pPr>
        <w:spacing w:before="360" w:after="180"/>
        <w:outlineLvl w:val="1"/>
        <w:rPr>
          <w:color w:val="404040" w:themeColor="text1" w:themeTint="BF"/>
          <w:spacing w:val="-5"/>
          <w:sz w:val="40"/>
        </w:rPr>
      </w:pPr>
      <w:bookmarkStart w:id="17" w:name="_Toc100320930"/>
      <w:r w:rsidRPr="00A12FC1">
        <w:rPr>
          <w:color w:val="404040" w:themeColor="text1" w:themeTint="BF"/>
          <w:spacing w:val="-5"/>
          <w:sz w:val="40"/>
        </w:rPr>
        <w:t xml:space="preserve">Develop </w:t>
      </w:r>
      <w:r w:rsidR="00C16EC3">
        <w:rPr>
          <w:color w:val="404040" w:themeColor="text1" w:themeTint="BF"/>
          <w:spacing w:val="-5"/>
          <w:sz w:val="40"/>
        </w:rPr>
        <w:t xml:space="preserve">and implement </w:t>
      </w:r>
      <w:r w:rsidRPr="00A12FC1">
        <w:rPr>
          <w:color w:val="404040" w:themeColor="text1" w:themeTint="BF"/>
          <w:spacing w:val="-5"/>
          <w:sz w:val="40"/>
        </w:rPr>
        <w:t>a</w:t>
      </w:r>
      <w:r w:rsidR="000959B2" w:rsidRPr="00A12FC1">
        <w:rPr>
          <w:color w:val="404040" w:themeColor="text1" w:themeTint="BF"/>
          <w:spacing w:val="-5"/>
          <w:sz w:val="40"/>
        </w:rPr>
        <w:t xml:space="preserve"> case management </w:t>
      </w:r>
      <w:r w:rsidRPr="00A12FC1">
        <w:rPr>
          <w:color w:val="404040" w:themeColor="text1" w:themeTint="BF"/>
          <w:spacing w:val="-5"/>
          <w:sz w:val="40"/>
        </w:rPr>
        <w:t>plan</w:t>
      </w:r>
      <w:bookmarkEnd w:id="17"/>
    </w:p>
    <w:p w14:paraId="0EC4C9BF" w14:textId="7547E2C4" w:rsidR="002162C4" w:rsidRPr="001614FB" w:rsidRDefault="0099748E" w:rsidP="001614FB">
      <w:pPr>
        <w:pStyle w:val="NormalWeb"/>
        <w:shd w:val="clear" w:color="auto" w:fill="FFFFFF" w:themeFill="background1"/>
        <w:spacing w:after="120"/>
        <w:rPr>
          <w:rFonts w:ascii="Segoe UI" w:hAnsi="Segoe UI"/>
          <w:sz w:val="22"/>
          <w:szCs w:val="22"/>
          <w:lang w:eastAsia="en-GB"/>
        </w:rPr>
      </w:pPr>
      <w:r w:rsidRPr="001614FB">
        <w:rPr>
          <w:rFonts w:ascii="Segoe UI" w:hAnsi="Segoe UI"/>
          <w:sz w:val="22"/>
          <w:szCs w:val="22"/>
          <w:lang w:eastAsia="en-GB"/>
        </w:rPr>
        <w:t xml:space="preserve">You will continue to be responsible for the health and safety of your students and their ability to safely </w:t>
      </w:r>
      <w:r w:rsidR="00E861D9" w:rsidRPr="001614FB">
        <w:rPr>
          <w:rFonts w:ascii="Segoe UI" w:hAnsi="Segoe UI"/>
          <w:sz w:val="22"/>
          <w:szCs w:val="22"/>
          <w:lang w:eastAsia="en-GB"/>
        </w:rPr>
        <w:t>self-isolate</w:t>
      </w:r>
      <w:r w:rsidRPr="001614FB">
        <w:rPr>
          <w:rFonts w:ascii="Segoe UI" w:hAnsi="Segoe UI"/>
          <w:sz w:val="22"/>
          <w:szCs w:val="22"/>
          <w:lang w:eastAsia="en-GB"/>
        </w:rPr>
        <w:t xml:space="preserve"> when there a</w:t>
      </w:r>
      <w:r w:rsidR="00C85405" w:rsidRPr="001614FB">
        <w:rPr>
          <w:rFonts w:ascii="Segoe UI" w:hAnsi="Segoe UI"/>
          <w:sz w:val="22"/>
          <w:szCs w:val="22"/>
          <w:lang w:eastAsia="en-GB"/>
        </w:rPr>
        <w:t>re</w:t>
      </w:r>
      <w:r w:rsidRPr="001614FB">
        <w:rPr>
          <w:rFonts w:ascii="Segoe UI" w:hAnsi="Segoe UI"/>
          <w:sz w:val="22"/>
          <w:szCs w:val="22"/>
          <w:lang w:eastAsia="en-GB"/>
        </w:rPr>
        <w:t xml:space="preserve"> confirmed COVID-19 </w:t>
      </w:r>
      <w:r w:rsidR="00CB7D09" w:rsidRPr="001614FB">
        <w:rPr>
          <w:rFonts w:ascii="Segoe UI" w:hAnsi="Segoe UI"/>
          <w:sz w:val="22"/>
          <w:szCs w:val="22"/>
          <w:lang w:eastAsia="en-GB"/>
        </w:rPr>
        <w:t>C</w:t>
      </w:r>
      <w:r w:rsidRPr="001614FB">
        <w:rPr>
          <w:rFonts w:ascii="Segoe UI" w:hAnsi="Segoe UI"/>
          <w:sz w:val="22"/>
          <w:szCs w:val="22"/>
          <w:lang w:eastAsia="en-GB"/>
        </w:rPr>
        <w:t>ase</w:t>
      </w:r>
      <w:r w:rsidR="00C85405" w:rsidRPr="001614FB">
        <w:rPr>
          <w:rFonts w:ascii="Segoe UI" w:hAnsi="Segoe UI"/>
          <w:sz w:val="22"/>
          <w:szCs w:val="22"/>
          <w:lang w:eastAsia="en-GB"/>
        </w:rPr>
        <w:t xml:space="preserve">s or </w:t>
      </w:r>
      <w:r w:rsidR="00CB7D09" w:rsidRPr="001614FB">
        <w:rPr>
          <w:rFonts w:ascii="Segoe UI" w:hAnsi="Segoe UI"/>
          <w:sz w:val="22"/>
          <w:szCs w:val="22"/>
          <w:lang w:eastAsia="en-GB"/>
        </w:rPr>
        <w:t>Household C</w:t>
      </w:r>
      <w:r w:rsidR="00C85405" w:rsidRPr="001614FB">
        <w:rPr>
          <w:rFonts w:ascii="Segoe UI" w:hAnsi="Segoe UI"/>
          <w:sz w:val="22"/>
          <w:szCs w:val="22"/>
          <w:lang w:eastAsia="en-GB"/>
        </w:rPr>
        <w:t>ontacts</w:t>
      </w:r>
      <w:r w:rsidRPr="001614FB">
        <w:rPr>
          <w:rFonts w:ascii="Segoe UI" w:hAnsi="Segoe UI"/>
          <w:sz w:val="22"/>
          <w:szCs w:val="22"/>
          <w:lang w:eastAsia="en-GB"/>
        </w:rPr>
        <w:t xml:space="preserve"> at your facility.  This is primarily important in consideration of students that do not have alternative accommodation and cannot </w:t>
      </w:r>
      <w:r w:rsidR="00E861D9" w:rsidRPr="001614FB">
        <w:rPr>
          <w:rFonts w:ascii="Segoe UI" w:hAnsi="Segoe UI"/>
          <w:sz w:val="22"/>
          <w:szCs w:val="22"/>
          <w:lang w:eastAsia="en-GB"/>
        </w:rPr>
        <w:t>self-isolate</w:t>
      </w:r>
      <w:r w:rsidRPr="001614FB">
        <w:rPr>
          <w:rFonts w:ascii="Segoe UI" w:hAnsi="Segoe UI"/>
          <w:sz w:val="22"/>
          <w:szCs w:val="22"/>
          <w:lang w:eastAsia="en-GB"/>
        </w:rPr>
        <w:t xml:space="preserve"> in a separate location. Having </w:t>
      </w:r>
      <w:r w:rsidR="00CB7D09" w:rsidRPr="001614FB">
        <w:rPr>
          <w:rFonts w:ascii="Segoe UI" w:hAnsi="Segoe UI"/>
          <w:sz w:val="22"/>
          <w:szCs w:val="22"/>
          <w:lang w:eastAsia="en-GB"/>
        </w:rPr>
        <w:t>C</w:t>
      </w:r>
      <w:r w:rsidRPr="001614FB">
        <w:rPr>
          <w:rFonts w:ascii="Segoe UI" w:hAnsi="Segoe UI"/>
          <w:sz w:val="22"/>
          <w:szCs w:val="22"/>
          <w:lang w:eastAsia="en-GB"/>
        </w:rPr>
        <w:t xml:space="preserve">ases and </w:t>
      </w:r>
      <w:r w:rsidR="00CB7D09" w:rsidRPr="001614FB">
        <w:rPr>
          <w:rFonts w:ascii="Segoe UI" w:hAnsi="Segoe UI"/>
          <w:sz w:val="22"/>
          <w:szCs w:val="22"/>
          <w:lang w:eastAsia="en-GB"/>
        </w:rPr>
        <w:t>Household C</w:t>
      </w:r>
      <w:r w:rsidRPr="001614FB">
        <w:rPr>
          <w:rFonts w:ascii="Segoe UI" w:hAnsi="Segoe UI"/>
          <w:sz w:val="22"/>
          <w:szCs w:val="22"/>
          <w:lang w:eastAsia="en-GB"/>
        </w:rPr>
        <w:t xml:space="preserve">ontacts </w:t>
      </w:r>
      <w:r w:rsidR="00E861D9" w:rsidRPr="001614FB">
        <w:rPr>
          <w:rFonts w:ascii="Segoe UI" w:hAnsi="Segoe UI"/>
          <w:sz w:val="22"/>
          <w:szCs w:val="22"/>
          <w:lang w:eastAsia="en-GB"/>
        </w:rPr>
        <w:t>self-isolate</w:t>
      </w:r>
      <w:r w:rsidRPr="001614FB">
        <w:rPr>
          <w:rFonts w:ascii="Segoe UI" w:hAnsi="Segoe UI"/>
          <w:sz w:val="22"/>
          <w:szCs w:val="22"/>
          <w:lang w:eastAsia="en-GB"/>
        </w:rPr>
        <w:t xml:space="preserve"> in a separate location may not be an option as the outbreak progresses. It is your responsibility to have a plan in place</w:t>
      </w:r>
      <w:r w:rsidR="00B91611" w:rsidRPr="001614FB">
        <w:rPr>
          <w:rFonts w:ascii="Segoe UI" w:hAnsi="Segoe UI"/>
          <w:sz w:val="22"/>
          <w:szCs w:val="22"/>
          <w:lang w:eastAsia="en-GB"/>
        </w:rPr>
        <w:t xml:space="preserve"> for the health and safety of your residents and staff</w:t>
      </w:r>
      <w:r w:rsidRPr="001614FB">
        <w:rPr>
          <w:rFonts w:ascii="Segoe UI" w:hAnsi="Segoe UI"/>
          <w:sz w:val="22"/>
          <w:szCs w:val="22"/>
          <w:lang w:eastAsia="en-GB"/>
        </w:rPr>
        <w:t xml:space="preserve"> when </w:t>
      </w:r>
      <w:r w:rsidR="00CB7D09" w:rsidRPr="001614FB">
        <w:rPr>
          <w:rFonts w:ascii="Segoe UI" w:hAnsi="Segoe UI"/>
          <w:sz w:val="22"/>
          <w:szCs w:val="22"/>
          <w:lang w:eastAsia="en-GB"/>
        </w:rPr>
        <w:t>Cases or Household C</w:t>
      </w:r>
      <w:r w:rsidRPr="001614FB">
        <w:rPr>
          <w:rFonts w:ascii="Segoe UI" w:hAnsi="Segoe UI"/>
          <w:sz w:val="22"/>
          <w:szCs w:val="22"/>
          <w:lang w:eastAsia="en-GB"/>
        </w:rPr>
        <w:t xml:space="preserve">ontacts are identified and living at your facility. </w:t>
      </w:r>
    </w:p>
    <w:p w14:paraId="4B36845B" w14:textId="4C0F17C0" w:rsidR="002162C4" w:rsidRPr="00D3119D" w:rsidRDefault="0099748E" w:rsidP="001614FB">
      <w:pPr>
        <w:pStyle w:val="NormalWeb"/>
        <w:shd w:val="clear" w:color="auto" w:fill="FFFFFF" w:themeFill="background1"/>
        <w:spacing w:after="120"/>
        <w:rPr>
          <w:rFonts w:ascii="Segoe UI" w:hAnsi="Segoe UI"/>
          <w:sz w:val="22"/>
          <w:szCs w:val="22"/>
          <w:lang w:eastAsia="en-GB"/>
        </w:rPr>
      </w:pPr>
      <w:r w:rsidRPr="00D3119D">
        <w:rPr>
          <w:rFonts w:ascii="Segoe UI" w:hAnsi="Segoe UI"/>
          <w:sz w:val="22"/>
          <w:szCs w:val="22"/>
          <w:lang w:eastAsia="en-GB"/>
        </w:rPr>
        <w:t>When a COVID-19 case is identified as being associated with a residential facility</w:t>
      </w:r>
      <w:r w:rsidR="00A540B1">
        <w:rPr>
          <w:rFonts w:ascii="Segoe UI" w:hAnsi="Segoe UI"/>
          <w:sz w:val="22"/>
          <w:szCs w:val="22"/>
          <w:lang w:eastAsia="en-GB"/>
        </w:rPr>
        <w:t>,</w:t>
      </w:r>
      <w:r w:rsidR="00650EAF">
        <w:rPr>
          <w:rFonts w:ascii="Segoe UI" w:hAnsi="Segoe UI"/>
          <w:sz w:val="22"/>
          <w:szCs w:val="22"/>
          <w:lang w:eastAsia="en-GB"/>
        </w:rPr>
        <w:t xml:space="preserve"> as the </w:t>
      </w:r>
      <w:r w:rsidRPr="00D3119D">
        <w:rPr>
          <w:rFonts w:ascii="Segoe UI" w:hAnsi="Segoe UI"/>
          <w:sz w:val="22"/>
          <w:szCs w:val="22"/>
          <w:lang w:eastAsia="en-GB"/>
        </w:rPr>
        <w:t xml:space="preserve">number of cases </w:t>
      </w:r>
      <w:r w:rsidR="00650EAF">
        <w:rPr>
          <w:rFonts w:ascii="Segoe UI" w:hAnsi="Segoe UI"/>
          <w:sz w:val="22"/>
          <w:szCs w:val="22"/>
          <w:lang w:eastAsia="en-GB"/>
        </w:rPr>
        <w:t>increases, public health capacity</w:t>
      </w:r>
      <w:r w:rsidR="00CB793C">
        <w:rPr>
          <w:rFonts w:ascii="Segoe UI" w:hAnsi="Segoe UI"/>
          <w:sz w:val="22"/>
          <w:szCs w:val="22"/>
          <w:lang w:eastAsia="en-GB"/>
        </w:rPr>
        <w:t xml:space="preserve"> will be limited, and</w:t>
      </w:r>
      <w:r w:rsidRPr="00D3119D">
        <w:rPr>
          <w:rFonts w:ascii="Segoe UI" w:hAnsi="Segoe UI"/>
          <w:sz w:val="22"/>
          <w:szCs w:val="22"/>
          <w:lang w:eastAsia="en-GB"/>
        </w:rPr>
        <w:t xml:space="preserve"> immediate or ongoing support from public health officials cannot be guaranteed. It is therefore strongly recommended that you base your case management plan on a scenario where public health support is not possible.</w:t>
      </w:r>
    </w:p>
    <w:p w14:paraId="6C4F40AD" w14:textId="645394C9" w:rsidR="000959B2" w:rsidRPr="00E87257" w:rsidRDefault="00D3119D" w:rsidP="001614FB">
      <w:pPr>
        <w:pStyle w:val="NormalWeb"/>
        <w:shd w:val="clear" w:color="auto" w:fill="FFFFFF" w:themeFill="background1"/>
        <w:spacing w:after="120"/>
        <w:rPr>
          <w:rFonts w:ascii="Segoe UI" w:hAnsi="Segoe UI" w:cs="Segoe UI"/>
          <w:sz w:val="22"/>
          <w:szCs w:val="22"/>
          <w:lang w:eastAsia="en-GB"/>
        </w:rPr>
      </w:pPr>
      <w:r w:rsidRPr="00D3119D">
        <w:rPr>
          <w:rFonts w:ascii="Segoe UI" w:hAnsi="Segoe UI"/>
          <w:sz w:val="22"/>
          <w:szCs w:val="22"/>
          <w:lang w:eastAsia="en-GB"/>
        </w:rPr>
        <w:t xml:space="preserve">The </w:t>
      </w:r>
      <w:r w:rsidRPr="007D3F80">
        <w:rPr>
          <w:rFonts w:ascii="Segoe UI" w:hAnsi="Segoe UI"/>
          <w:sz w:val="22"/>
          <w:szCs w:val="22"/>
          <w:lang w:eastAsia="en-GB"/>
        </w:rPr>
        <w:t xml:space="preserve">checklist </w:t>
      </w:r>
      <w:r w:rsidR="00BE6A33">
        <w:rPr>
          <w:rFonts w:ascii="Segoe UI" w:hAnsi="Segoe UI"/>
          <w:sz w:val="22"/>
          <w:szCs w:val="22"/>
          <w:lang w:eastAsia="en-GB"/>
        </w:rPr>
        <w:t>in</w:t>
      </w:r>
      <w:r w:rsidRPr="007D3F80">
        <w:rPr>
          <w:rFonts w:ascii="Segoe UI" w:hAnsi="Segoe UI"/>
          <w:sz w:val="22"/>
          <w:szCs w:val="22"/>
          <w:lang w:eastAsia="en-GB"/>
        </w:rPr>
        <w:t xml:space="preserve"> Appendix </w:t>
      </w:r>
      <w:r w:rsidR="00210C76" w:rsidRPr="007D3F80">
        <w:rPr>
          <w:rFonts w:ascii="Segoe UI" w:hAnsi="Segoe UI"/>
          <w:sz w:val="22"/>
          <w:szCs w:val="22"/>
          <w:lang w:eastAsia="en-GB"/>
        </w:rPr>
        <w:t>Four</w:t>
      </w:r>
      <w:r w:rsidRPr="007D3F80">
        <w:rPr>
          <w:rFonts w:ascii="Segoe UI" w:hAnsi="Segoe UI"/>
          <w:sz w:val="22"/>
          <w:szCs w:val="22"/>
          <w:lang w:eastAsia="en-GB"/>
        </w:rPr>
        <w:t xml:space="preserve"> is a useful </w:t>
      </w:r>
      <w:r w:rsidR="00C16EC3" w:rsidRPr="007D3F80">
        <w:rPr>
          <w:rFonts w:ascii="Segoe UI" w:hAnsi="Segoe UI"/>
          <w:sz w:val="22"/>
          <w:szCs w:val="22"/>
          <w:lang w:eastAsia="en-GB"/>
        </w:rPr>
        <w:t xml:space="preserve">reference </w:t>
      </w:r>
      <w:r w:rsidRPr="007D3F80">
        <w:rPr>
          <w:rFonts w:ascii="Segoe UI" w:hAnsi="Segoe UI"/>
          <w:sz w:val="22"/>
          <w:szCs w:val="22"/>
          <w:lang w:eastAsia="en-GB"/>
        </w:rPr>
        <w:t xml:space="preserve">point for your case management plan. </w:t>
      </w:r>
      <w:r w:rsidR="000959B2" w:rsidRPr="007D3F80">
        <w:rPr>
          <w:rFonts w:ascii="Segoe UI" w:hAnsi="Segoe UI"/>
          <w:sz w:val="22"/>
          <w:szCs w:val="22"/>
          <w:lang w:eastAsia="en-GB"/>
        </w:rPr>
        <w:t>Your case management</w:t>
      </w:r>
      <w:r w:rsidR="000959B2" w:rsidRPr="007D3F80">
        <w:rPr>
          <w:rFonts w:ascii="Segoe UI" w:hAnsi="Segoe UI" w:cs="Segoe UI"/>
          <w:sz w:val="22"/>
          <w:szCs w:val="22"/>
          <w:lang w:eastAsia="en-GB"/>
        </w:rPr>
        <w:t xml:space="preserve"> plan should </w:t>
      </w:r>
      <w:r w:rsidR="003A7247" w:rsidRPr="007D3F80">
        <w:rPr>
          <w:rFonts w:ascii="Segoe UI" w:hAnsi="Segoe UI" w:cs="Segoe UI"/>
          <w:sz w:val="22"/>
          <w:szCs w:val="22"/>
          <w:lang w:eastAsia="en-GB"/>
        </w:rPr>
        <w:t>include</w:t>
      </w:r>
      <w:r w:rsidR="003A7247" w:rsidRPr="00E87257">
        <w:rPr>
          <w:rFonts w:ascii="Segoe UI" w:hAnsi="Segoe UI" w:cs="Segoe UI"/>
          <w:sz w:val="22"/>
          <w:szCs w:val="22"/>
          <w:lang w:eastAsia="en-GB"/>
        </w:rPr>
        <w:t xml:space="preserve"> plans fo</w:t>
      </w:r>
      <w:r w:rsidR="00001E9C" w:rsidRPr="00E87257">
        <w:rPr>
          <w:rFonts w:ascii="Segoe UI" w:hAnsi="Segoe UI" w:cs="Segoe UI"/>
          <w:sz w:val="22"/>
          <w:szCs w:val="22"/>
          <w:lang w:eastAsia="en-GB"/>
        </w:rPr>
        <w:t>r</w:t>
      </w:r>
      <w:r w:rsidR="000959B2" w:rsidRPr="00E87257">
        <w:rPr>
          <w:rFonts w:ascii="Segoe UI" w:hAnsi="Segoe UI" w:cs="Segoe UI"/>
          <w:sz w:val="22"/>
          <w:szCs w:val="22"/>
          <w:lang w:eastAsia="en-GB"/>
        </w:rPr>
        <w:t>:</w:t>
      </w:r>
    </w:p>
    <w:p w14:paraId="02581B56" w14:textId="7C863464" w:rsidR="000959B2" w:rsidRPr="00E87257" w:rsidRDefault="00067DFF"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I</w:t>
      </w:r>
      <w:r w:rsidR="003A7247" w:rsidRPr="00E87257">
        <w:rPr>
          <w:rFonts w:ascii="Segoe UI" w:eastAsia="Times New Roman" w:hAnsi="Segoe UI" w:cs="Segoe UI"/>
          <w:lang w:eastAsia="en-GB"/>
        </w:rPr>
        <w:t>nitial response</w:t>
      </w:r>
      <w:r w:rsidR="002755F9" w:rsidRPr="00E87257">
        <w:rPr>
          <w:rFonts w:ascii="Segoe UI" w:eastAsia="Times New Roman" w:hAnsi="Segoe UI" w:cs="Segoe UI"/>
          <w:lang w:eastAsia="en-GB"/>
        </w:rPr>
        <w:t>, including</w:t>
      </w:r>
      <w:r w:rsidR="009C3EAE" w:rsidRPr="00E87257">
        <w:rPr>
          <w:rFonts w:ascii="Segoe UI" w:eastAsia="Times New Roman" w:hAnsi="Segoe UI" w:cs="Segoe UI"/>
          <w:lang w:eastAsia="en-GB"/>
        </w:rPr>
        <w:t xml:space="preserve"> isolating </w:t>
      </w:r>
      <w:r w:rsidR="00CB7D09" w:rsidRPr="00E87257">
        <w:rPr>
          <w:rFonts w:ascii="Segoe UI" w:eastAsia="Times New Roman" w:hAnsi="Segoe UI" w:cs="Segoe UI"/>
          <w:lang w:eastAsia="en-GB"/>
        </w:rPr>
        <w:t>C</w:t>
      </w:r>
      <w:r w:rsidR="00001E9C" w:rsidRPr="00E87257">
        <w:rPr>
          <w:rFonts w:ascii="Segoe UI" w:eastAsia="Times New Roman" w:hAnsi="Segoe UI" w:cs="Segoe UI"/>
          <w:lang w:eastAsia="en-GB"/>
        </w:rPr>
        <w:t xml:space="preserve">ases and </w:t>
      </w:r>
      <w:r w:rsidR="00CB7D09" w:rsidRPr="00E87257">
        <w:rPr>
          <w:rFonts w:ascii="Segoe UI" w:eastAsia="Times New Roman" w:hAnsi="Segoe UI" w:cs="Segoe UI"/>
          <w:lang w:eastAsia="en-GB"/>
        </w:rPr>
        <w:t xml:space="preserve">Household </w:t>
      </w:r>
      <w:r w:rsidR="0098070F" w:rsidRPr="00E87257">
        <w:rPr>
          <w:rFonts w:ascii="Segoe UI" w:eastAsia="Times New Roman" w:hAnsi="Segoe UI" w:cs="Segoe UI"/>
          <w:lang w:eastAsia="en-GB"/>
        </w:rPr>
        <w:t>C</w:t>
      </w:r>
      <w:r w:rsidR="00001E9C" w:rsidRPr="00E87257">
        <w:rPr>
          <w:rFonts w:ascii="Segoe UI" w:eastAsia="Times New Roman" w:hAnsi="Segoe UI" w:cs="Segoe UI"/>
          <w:lang w:eastAsia="en-GB"/>
        </w:rPr>
        <w:t>ontacts</w:t>
      </w:r>
      <w:r w:rsidR="009C3EAE" w:rsidRPr="00E87257">
        <w:rPr>
          <w:rFonts w:ascii="Segoe UI" w:eastAsia="Times New Roman" w:hAnsi="Segoe UI" w:cs="Segoe UI"/>
          <w:lang w:eastAsia="en-GB"/>
        </w:rPr>
        <w:t>,</w:t>
      </w:r>
      <w:r w:rsidR="002755F9" w:rsidRPr="00E87257">
        <w:rPr>
          <w:rFonts w:ascii="Segoe UI" w:eastAsia="Times New Roman" w:hAnsi="Segoe UI" w:cs="Segoe UI"/>
          <w:lang w:eastAsia="en-GB"/>
        </w:rPr>
        <w:t xml:space="preserve"> </w:t>
      </w:r>
      <w:r w:rsidR="00E556C2" w:rsidRPr="00E87257">
        <w:rPr>
          <w:rFonts w:ascii="Segoe UI" w:eastAsia="Times New Roman" w:hAnsi="Segoe UI" w:cs="Segoe UI"/>
          <w:lang w:eastAsia="en-GB"/>
        </w:rPr>
        <w:t xml:space="preserve">communications with </w:t>
      </w:r>
      <w:r w:rsidR="00E0772C" w:rsidRPr="00E87257">
        <w:rPr>
          <w:rFonts w:ascii="Segoe UI" w:eastAsia="Times New Roman" w:hAnsi="Segoe UI" w:cs="Segoe UI"/>
          <w:lang w:eastAsia="en-GB"/>
        </w:rPr>
        <w:t xml:space="preserve">your tertiary provider COVID-19 contact, staff and </w:t>
      </w:r>
      <w:r w:rsidR="00E556C2" w:rsidRPr="00E87257">
        <w:rPr>
          <w:rFonts w:ascii="Segoe UI" w:eastAsia="Times New Roman" w:hAnsi="Segoe UI" w:cs="Segoe UI"/>
          <w:lang w:eastAsia="en-GB"/>
        </w:rPr>
        <w:t>residents</w:t>
      </w:r>
      <w:r w:rsidR="00457123" w:rsidRPr="00E87257">
        <w:rPr>
          <w:rFonts w:ascii="Segoe UI" w:eastAsia="Times New Roman" w:hAnsi="Segoe UI" w:cs="Segoe UI"/>
          <w:lang w:eastAsia="en-GB"/>
        </w:rPr>
        <w:t xml:space="preserve"> and their families</w:t>
      </w:r>
      <w:r w:rsidR="00E0772C" w:rsidRPr="00E87257">
        <w:rPr>
          <w:rFonts w:ascii="Segoe UI" w:eastAsia="Times New Roman" w:hAnsi="Segoe UI" w:cs="Segoe UI"/>
          <w:lang w:eastAsia="en-GB"/>
        </w:rPr>
        <w:t xml:space="preserve">, restricting access to the </w:t>
      </w:r>
      <w:r w:rsidR="00457123" w:rsidRPr="00E87257">
        <w:rPr>
          <w:rFonts w:ascii="Segoe UI" w:eastAsia="Times New Roman" w:hAnsi="Segoe UI" w:cs="Segoe UI"/>
          <w:lang w:eastAsia="en-GB"/>
        </w:rPr>
        <w:t>facility,</w:t>
      </w:r>
      <w:r w:rsidR="0058630D" w:rsidRPr="00E87257">
        <w:rPr>
          <w:rFonts w:ascii="Segoe UI" w:eastAsia="Times New Roman" w:hAnsi="Segoe UI" w:cs="Segoe UI"/>
          <w:lang w:eastAsia="en-GB"/>
        </w:rPr>
        <w:t xml:space="preserve"> and implementing additional infection control measures</w:t>
      </w:r>
    </w:p>
    <w:p w14:paraId="7C0A3E00" w14:textId="3B3F9C6B" w:rsidR="00001E9C" w:rsidRPr="00E87257" w:rsidRDefault="00001E9C"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Ongoing</w:t>
      </w:r>
      <w:r w:rsidR="0072118E" w:rsidRPr="00E87257">
        <w:rPr>
          <w:rFonts w:ascii="Segoe UI" w:eastAsia="Times New Roman" w:hAnsi="Segoe UI" w:cs="Segoe UI"/>
          <w:lang w:eastAsia="en-GB"/>
        </w:rPr>
        <w:t xml:space="preserve"> </w:t>
      </w:r>
      <w:r w:rsidRPr="00E87257">
        <w:rPr>
          <w:rFonts w:ascii="Segoe UI" w:eastAsia="Times New Roman" w:hAnsi="Segoe UI" w:cs="Segoe UI"/>
          <w:lang w:eastAsia="en-GB"/>
        </w:rPr>
        <w:t>isolation</w:t>
      </w:r>
      <w:r w:rsidR="0072118E" w:rsidRPr="00E87257">
        <w:rPr>
          <w:rFonts w:ascii="Segoe UI" w:eastAsia="Times New Roman" w:hAnsi="Segoe UI" w:cs="Segoe UI"/>
          <w:lang w:eastAsia="en-GB"/>
        </w:rPr>
        <w:t xml:space="preserve"> of residents in the event an outbreak grows</w:t>
      </w:r>
    </w:p>
    <w:p w14:paraId="356727C3" w14:textId="13FFC158" w:rsidR="004B72F7" w:rsidRPr="00E87257" w:rsidRDefault="004B72F7"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Ongoing</w:t>
      </w:r>
      <w:r w:rsidR="002E4ACC" w:rsidRPr="00E87257">
        <w:rPr>
          <w:rFonts w:ascii="Segoe UI" w:eastAsia="Times New Roman" w:hAnsi="Segoe UI" w:cs="Segoe UI"/>
          <w:lang w:eastAsia="en-GB"/>
        </w:rPr>
        <w:t xml:space="preserve"> two-way</w:t>
      </w:r>
      <w:r w:rsidRPr="00E87257">
        <w:rPr>
          <w:rFonts w:ascii="Segoe UI" w:eastAsia="Times New Roman" w:hAnsi="Segoe UI" w:cs="Segoe UI"/>
          <w:lang w:eastAsia="en-GB"/>
        </w:rPr>
        <w:t xml:space="preserve"> communication with</w:t>
      </w:r>
      <w:r w:rsidR="004A0AC9" w:rsidRPr="00E87257">
        <w:rPr>
          <w:rFonts w:ascii="Segoe UI" w:eastAsia="Times New Roman" w:hAnsi="Segoe UI" w:cs="Segoe UI"/>
          <w:lang w:eastAsia="en-GB"/>
        </w:rPr>
        <w:t xml:space="preserve"> staff, </w:t>
      </w:r>
      <w:proofErr w:type="gramStart"/>
      <w:r w:rsidR="004A0AC9" w:rsidRPr="00E87257">
        <w:rPr>
          <w:rFonts w:ascii="Segoe UI" w:eastAsia="Times New Roman" w:hAnsi="Segoe UI" w:cs="Segoe UI"/>
          <w:lang w:eastAsia="en-GB"/>
        </w:rPr>
        <w:t>residents</w:t>
      </w:r>
      <w:proofErr w:type="gramEnd"/>
      <w:r w:rsidR="004A0AC9" w:rsidRPr="00E87257">
        <w:rPr>
          <w:rFonts w:ascii="Segoe UI" w:eastAsia="Times New Roman" w:hAnsi="Segoe UI" w:cs="Segoe UI"/>
          <w:lang w:eastAsia="en-GB"/>
        </w:rPr>
        <w:t xml:space="preserve"> and their families</w:t>
      </w:r>
      <w:r w:rsidR="004E09AF" w:rsidRPr="00E87257">
        <w:rPr>
          <w:rFonts w:ascii="Segoe UI" w:eastAsia="Times New Roman" w:hAnsi="Segoe UI" w:cs="Segoe UI"/>
          <w:lang w:eastAsia="en-GB"/>
        </w:rPr>
        <w:t>; and with the tertiary provider</w:t>
      </w:r>
    </w:p>
    <w:p w14:paraId="70B97610" w14:textId="6DB540D9" w:rsidR="001C00A4" w:rsidRPr="00E87257" w:rsidRDefault="001C00A4"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 xml:space="preserve">Ongoing service provision to address </w:t>
      </w:r>
      <w:r w:rsidR="00E615F8" w:rsidRPr="00E87257">
        <w:rPr>
          <w:rFonts w:ascii="Segoe UI" w:eastAsia="Times New Roman" w:hAnsi="Segoe UI" w:cs="Segoe UI"/>
          <w:lang w:eastAsia="en-GB"/>
        </w:rPr>
        <w:t xml:space="preserve">isolating </w:t>
      </w:r>
      <w:r w:rsidRPr="00E87257">
        <w:rPr>
          <w:rFonts w:ascii="Segoe UI" w:eastAsia="Times New Roman" w:hAnsi="Segoe UI" w:cs="Segoe UI"/>
          <w:lang w:eastAsia="en-GB"/>
        </w:rPr>
        <w:t>resident</w:t>
      </w:r>
      <w:r w:rsidR="00E615F8" w:rsidRPr="00E87257">
        <w:rPr>
          <w:rFonts w:ascii="Segoe UI" w:eastAsia="Times New Roman" w:hAnsi="Segoe UI" w:cs="Segoe UI"/>
          <w:lang w:eastAsia="en-GB"/>
        </w:rPr>
        <w:t xml:space="preserve">s’ </w:t>
      </w:r>
      <w:r w:rsidRPr="00E87257">
        <w:rPr>
          <w:rFonts w:ascii="Segoe UI" w:eastAsia="Times New Roman" w:hAnsi="Segoe UI" w:cs="Segoe UI"/>
          <w:lang w:eastAsia="en-GB"/>
        </w:rPr>
        <w:t>needs</w:t>
      </w:r>
    </w:p>
    <w:p w14:paraId="258E6ECC" w14:textId="2D4B93B9" w:rsidR="0058630D" w:rsidRPr="00E87257" w:rsidRDefault="003A7247"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M</w:t>
      </w:r>
      <w:r w:rsidR="0038164A" w:rsidRPr="00E87257">
        <w:rPr>
          <w:rFonts w:ascii="Segoe UI" w:eastAsia="Times New Roman" w:hAnsi="Segoe UI" w:cs="Segoe UI"/>
          <w:lang w:eastAsia="en-GB"/>
        </w:rPr>
        <w:t>onitor</w:t>
      </w:r>
      <w:r w:rsidRPr="00E87257">
        <w:rPr>
          <w:rFonts w:ascii="Segoe UI" w:eastAsia="Times New Roman" w:hAnsi="Segoe UI" w:cs="Segoe UI"/>
          <w:lang w:eastAsia="en-GB"/>
        </w:rPr>
        <w:t>ing</w:t>
      </w:r>
      <w:r w:rsidR="0038164A" w:rsidRPr="00E87257">
        <w:rPr>
          <w:rFonts w:ascii="Segoe UI" w:eastAsia="Times New Roman" w:hAnsi="Segoe UI" w:cs="Segoe UI"/>
          <w:lang w:eastAsia="en-GB"/>
        </w:rPr>
        <w:t xml:space="preserve"> health and wellbeing of affected </w:t>
      </w:r>
      <w:r w:rsidR="00BC0473" w:rsidRPr="00E87257">
        <w:rPr>
          <w:rFonts w:ascii="Segoe UI" w:eastAsia="Times New Roman" w:hAnsi="Segoe UI" w:cs="Segoe UI"/>
          <w:lang w:eastAsia="en-GB"/>
        </w:rPr>
        <w:t>residents</w:t>
      </w:r>
      <w:r w:rsidR="00E615F8" w:rsidRPr="00E87257">
        <w:rPr>
          <w:rFonts w:ascii="Segoe UI" w:eastAsia="Times New Roman" w:hAnsi="Segoe UI" w:cs="Segoe UI"/>
          <w:lang w:eastAsia="en-GB"/>
        </w:rPr>
        <w:t xml:space="preserve"> and staff</w:t>
      </w:r>
      <w:r w:rsidR="009F79A7" w:rsidRPr="00E87257">
        <w:rPr>
          <w:rFonts w:ascii="Segoe UI" w:eastAsia="Times New Roman" w:hAnsi="Segoe UI" w:cs="Segoe UI"/>
          <w:lang w:eastAsia="en-GB"/>
        </w:rPr>
        <w:t>, particularly those at-risk</w:t>
      </w:r>
    </w:p>
    <w:p w14:paraId="44AB17CA" w14:textId="681F546A" w:rsidR="0038164A" w:rsidRPr="00E87257" w:rsidRDefault="003A7247"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M</w:t>
      </w:r>
      <w:r w:rsidR="008B4FDC" w:rsidRPr="00E87257">
        <w:rPr>
          <w:rFonts w:ascii="Segoe UI" w:eastAsia="Times New Roman" w:hAnsi="Segoe UI" w:cs="Segoe UI"/>
          <w:lang w:eastAsia="en-GB"/>
        </w:rPr>
        <w:t>inimis</w:t>
      </w:r>
      <w:r w:rsidRPr="00E87257">
        <w:rPr>
          <w:rFonts w:ascii="Segoe UI" w:eastAsia="Times New Roman" w:hAnsi="Segoe UI" w:cs="Segoe UI"/>
          <w:lang w:eastAsia="en-GB"/>
        </w:rPr>
        <w:t>ing</w:t>
      </w:r>
      <w:r w:rsidR="008B4FDC" w:rsidRPr="00E87257">
        <w:rPr>
          <w:rFonts w:ascii="Segoe UI" w:eastAsia="Times New Roman" w:hAnsi="Segoe UI" w:cs="Segoe UI"/>
          <w:lang w:eastAsia="en-GB"/>
        </w:rPr>
        <w:t xml:space="preserve"> </w:t>
      </w:r>
      <w:r w:rsidR="00CF62AC" w:rsidRPr="00E87257">
        <w:rPr>
          <w:rFonts w:ascii="Segoe UI" w:eastAsia="Times New Roman" w:hAnsi="Segoe UI" w:cs="Segoe UI"/>
          <w:lang w:eastAsia="en-GB"/>
        </w:rPr>
        <w:t>mental and physical health impacts for affected residents</w:t>
      </w:r>
      <w:r w:rsidR="00E615F8" w:rsidRPr="00E87257">
        <w:rPr>
          <w:rFonts w:ascii="Segoe UI" w:eastAsia="Times New Roman" w:hAnsi="Segoe UI" w:cs="Segoe UI"/>
          <w:lang w:eastAsia="en-GB"/>
        </w:rPr>
        <w:t xml:space="preserve"> and staff</w:t>
      </w:r>
    </w:p>
    <w:p w14:paraId="5CA47274" w14:textId="7C3CBEA1" w:rsidR="002162C4" w:rsidRPr="00E87257" w:rsidRDefault="00B92921" w:rsidP="001614FB">
      <w:pPr>
        <w:pStyle w:val="ListParagraph"/>
        <w:numPr>
          <w:ilvl w:val="0"/>
          <w:numId w:val="28"/>
        </w:numPr>
        <w:spacing w:after="120"/>
        <w:ind w:left="567" w:hanging="498"/>
        <w:contextualSpacing w:val="0"/>
        <w:rPr>
          <w:rFonts w:ascii="Segoe UI" w:eastAsia="Times New Roman" w:hAnsi="Segoe UI" w:cs="Segoe UI"/>
          <w:lang w:eastAsia="en-GB"/>
        </w:rPr>
      </w:pPr>
      <w:r w:rsidRPr="00E87257">
        <w:rPr>
          <w:rFonts w:ascii="Segoe UI" w:eastAsia="Times New Roman" w:hAnsi="Segoe UI" w:cs="Segoe UI"/>
          <w:lang w:eastAsia="en-GB"/>
        </w:rPr>
        <w:t xml:space="preserve">Business continuity planning in the event that staff become unwell or are also required </w:t>
      </w:r>
      <w:proofErr w:type="gramStart"/>
      <w:r w:rsidRPr="00E87257">
        <w:rPr>
          <w:rFonts w:ascii="Segoe UI" w:eastAsia="Times New Roman" w:hAnsi="Segoe UI" w:cs="Segoe UI"/>
          <w:lang w:eastAsia="en-GB"/>
        </w:rPr>
        <w:t>to</w:t>
      </w:r>
      <w:proofErr w:type="gramEnd"/>
      <w:r w:rsidRPr="00E87257">
        <w:rPr>
          <w:rFonts w:ascii="Segoe UI" w:eastAsia="Times New Roman" w:hAnsi="Segoe UI" w:cs="Segoe UI"/>
          <w:lang w:eastAsia="en-GB"/>
        </w:rPr>
        <w:t xml:space="preserve"> </w:t>
      </w:r>
      <w:r w:rsidR="00E861D9" w:rsidRPr="00E87257">
        <w:rPr>
          <w:rFonts w:ascii="Segoe UI" w:eastAsia="Times New Roman" w:hAnsi="Segoe UI" w:cs="Segoe UI"/>
          <w:lang w:eastAsia="en-GB"/>
        </w:rPr>
        <w:t>self-isolate</w:t>
      </w:r>
      <w:r w:rsidRPr="00E87257">
        <w:rPr>
          <w:rFonts w:ascii="Segoe UI" w:eastAsia="Times New Roman" w:hAnsi="Segoe UI" w:cs="Segoe UI"/>
          <w:lang w:eastAsia="en-GB"/>
        </w:rPr>
        <w:t>.</w:t>
      </w:r>
    </w:p>
    <w:p w14:paraId="65BA9EFA" w14:textId="3836A97E" w:rsidR="00F43083" w:rsidRPr="001614FB" w:rsidRDefault="00E615F8" w:rsidP="001614FB">
      <w:pPr>
        <w:pStyle w:val="NormalWeb"/>
        <w:shd w:val="clear" w:color="auto" w:fill="FFFFFF" w:themeFill="background1"/>
        <w:spacing w:after="120"/>
        <w:rPr>
          <w:rFonts w:ascii="Segoe UI" w:hAnsi="Segoe UI"/>
          <w:sz w:val="22"/>
          <w:szCs w:val="22"/>
          <w:lang w:eastAsia="en-GB"/>
        </w:rPr>
      </w:pPr>
      <w:r w:rsidRPr="001614FB">
        <w:rPr>
          <w:rFonts w:ascii="Segoe UI" w:hAnsi="Segoe UI"/>
          <w:sz w:val="22"/>
          <w:szCs w:val="22"/>
          <w:lang w:eastAsia="en-GB"/>
        </w:rPr>
        <w:t xml:space="preserve">Providers should </w:t>
      </w:r>
      <w:r w:rsidR="007D0438" w:rsidRPr="001614FB">
        <w:rPr>
          <w:rFonts w:ascii="Segoe UI" w:hAnsi="Segoe UI"/>
          <w:sz w:val="22"/>
          <w:szCs w:val="22"/>
          <w:lang w:eastAsia="en-GB"/>
        </w:rPr>
        <w:t>provide information on</w:t>
      </w:r>
      <w:r w:rsidRPr="001614FB">
        <w:rPr>
          <w:rFonts w:ascii="Segoe UI" w:hAnsi="Segoe UI"/>
          <w:sz w:val="22"/>
          <w:szCs w:val="22"/>
          <w:lang w:eastAsia="en-GB"/>
        </w:rPr>
        <w:t xml:space="preserve"> their case management plans </w:t>
      </w:r>
      <w:r w:rsidR="00C16EC3" w:rsidRPr="001614FB">
        <w:rPr>
          <w:rFonts w:ascii="Segoe UI" w:hAnsi="Segoe UI"/>
          <w:sz w:val="22"/>
          <w:szCs w:val="22"/>
          <w:lang w:eastAsia="en-GB"/>
        </w:rPr>
        <w:t xml:space="preserve">to </w:t>
      </w:r>
      <w:r w:rsidRPr="001614FB">
        <w:rPr>
          <w:rFonts w:ascii="Segoe UI" w:hAnsi="Segoe UI"/>
          <w:sz w:val="22"/>
          <w:szCs w:val="22"/>
          <w:lang w:eastAsia="en-GB"/>
        </w:rPr>
        <w:t>staff, residents and families.</w:t>
      </w:r>
      <w:bookmarkEnd w:id="10"/>
      <w:bookmarkEnd w:id="12"/>
    </w:p>
    <w:p w14:paraId="2AC634FB" w14:textId="6AAF64CB" w:rsidR="00244428" w:rsidRPr="00386891" w:rsidRDefault="00FB1CA1" w:rsidP="00244428">
      <w:pPr>
        <w:spacing w:before="360" w:after="180"/>
        <w:outlineLvl w:val="1"/>
        <w:rPr>
          <w:color w:val="404040" w:themeColor="text1" w:themeTint="BF"/>
          <w:spacing w:val="-5"/>
          <w:sz w:val="40"/>
        </w:rPr>
      </w:pPr>
      <w:bookmarkStart w:id="18" w:name="_Toc100320931"/>
      <w:r>
        <w:rPr>
          <w:color w:val="404040" w:themeColor="text1" w:themeTint="BF"/>
          <w:spacing w:val="-5"/>
          <w:sz w:val="40"/>
        </w:rPr>
        <w:t xml:space="preserve">COVID-19 </w:t>
      </w:r>
      <w:r w:rsidR="00D321BD">
        <w:rPr>
          <w:color w:val="404040" w:themeColor="text1" w:themeTint="BF"/>
          <w:spacing w:val="-5"/>
          <w:sz w:val="40"/>
        </w:rPr>
        <w:t>Liaison</w:t>
      </w:r>
      <w:bookmarkEnd w:id="18"/>
    </w:p>
    <w:p w14:paraId="06825D3B" w14:textId="242D1D89" w:rsidR="005038C7" w:rsidRDefault="009C633A" w:rsidP="001614FB">
      <w:pPr>
        <w:pStyle w:val="NormalWeb"/>
        <w:shd w:val="clear" w:color="auto" w:fill="FFFFFF" w:themeFill="background1"/>
        <w:spacing w:after="120"/>
        <w:rPr>
          <w:rFonts w:ascii="Segoe UI" w:hAnsi="Segoe UI"/>
          <w:sz w:val="22"/>
          <w:szCs w:val="22"/>
          <w:lang w:eastAsia="en-GB"/>
        </w:rPr>
      </w:pPr>
      <w:r w:rsidRPr="386ADBBD">
        <w:rPr>
          <w:rFonts w:ascii="Segoe UI" w:hAnsi="Segoe UI"/>
          <w:sz w:val="22"/>
          <w:szCs w:val="22"/>
          <w:lang w:eastAsia="en-GB"/>
        </w:rPr>
        <w:t>Residential facilities should a</w:t>
      </w:r>
      <w:r w:rsidR="00822A82" w:rsidRPr="386ADBBD">
        <w:rPr>
          <w:rFonts w:ascii="Segoe UI" w:hAnsi="Segoe UI"/>
          <w:sz w:val="22"/>
          <w:szCs w:val="22"/>
          <w:lang w:eastAsia="en-GB"/>
        </w:rPr>
        <w:t>ppoin</w:t>
      </w:r>
      <w:r w:rsidR="002A41E1" w:rsidRPr="386ADBBD">
        <w:rPr>
          <w:rFonts w:ascii="Segoe UI" w:hAnsi="Segoe UI"/>
          <w:sz w:val="22"/>
          <w:szCs w:val="22"/>
          <w:lang w:eastAsia="en-GB"/>
        </w:rPr>
        <w:t>t</w:t>
      </w:r>
      <w:r w:rsidR="00822A82">
        <w:rPr>
          <w:rFonts w:ascii="Segoe UI" w:hAnsi="Segoe UI"/>
          <w:sz w:val="22"/>
          <w:szCs w:val="22"/>
          <w:lang w:eastAsia="en-GB"/>
        </w:rPr>
        <w:t xml:space="preserve"> a COVID-19 </w:t>
      </w:r>
      <w:r w:rsidR="00C519AA">
        <w:rPr>
          <w:rFonts w:ascii="Segoe UI" w:hAnsi="Segoe UI"/>
          <w:sz w:val="22"/>
          <w:szCs w:val="22"/>
          <w:lang w:eastAsia="en-GB"/>
        </w:rPr>
        <w:t>liaison</w:t>
      </w:r>
      <w:r w:rsidR="00822A82">
        <w:rPr>
          <w:rFonts w:ascii="Segoe UI" w:hAnsi="Segoe UI"/>
          <w:sz w:val="22"/>
          <w:szCs w:val="22"/>
          <w:lang w:eastAsia="en-GB"/>
        </w:rPr>
        <w:t xml:space="preserve"> person</w:t>
      </w:r>
      <w:r w:rsidR="000C197D">
        <w:rPr>
          <w:rFonts w:ascii="Segoe UI" w:hAnsi="Segoe UI"/>
          <w:sz w:val="22"/>
          <w:szCs w:val="22"/>
          <w:lang w:eastAsia="en-GB"/>
        </w:rPr>
        <w:t xml:space="preserve"> </w:t>
      </w:r>
      <w:r w:rsidR="00A6266D">
        <w:rPr>
          <w:rFonts w:ascii="Segoe UI" w:hAnsi="Segoe UI"/>
          <w:sz w:val="22"/>
          <w:szCs w:val="22"/>
          <w:lang w:eastAsia="en-GB"/>
        </w:rPr>
        <w:t xml:space="preserve">or team </w:t>
      </w:r>
      <w:r w:rsidR="000C197D">
        <w:rPr>
          <w:rFonts w:ascii="Segoe UI" w:hAnsi="Segoe UI"/>
          <w:sz w:val="22"/>
          <w:szCs w:val="22"/>
          <w:lang w:eastAsia="en-GB"/>
        </w:rPr>
        <w:t>onsite at the facility</w:t>
      </w:r>
      <w:r w:rsidR="0077586D">
        <w:rPr>
          <w:rFonts w:ascii="Segoe UI" w:hAnsi="Segoe UI"/>
          <w:sz w:val="22"/>
          <w:szCs w:val="22"/>
          <w:lang w:eastAsia="en-GB"/>
        </w:rPr>
        <w:t xml:space="preserve"> </w:t>
      </w:r>
      <w:r w:rsidR="002A41E1">
        <w:rPr>
          <w:rFonts w:ascii="Segoe UI" w:hAnsi="Segoe UI"/>
          <w:sz w:val="22"/>
          <w:szCs w:val="22"/>
          <w:lang w:eastAsia="en-GB"/>
        </w:rPr>
        <w:t>to</w:t>
      </w:r>
      <w:r w:rsidR="0077586D">
        <w:rPr>
          <w:rFonts w:ascii="Segoe UI" w:hAnsi="Segoe UI"/>
          <w:sz w:val="22"/>
          <w:szCs w:val="22"/>
          <w:lang w:eastAsia="en-GB"/>
        </w:rPr>
        <w:t xml:space="preserve"> </w:t>
      </w:r>
      <w:r w:rsidR="003F4E9B">
        <w:rPr>
          <w:rFonts w:ascii="Segoe UI" w:hAnsi="Segoe UI"/>
          <w:sz w:val="22"/>
          <w:szCs w:val="22"/>
          <w:lang w:eastAsia="en-GB"/>
        </w:rPr>
        <w:t xml:space="preserve">work with </w:t>
      </w:r>
      <w:r w:rsidR="00667D7B">
        <w:rPr>
          <w:rFonts w:ascii="Segoe UI" w:hAnsi="Segoe UI"/>
          <w:sz w:val="22"/>
          <w:szCs w:val="22"/>
          <w:lang w:eastAsia="en-GB"/>
        </w:rPr>
        <w:t>your tertiary provider</w:t>
      </w:r>
      <w:r w:rsidR="00CA6908">
        <w:rPr>
          <w:rFonts w:ascii="Segoe UI" w:hAnsi="Segoe UI"/>
          <w:sz w:val="22"/>
          <w:szCs w:val="22"/>
          <w:lang w:eastAsia="en-GB"/>
        </w:rPr>
        <w:t xml:space="preserve"> COVID-19</w:t>
      </w:r>
      <w:r w:rsidR="009237E5">
        <w:rPr>
          <w:rFonts w:ascii="Segoe UI" w:hAnsi="Segoe UI"/>
          <w:sz w:val="22"/>
          <w:szCs w:val="22"/>
          <w:lang w:eastAsia="en-GB"/>
        </w:rPr>
        <w:t xml:space="preserve"> contact</w:t>
      </w:r>
      <w:r w:rsidR="00544158" w:rsidRPr="386ADBBD">
        <w:rPr>
          <w:rFonts w:ascii="Segoe UI" w:hAnsi="Segoe UI"/>
          <w:sz w:val="22"/>
          <w:szCs w:val="22"/>
          <w:lang w:eastAsia="en-GB"/>
        </w:rPr>
        <w:t xml:space="preserve"> person</w:t>
      </w:r>
      <w:r w:rsidR="00C519AA" w:rsidRPr="386ADBBD">
        <w:rPr>
          <w:rFonts w:ascii="Segoe UI" w:hAnsi="Segoe UI"/>
          <w:sz w:val="22"/>
          <w:szCs w:val="22"/>
          <w:lang w:eastAsia="en-GB"/>
        </w:rPr>
        <w:t>.</w:t>
      </w:r>
      <w:r w:rsidR="00C519AA">
        <w:rPr>
          <w:rFonts w:ascii="Segoe UI" w:hAnsi="Segoe UI"/>
          <w:sz w:val="22"/>
          <w:szCs w:val="22"/>
          <w:lang w:eastAsia="en-GB"/>
        </w:rPr>
        <w:t xml:space="preserve"> </w:t>
      </w:r>
      <w:r w:rsidR="00EF71B2">
        <w:rPr>
          <w:rFonts w:ascii="Segoe UI" w:hAnsi="Segoe UI"/>
          <w:sz w:val="22"/>
          <w:szCs w:val="22"/>
          <w:lang w:eastAsia="en-GB"/>
        </w:rPr>
        <w:t xml:space="preserve">Your tertiary provider COVID-19 contact </w:t>
      </w:r>
      <w:r w:rsidR="00544158" w:rsidRPr="386ADBBD">
        <w:rPr>
          <w:rFonts w:ascii="Segoe UI" w:hAnsi="Segoe UI"/>
          <w:sz w:val="22"/>
          <w:szCs w:val="22"/>
          <w:lang w:eastAsia="en-GB"/>
        </w:rPr>
        <w:t xml:space="preserve">person </w:t>
      </w:r>
      <w:r w:rsidR="00EF71B2">
        <w:rPr>
          <w:rFonts w:ascii="Segoe UI" w:hAnsi="Segoe UI"/>
          <w:sz w:val="22"/>
          <w:szCs w:val="22"/>
          <w:lang w:eastAsia="en-GB"/>
        </w:rPr>
        <w:t>will liaise with the</w:t>
      </w:r>
      <w:r w:rsidR="00C27F90">
        <w:rPr>
          <w:rFonts w:ascii="Segoe UI" w:hAnsi="Segoe UI"/>
          <w:sz w:val="22"/>
          <w:szCs w:val="22"/>
          <w:lang w:eastAsia="en-GB"/>
        </w:rPr>
        <w:t>ir</w:t>
      </w:r>
      <w:r w:rsidR="00EF71B2">
        <w:rPr>
          <w:rFonts w:ascii="Segoe UI" w:hAnsi="Segoe UI"/>
          <w:sz w:val="22"/>
          <w:szCs w:val="22"/>
          <w:lang w:eastAsia="en-GB"/>
        </w:rPr>
        <w:t xml:space="preserve"> education agency Single Point of Contact (SPOC) and</w:t>
      </w:r>
      <w:r w:rsidR="00DB55B6">
        <w:rPr>
          <w:rFonts w:ascii="Segoe UI" w:hAnsi="Segoe UI"/>
          <w:sz w:val="22"/>
          <w:szCs w:val="22"/>
          <w:lang w:eastAsia="en-GB"/>
        </w:rPr>
        <w:t>, if possible,</w:t>
      </w:r>
      <w:r w:rsidR="00EF71B2">
        <w:rPr>
          <w:rFonts w:ascii="Segoe UI" w:hAnsi="Segoe UI"/>
          <w:sz w:val="22"/>
          <w:szCs w:val="22"/>
          <w:lang w:eastAsia="en-GB"/>
        </w:rPr>
        <w:t xml:space="preserve"> public health. </w:t>
      </w:r>
      <w:r w:rsidR="00174B27">
        <w:rPr>
          <w:rFonts w:ascii="Segoe UI" w:hAnsi="Segoe UI"/>
          <w:sz w:val="22"/>
          <w:szCs w:val="22"/>
          <w:lang w:eastAsia="en-GB"/>
        </w:rPr>
        <w:t>The facility COVID-19 liaison</w:t>
      </w:r>
      <w:r w:rsidR="00655CF3">
        <w:rPr>
          <w:rFonts w:ascii="Segoe UI" w:hAnsi="Segoe UI"/>
          <w:sz w:val="22"/>
          <w:szCs w:val="22"/>
          <w:lang w:eastAsia="en-GB"/>
        </w:rPr>
        <w:t xml:space="preserve"> person or team</w:t>
      </w:r>
      <w:r w:rsidR="007677DB">
        <w:rPr>
          <w:rFonts w:ascii="Segoe UI" w:hAnsi="Segoe UI"/>
          <w:sz w:val="22"/>
          <w:szCs w:val="22"/>
          <w:lang w:eastAsia="en-GB"/>
        </w:rPr>
        <w:t xml:space="preserve"> may be a conduit between the </w:t>
      </w:r>
      <w:r w:rsidR="00290117">
        <w:rPr>
          <w:rFonts w:ascii="Segoe UI" w:hAnsi="Segoe UI"/>
          <w:sz w:val="22"/>
          <w:szCs w:val="22"/>
          <w:lang w:eastAsia="en-GB"/>
        </w:rPr>
        <w:t>C</w:t>
      </w:r>
      <w:r w:rsidR="007677DB">
        <w:rPr>
          <w:rFonts w:ascii="Segoe UI" w:hAnsi="Segoe UI"/>
          <w:sz w:val="22"/>
          <w:szCs w:val="22"/>
          <w:lang w:eastAsia="en-GB"/>
        </w:rPr>
        <w:t>ase</w:t>
      </w:r>
      <w:r w:rsidR="0082659C">
        <w:rPr>
          <w:rFonts w:ascii="Segoe UI" w:hAnsi="Segoe UI"/>
          <w:sz w:val="22"/>
          <w:szCs w:val="22"/>
          <w:lang w:eastAsia="en-GB"/>
        </w:rPr>
        <w:t xml:space="preserve"> or </w:t>
      </w:r>
      <w:r w:rsidR="00290117">
        <w:rPr>
          <w:rFonts w:ascii="Segoe UI" w:hAnsi="Segoe UI"/>
          <w:sz w:val="22"/>
          <w:szCs w:val="22"/>
          <w:lang w:eastAsia="en-GB"/>
        </w:rPr>
        <w:t>C</w:t>
      </w:r>
      <w:r w:rsidR="0082659C">
        <w:rPr>
          <w:rFonts w:ascii="Segoe UI" w:hAnsi="Segoe UI"/>
          <w:sz w:val="22"/>
          <w:szCs w:val="22"/>
          <w:lang w:eastAsia="en-GB"/>
        </w:rPr>
        <w:t>ases</w:t>
      </w:r>
      <w:r w:rsidR="007677DB">
        <w:rPr>
          <w:rFonts w:ascii="Segoe UI" w:hAnsi="Segoe UI"/>
          <w:sz w:val="22"/>
          <w:szCs w:val="22"/>
          <w:lang w:eastAsia="en-GB"/>
        </w:rPr>
        <w:t xml:space="preserve"> and the tertiary </w:t>
      </w:r>
      <w:r w:rsidR="007677DB">
        <w:rPr>
          <w:rFonts w:ascii="Segoe UI" w:hAnsi="Segoe UI"/>
          <w:sz w:val="22"/>
          <w:szCs w:val="22"/>
          <w:lang w:eastAsia="en-GB"/>
        </w:rPr>
        <w:lastRenderedPageBreak/>
        <w:t xml:space="preserve">provider COVID-19 contact </w:t>
      </w:r>
      <w:r w:rsidR="00544158" w:rsidRPr="386ADBBD">
        <w:rPr>
          <w:rFonts w:ascii="Segoe UI" w:hAnsi="Segoe UI"/>
          <w:sz w:val="22"/>
          <w:szCs w:val="22"/>
          <w:lang w:eastAsia="en-GB"/>
        </w:rPr>
        <w:t xml:space="preserve">person </w:t>
      </w:r>
      <w:r w:rsidR="007677DB">
        <w:rPr>
          <w:rFonts w:ascii="Segoe UI" w:hAnsi="Segoe UI"/>
          <w:sz w:val="22"/>
          <w:szCs w:val="22"/>
          <w:lang w:eastAsia="en-GB"/>
        </w:rPr>
        <w:t xml:space="preserve">if required and would work with the </w:t>
      </w:r>
      <w:r w:rsidR="005038C7">
        <w:rPr>
          <w:rFonts w:ascii="Segoe UI" w:hAnsi="Segoe UI"/>
          <w:sz w:val="22"/>
          <w:szCs w:val="22"/>
          <w:lang w:eastAsia="en-GB"/>
        </w:rPr>
        <w:t>C</w:t>
      </w:r>
      <w:r w:rsidR="007677DB">
        <w:rPr>
          <w:rFonts w:ascii="Segoe UI" w:hAnsi="Segoe UI"/>
          <w:sz w:val="22"/>
          <w:szCs w:val="22"/>
          <w:lang w:eastAsia="en-GB"/>
        </w:rPr>
        <w:t>ase on how best to support them during their isolation.</w:t>
      </w:r>
    </w:p>
    <w:p w14:paraId="4431DA6C" w14:textId="77777777" w:rsidR="0078764E" w:rsidRDefault="00E67F6F" w:rsidP="00610AA9">
      <w:pPr>
        <w:spacing w:before="360" w:after="180"/>
        <w:outlineLvl w:val="1"/>
        <w:rPr>
          <w:color w:val="404040" w:themeColor="text1" w:themeTint="BF"/>
          <w:spacing w:val="-5"/>
          <w:sz w:val="40"/>
        </w:rPr>
      </w:pPr>
      <w:bookmarkStart w:id="19" w:name="_Toc100320932"/>
      <w:r>
        <w:rPr>
          <w:color w:val="404040" w:themeColor="text1" w:themeTint="BF"/>
          <w:spacing w:val="-5"/>
          <w:sz w:val="40"/>
        </w:rPr>
        <w:t>Communication</w:t>
      </w:r>
      <w:bookmarkEnd w:id="19"/>
    </w:p>
    <w:p w14:paraId="6AE14BB7" w14:textId="0F3DFCB8" w:rsidR="009F0A9C" w:rsidRDefault="00E4275C" w:rsidP="386ADBBD">
      <w:pPr>
        <w:pStyle w:val="NormalWeb"/>
        <w:shd w:val="clear" w:color="auto" w:fill="FFFFFF" w:themeFill="background1"/>
        <w:spacing w:after="120"/>
        <w:rPr>
          <w:rFonts w:ascii="Segoe UI" w:hAnsi="Segoe UI"/>
          <w:sz w:val="22"/>
          <w:szCs w:val="22"/>
          <w:lang w:eastAsia="en-GB"/>
        </w:rPr>
      </w:pPr>
      <w:r w:rsidRPr="00E4275C">
        <w:rPr>
          <w:rFonts w:ascii="Segoe UI" w:hAnsi="Segoe UI"/>
          <w:sz w:val="22"/>
          <w:szCs w:val="22"/>
          <w:lang w:eastAsia="en-GB"/>
        </w:rPr>
        <w:t xml:space="preserve">Provide staff and students that live </w:t>
      </w:r>
      <w:r w:rsidR="004E09AF">
        <w:rPr>
          <w:rFonts w:ascii="Segoe UI" w:hAnsi="Segoe UI"/>
          <w:sz w:val="22"/>
          <w:szCs w:val="22"/>
          <w:lang w:eastAsia="en-GB"/>
        </w:rPr>
        <w:t xml:space="preserve">or work </w:t>
      </w:r>
      <w:r w:rsidRPr="00E4275C">
        <w:rPr>
          <w:rFonts w:ascii="Segoe UI" w:hAnsi="Segoe UI"/>
          <w:sz w:val="22"/>
          <w:szCs w:val="22"/>
          <w:lang w:eastAsia="en-GB"/>
        </w:rPr>
        <w:t xml:space="preserve">in </w:t>
      </w:r>
      <w:r w:rsidR="00EF71B2">
        <w:rPr>
          <w:rFonts w:ascii="Segoe UI" w:hAnsi="Segoe UI"/>
          <w:sz w:val="22"/>
          <w:szCs w:val="22"/>
          <w:lang w:eastAsia="en-GB"/>
        </w:rPr>
        <w:t>student accommodation</w:t>
      </w:r>
      <w:r w:rsidRPr="00E4275C">
        <w:rPr>
          <w:rFonts w:ascii="Segoe UI" w:hAnsi="Segoe UI"/>
          <w:sz w:val="22"/>
          <w:szCs w:val="22"/>
          <w:lang w:eastAsia="en-GB"/>
        </w:rPr>
        <w:t xml:space="preserve"> with information on what they can do to be prepared if they</w:t>
      </w:r>
      <w:r w:rsidR="004243DC">
        <w:rPr>
          <w:rFonts w:ascii="Segoe UI" w:hAnsi="Segoe UI"/>
          <w:sz w:val="22"/>
          <w:szCs w:val="22"/>
          <w:lang w:eastAsia="en-GB"/>
        </w:rPr>
        <w:t xml:space="preserve"> or others</w:t>
      </w:r>
      <w:r w:rsidRPr="00E4275C">
        <w:rPr>
          <w:rFonts w:ascii="Segoe UI" w:hAnsi="Segoe UI"/>
          <w:sz w:val="22"/>
          <w:szCs w:val="22"/>
          <w:lang w:eastAsia="en-GB"/>
        </w:rPr>
        <w:t xml:space="preserve"> become a </w:t>
      </w:r>
      <w:r w:rsidR="005038C7">
        <w:rPr>
          <w:rFonts w:ascii="Segoe UI" w:hAnsi="Segoe UI"/>
          <w:sz w:val="22"/>
          <w:szCs w:val="22"/>
          <w:lang w:eastAsia="en-GB"/>
        </w:rPr>
        <w:t>C</w:t>
      </w:r>
      <w:r w:rsidRPr="00E4275C">
        <w:rPr>
          <w:rFonts w:ascii="Segoe UI" w:hAnsi="Segoe UI"/>
          <w:sz w:val="22"/>
          <w:szCs w:val="22"/>
          <w:lang w:eastAsia="en-GB"/>
        </w:rPr>
        <w:t>ase</w:t>
      </w:r>
      <w:r w:rsidR="004243DC">
        <w:rPr>
          <w:rFonts w:ascii="Segoe UI" w:hAnsi="Segoe UI"/>
          <w:sz w:val="22"/>
          <w:szCs w:val="22"/>
          <w:lang w:eastAsia="en-GB"/>
        </w:rPr>
        <w:t xml:space="preserve"> or </w:t>
      </w:r>
      <w:r w:rsidR="005038C7">
        <w:rPr>
          <w:rFonts w:ascii="Segoe UI" w:hAnsi="Segoe UI"/>
          <w:sz w:val="22"/>
          <w:szCs w:val="22"/>
          <w:lang w:eastAsia="en-GB"/>
        </w:rPr>
        <w:t>Household C</w:t>
      </w:r>
      <w:r w:rsidR="004243DC">
        <w:rPr>
          <w:rFonts w:ascii="Segoe UI" w:hAnsi="Segoe UI"/>
          <w:sz w:val="22"/>
          <w:szCs w:val="22"/>
          <w:lang w:eastAsia="en-GB"/>
        </w:rPr>
        <w:t>ontact</w:t>
      </w:r>
      <w:r w:rsidR="00A0721E">
        <w:rPr>
          <w:rFonts w:ascii="Segoe UI" w:hAnsi="Segoe UI"/>
          <w:sz w:val="22"/>
          <w:szCs w:val="22"/>
          <w:lang w:eastAsia="en-GB"/>
        </w:rPr>
        <w:t xml:space="preserve">, </w:t>
      </w:r>
      <w:r w:rsidRPr="00E4275C">
        <w:rPr>
          <w:rFonts w:ascii="Segoe UI" w:hAnsi="Segoe UI"/>
          <w:sz w:val="22"/>
          <w:szCs w:val="22"/>
          <w:lang w:eastAsia="en-GB"/>
        </w:rPr>
        <w:t>who they should seek support from within the facility</w:t>
      </w:r>
      <w:r w:rsidR="00A0721E">
        <w:rPr>
          <w:rFonts w:ascii="Segoe UI" w:hAnsi="Segoe UI"/>
          <w:sz w:val="22"/>
          <w:szCs w:val="22"/>
          <w:lang w:eastAsia="en-GB"/>
        </w:rPr>
        <w:t xml:space="preserve"> and </w:t>
      </w:r>
      <w:r w:rsidR="00655CF3">
        <w:rPr>
          <w:rFonts w:ascii="Segoe UI" w:hAnsi="Segoe UI"/>
          <w:sz w:val="22"/>
          <w:szCs w:val="22"/>
          <w:lang w:eastAsia="en-GB"/>
        </w:rPr>
        <w:t>what</w:t>
      </w:r>
      <w:r w:rsidR="00A0721E">
        <w:rPr>
          <w:rFonts w:ascii="Segoe UI" w:hAnsi="Segoe UI"/>
          <w:sz w:val="22"/>
          <w:szCs w:val="22"/>
          <w:lang w:eastAsia="en-GB"/>
        </w:rPr>
        <w:t xml:space="preserve"> they can expect</w:t>
      </w:r>
      <w:r w:rsidRPr="00E4275C">
        <w:rPr>
          <w:rFonts w:ascii="Segoe UI" w:hAnsi="Segoe UI"/>
          <w:sz w:val="22"/>
          <w:szCs w:val="22"/>
          <w:lang w:eastAsia="en-GB"/>
        </w:rPr>
        <w:t xml:space="preserve">. </w:t>
      </w:r>
      <w:r w:rsidR="009F0A9C">
        <w:rPr>
          <w:rFonts w:ascii="Segoe UI" w:hAnsi="Segoe UI"/>
          <w:sz w:val="22"/>
          <w:szCs w:val="22"/>
          <w:lang w:eastAsia="en-GB"/>
        </w:rPr>
        <w:t xml:space="preserve">This information should also be provided to </w:t>
      </w:r>
      <w:r w:rsidR="00C9427A">
        <w:rPr>
          <w:rFonts w:ascii="Segoe UI" w:hAnsi="Segoe UI"/>
          <w:sz w:val="22"/>
          <w:szCs w:val="22"/>
          <w:lang w:eastAsia="en-GB"/>
        </w:rPr>
        <w:t xml:space="preserve">students’ families. </w:t>
      </w:r>
      <w:proofErr w:type="gramStart"/>
      <w:r w:rsidR="00C9427A">
        <w:rPr>
          <w:rFonts w:ascii="Segoe UI" w:hAnsi="Segoe UI"/>
          <w:sz w:val="22"/>
          <w:szCs w:val="22"/>
          <w:lang w:eastAsia="en-GB"/>
        </w:rPr>
        <w:t>Particular consideration</w:t>
      </w:r>
      <w:proofErr w:type="gramEnd"/>
      <w:r w:rsidR="00C9427A">
        <w:rPr>
          <w:rFonts w:ascii="Segoe UI" w:hAnsi="Segoe UI"/>
          <w:sz w:val="22"/>
          <w:szCs w:val="22"/>
          <w:lang w:eastAsia="en-GB"/>
        </w:rPr>
        <w:t xml:space="preserve"> </w:t>
      </w:r>
      <w:r w:rsidR="0076344D">
        <w:rPr>
          <w:rFonts w:ascii="Segoe UI" w:hAnsi="Segoe UI"/>
          <w:sz w:val="22"/>
          <w:szCs w:val="22"/>
          <w:lang w:eastAsia="en-GB"/>
        </w:rPr>
        <w:t>should be given to communication</w:t>
      </w:r>
      <w:r w:rsidR="00C2039B">
        <w:rPr>
          <w:rFonts w:ascii="Segoe UI" w:hAnsi="Segoe UI"/>
          <w:sz w:val="22"/>
          <w:szCs w:val="22"/>
          <w:lang w:eastAsia="en-GB"/>
        </w:rPr>
        <w:t xml:space="preserve">s with </w:t>
      </w:r>
      <w:r w:rsidR="00FF0FB9">
        <w:rPr>
          <w:rFonts w:ascii="Segoe UI" w:hAnsi="Segoe UI"/>
          <w:sz w:val="22"/>
          <w:szCs w:val="22"/>
          <w:lang w:eastAsia="en-GB"/>
        </w:rPr>
        <w:t>the families</w:t>
      </w:r>
      <w:r w:rsidR="00C2039B">
        <w:rPr>
          <w:rFonts w:ascii="Segoe UI" w:hAnsi="Segoe UI"/>
          <w:sz w:val="22"/>
          <w:szCs w:val="22"/>
          <w:lang w:eastAsia="en-GB"/>
        </w:rPr>
        <w:t xml:space="preserve"> of </w:t>
      </w:r>
      <w:r w:rsidR="00632C83" w:rsidRPr="386ADBBD">
        <w:rPr>
          <w:rFonts w:ascii="Segoe UI" w:hAnsi="Segoe UI"/>
          <w:sz w:val="22"/>
          <w:szCs w:val="22"/>
          <w:lang w:eastAsia="en-GB"/>
        </w:rPr>
        <w:t xml:space="preserve">students </w:t>
      </w:r>
      <w:r w:rsidR="00C2039B">
        <w:rPr>
          <w:rFonts w:ascii="Segoe UI" w:hAnsi="Segoe UI"/>
          <w:sz w:val="22"/>
          <w:szCs w:val="22"/>
          <w:lang w:eastAsia="en-GB"/>
        </w:rPr>
        <w:t xml:space="preserve">under </w:t>
      </w:r>
      <w:r w:rsidR="00C2039B" w:rsidRPr="386ADBBD">
        <w:rPr>
          <w:rFonts w:ascii="Segoe UI" w:hAnsi="Segoe UI"/>
          <w:sz w:val="22"/>
          <w:szCs w:val="22"/>
          <w:lang w:eastAsia="en-GB"/>
        </w:rPr>
        <w:t>18</w:t>
      </w:r>
      <w:r w:rsidR="00FF0FB9">
        <w:rPr>
          <w:rFonts w:ascii="Segoe UI" w:hAnsi="Segoe UI"/>
          <w:sz w:val="22"/>
          <w:szCs w:val="22"/>
          <w:lang w:eastAsia="en-GB"/>
        </w:rPr>
        <w:t xml:space="preserve"> and</w:t>
      </w:r>
      <w:r w:rsidR="009732C3">
        <w:rPr>
          <w:rFonts w:ascii="Segoe UI" w:hAnsi="Segoe UI"/>
          <w:sz w:val="22"/>
          <w:szCs w:val="22"/>
          <w:lang w:eastAsia="en-GB"/>
        </w:rPr>
        <w:t xml:space="preserve"> international students</w:t>
      </w:r>
      <w:r w:rsidR="00FF0FB9">
        <w:rPr>
          <w:rFonts w:ascii="Segoe UI" w:hAnsi="Segoe UI"/>
          <w:sz w:val="22"/>
          <w:szCs w:val="22"/>
          <w:lang w:eastAsia="en-GB"/>
        </w:rPr>
        <w:t>.</w:t>
      </w:r>
    </w:p>
    <w:p w14:paraId="50CDD89D" w14:textId="59D0E507" w:rsidR="00E376E0" w:rsidRPr="002740E1" w:rsidRDefault="00E4275C" w:rsidP="386ADBBD">
      <w:pPr>
        <w:pStyle w:val="NormalWeb"/>
        <w:shd w:val="clear" w:color="auto" w:fill="FFFFFF" w:themeFill="background1"/>
        <w:spacing w:after="120"/>
        <w:rPr>
          <w:rFonts w:ascii="Segoe UI" w:hAnsi="Segoe UI"/>
          <w:sz w:val="22"/>
          <w:szCs w:val="22"/>
          <w:lang w:eastAsia="en-GB"/>
        </w:rPr>
      </w:pPr>
      <w:r w:rsidRPr="386ADBBD">
        <w:rPr>
          <w:rFonts w:ascii="Segoe UI" w:hAnsi="Segoe UI"/>
          <w:sz w:val="22"/>
          <w:szCs w:val="22"/>
          <w:lang w:eastAsia="en-GB"/>
        </w:rPr>
        <w:t>It</w:t>
      </w:r>
      <w:r w:rsidR="00632C83" w:rsidRPr="386ADBBD">
        <w:rPr>
          <w:rFonts w:ascii="Segoe UI" w:hAnsi="Segoe UI"/>
          <w:sz w:val="22"/>
          <w:szCs w:val="22"/>
          <w:lang w:eastAsia="en-GB"/>
        </w:rPr>
        <w:t xml:space="preserve"> i</w:t>
      </w:r>
      <w:r w:rsidRPr="386ADBBD">
        <w:rPr>
          <w:rFonts w:ascii="Segoe UI" w:hAnsi="Segoe UI"/>
          <w:sz w:val="22"/>
          <w:szCs w:val="22"/>
          <w:lang w:eastAsia="en-GB"/>
        </w:rPr>
        <w:t>s</w:t>
      </w:r>
      <w:r w:rsidRPr="00E4275C">
        <w:rPr>
          <w:rFonts w:ascii="Segoe UI" w:hAnsi="Segoe UI"/>
          <w:sz w:val="22"/>
          <w:szCs w:val="22"/>
          <w:lang w:eastAsia="en-GB"/>
        </w:rPr>
        <w:t xml:space="preserve"> </w:t>
      </w:r>
      <w:r w:rsidR="00B8466B">
        <w:rPr>
          <w:rFonts w:ascii="Segoe UI" w:hAnsi="Segoe UI"/>
          <w:sz w:val="22"/>
          <w:szCs w:val="22"/>
          <w:lang w:eastAsia="en-GB"/>
        </w:rPr>
        <w:t xml:space="preserve">also </w:t>
      </w:r>
      <w:r w:rsidRPr="00E4275C">
        <w:rPr>
          <w:rFonts w:ascii="Segoe UI" w:hAnsi="Segoe UI"/>
          <w:sz w:val="22"/>
          <w:szCs w:val="22"/>
          <w:lang w:eastAsia="en-GB"/>
        </w:rPr>
        <w:t xml:space="preserve">important that </w:t>
      </w:r>
      <w:r w:rsidR="002621A1">
        <w:rPr>
          <w:rFonts w:ascii="Segoe UI" w:hAnsi="Segoe UI"/>
          <w:sz w:val="22"/>
          <w:szCs w:val="22"/>
          <w:lang w:eastAsia="en-GB"/>
        </w:rPr>
        <w:t>residents</w:t>
      </w:r>
      <w:r w:rsidR="002621A1" w:rsidRPr="00E4275C">
        <w:rPr>
          <w:rFonts w:ascii="Segoe UI" w:hAnsi="Segoe UI"/>
          <w:sz w:val="22"/>
          <w:szCs w:val="22"/>
          <w:lang w:eastAsia="en-GB"/>
        </w:rPr>
        <w:t xml:space="preserve"> </w:t>
      </w:r>
      <w:r w:rsidRPr="00E4275C">
        <w:rPr>
          <w:rFonts w:ascii="Segoe UI" w:hAnsi="Segoe UI"/>
          <w:sz w:val="22"/>
          <w:szCs w:val="22"/>
          <w:lang w:eastAsia="en-GB"/>
        </w:rPr>
        <w:t>know who to advise at the first sign of feeling unwell.</w:t>
      </w:r>
      <w:r w:rsidR="00655CF3">
        <w:rPr>
          <w:rFonts w:ascii="Segoe UI" w:hAnsi="Segoe UI"/>
          <w:sz w:val="22"/>
          <w:szCs w:val="22"/>
          <w:lang w:eastAsia="en-GB"/>
        </w:rPr>
        <w:t xml:space="preserve"> </w:t>
      </w:r>
      <w:r w:rsidR="00131DFD">
        <w:rPr>
          <w:rFonts w:ascii="Segoe UI" w:hAnsi="Segoe UI"/>
          <w:sz w:val="22"/>
          <w:szCs w:val="22"/>
          <w:lang w:eastAsia="en-GB"/>
        </w:rPr>
        <w:t>If there are concerns someone may be showing symptoms of CO</w:t>
      </w:r>
      <w:r w:rsidR="0033302C">
        <w:rPr>
          <w:rFonts w:ascii="Segoe UI" w:hAnsi="Segoe UI"/>
          <w:sz w:val="22"/>
          <w:szCs w:val="22"/>
          <w:lang w:eastAsia="en-GB"/>
        </w:rPr>
        <w:t xml:space="preserve">VID-19, call Healthline’s dedicated </w:t>
      </w:r>
      <w:r w:rsidR="0033302C" w:rsidRPr="002740E1">
        <w:rPr>
          <w:rFonts w:ascii="Segoe UI" w:hAnsi="Segoe UI"/>
          <w:sz w:val="22"/>
          <w:szCs w:val="22"/>
          <w:lang w:eastAsia="en-GB"/>
        </w:rPr>
        <w:t>COVID-19 enquiries which is available 24/7</w:t>
      </w:r>
      <w:r w:rsidR="00072693" w:rsidRPr="002740E1">
        <w:rPr>
          <w:rFonts w:ascii="Segoe UI" w:hAnsi="Segoe UI"/>
          <w:sz w:val="22"/>
          <w:szCs w:val="22"/>
          <w:lang w:eastAsia="en-GB"/>
        </w:rPr>
        <w:t xml:space="preserve"> – 0800 358 54</w:t>
      </w:r>
      <w:r w:rsidR="00C27972" w:rsidRPr="002740E1">
        <w:rPr>
          <w:rFonts w:ascii="Segoe UI" w:hAnsi="Segoe UI"/>
          <w:sz w:val="22"/>
          <w:szCs w:val="22"/>
          <w:lang w:eastAsia="en-GB"/>
        </w:rPr>
        <w:t>53</w:t>
      </w:r>
      <w:r w:rsidR="00432218" w:rsidRPr="386ADBBD">
        <w:rPr>
          <w:rFonts w:ascii="Segoe UI" w:hAnsi="Segoe UI"/>
          <w:sz w:val="22"/>
          <w:szCs w:val="22"/>
          <w:lang w:eastAsia="en-GB"/>
        </w:rPr>
        <w:t>.</w:t>
      </w:r>
    </w:p>
    <w:p w14:paraId="1A7A88F8" w14:textId="43515AB9" w:rsidR="005322C2" w:rsidRPr="005322C2" w:rsidRDefault="00432218" w:rsidP="386ADBBD">
      <w:pPr>
        <w:pStyle w:val="NormalWeb"/>
        <w:shd w:val="clear" w:color="auto" w:fill="FFFFFF" w:themeFill="background1"/>
        <w:spacing w:after="120"/>
        <w:rPr>
          <w:rStyle w:val="Hyperlink"/>
          <w:b w:val="0"/>
          <w:color w:val="auto"/>
          <w:sz w:val="22"/>
          <w:szCs w:val="22"/>
        </w:rPr>
      </w:pPr>
      <w:r w:rsidRPr="386ADBBD">
        <w:rPr>
          <w:rFonts w:ascii="Segoe UI" w:hAnsi="Segoe UI"/>
          <w:sz w:val="22"/>
          <w:szCs w:val="22"/>
          <w:lang w:eastAsia="en-GB"/>
        </w:rPr>
        <w:t>For i</w:t>
      </w:r>
      <w:r w:rsidR="00BD0841" w:rsidRPr="386ADBBD">
        <w:rPr>
          <w:rFonts w:ascii="Segoe UI" w:hAnsi="Segoe UI"/>
          <w:sz w:val="22"/>
          <w:szCs w:val="22"/>
          <w:lang w:eastAsia="en-GB"/>
        </w:rPr>
        <w:t>nformation regarding self-isolation requirements and testing</w:t>
      </w:r>
      <w:r w:rsidRPr="386ADBBD">
        <w:rPr>
          <w:rFonts w:ascii="Segoe UI" w:hAnsi="Segoe UI"/>
          <w:sz w:val="22"/>
          <w:szCs w:val="22"/>
          <w:lang w:eastAsia="en-GB"/>
        </w:rPr>
        <w:t xml:space="preserve"> please see</w:t>
      </w:r>
      <w:r w:rsidR="00BD0841" w:rsidRPr="386ADBBD">
        <w:rPr>
          <w:rFonts w:ascii="Segoe UI" w:hAnsi="Segoe UI"/>
          <w:sz w:val="22"/>
          <w:szCs w:val="22"/>
          <w:lang w:eastAsia="en-GB"/>
        </w:rPr>
        <w:t xml:space="preserve"> </w:t>
      </w:r>
      <w:hyperlink r:id="rId22" w:history="1">
        <w:r w:rsidRPr="386ADBBD">
          <w:rPr>
            <w:rStyle w:val="Hyperlink"/>
            <w:rFonts w:ascii="Segoe UI" w:hAnsi="Segoe UI"/>
            <w:sz w:val="22"/>
            <w:szCs w:val="22"/>
            <w:lang w:eastAsia="en-GB"/>
          </w:rPr>
          <w:t>www.health.govt.nz/our-work/diseases-and-conditions/covid-19-novel-coronavirus/covid-19-health-advice-public/advice-people-covid-19</w:t>
        </w:r>
      </w:hyperlink>
    </w:p>
    <w:p w14:paraId="79974021" w14:textId="34C1FD51" w:rsidR="002C45F6" w:rsidRPr="00B7601C" w:rsidRDefault="002C45F6" w:rsidP="00B7601C">
      <w:pPr>
        <w:spacing w:before="360" w:after="180"/>
        <w:outlineLvl w:val="1"/>
        <w:rPr>
          <w:color w:val="404040" w:themeColor="text1" w:themeTint="BF"/>
          <w:spacing w:val="-5"/>
          <w:sz w:val="40"/>
        </w:rPr>
      </w:pPr>
      <w:bookmarkStart w:id="20" w:name="_Toc100320933"/>
      <w:r w:rsidRPr="00B7601C">
        <w:rPr>
          <w:color w:val="404040" w:themeColor="text1" w:themeTint="BF"/>
          <w:spacing w:val="-5"/>
          <w:sz w:val="40"/>
        </w:rPr>
        <w:t>Emergencies</w:t>
      </w:r>
      <w:bookmarkEnd w:id="20"/>
      <w:r w:rsidRPr="00B7601C">
        <w:rPr>
          <w:color w:val="404040" w:themeColor="text1" w:themeTint="BF"/>
          <w:spacing w:val="-5"/>
          <w:sz w:val="40"/>
        </w:rPr>
        <w:t xml:space="preserve"> </w:t>
      </w:r>
    </w:p>
    <w:p w14:paraId="3A842F6B" w14:textId="77777777" w:rsidR="002C45F6" w:rsidRDefault="002C45F6" w:rsidP="002A6BEE">
      <w:pPr>
        <w:pStyle w:val="NormalWeb"/>
        <w:shd w:val="clear" w:color="auto" w:fill="FFFFFF" w:themeFill="background1"/>
        <w:spacing w:after="120"/>
        <w:rPr>
          <w:rFonts w:ascii="Segoe UI" w:hAnsi="Segoe UI"/>
          <w:sz w:val="22"/>
          <w:szCs w:val="22"/>
          <w:lang w:eastAsia="en-GB"/>
        </w:rPr>
      </w:pPr>
      <w:r w:rsidRPr="00341531">
        <w:rPr>
          <w:rFonts w:ascii="Segoe UI" w:hAnsi="Segoe UI"/>
          <w:sz w:val="22"/>
          <w:szCs w:val="22"/>
          <w:lang w:eastAsia="en-GB"/>
        </w:rPr>
        <w:t xml:space="preserve">In the </w:t>
      </w:r>
      <w:r>
        <w:rPr>
          <w:rFonts w:ascii="Segoe UI" w:hAnsi="Segoe UI"/>
          <w:sz w:val="22"/>
          <w:szCs w:val="22"/>
          <w:lang w:eastAsia="en-GB"/>
        </w:rPr>
        <w:t>event</w:t>
      </w:r>
      <w:r w:rsidRPr="00341531">
        <w:rPr>
          <w:rFonts w:ascii="Segoe UI" w:hAnsi="Segoe UI"/>
          <w:sz w:val="22"/>
          <w:szCs w:val="22"/>
          <w:lang w:eastAsia="en-GB"/>
        </w:rPr>
        <w:t xml:space="preserve"> of an emergency, normal emergency evacuation protocols should be followed, and all residents should be wearing a face mask if they need to evacuate</w:t>
      </w:r>
      <w:r>
        <w:rPr>
          <w:rFonts w:ascii="Segoe UI" w:hAnsi="Segoe UI"/>
          <w:sz w:val="22"/>
          <w:szCs w:val="22"/>
          <w:lang w:eastAsia="en-GB"/>
        </w:rPr>
        <w:t xml:space="preserve"> their rooms. </w:t>
      </w:r>
    </w:p>
    <w:p w14:paraId="7C1BF867" w14:textId="4886D9A6" w:rsidR="002C45F6" w:rsidRPr="00341531" w:rsidRDefault="002C45F6" w:rsidP="002A6BEE">
      <w:pPr>
        <w:pStyle w:val="NormalWeb"/>
        <w:shd w:val="clear" w:color="auto" w:fill="FFFFFF" w:themeFill="background1"/>
        <w:spacing w:after="120"/>
        <w:rPr>
          <w:rFonts w:ascii="Segoe UI" w:hAnsi="Segoe UI"/>
          <w:sz w:val="22"/>
          <w:szCs w:val="22"/>
          <w:lang w:eastAsia="en-GB"/>
        </w:rPr>
      </w:pPr>
      <w:r>
        <w:rPr>
          <w:rFonts w:ascii="Segoe UI" w:hAnsi="Segoe UI"/>
          <w:sz w:val="22"/>
          <w:szCs w:val="22"/>
          <w:lang w:eastAsia="en-GB"/>
        </w:rPr>
        <w:t xml:space="preserve">Keep a supply </w:t>
      </w:r>
      <w:r w:rsidRPr="00341531">
        <w:rPr>
          <w:rFonts w:ascii="Segoe UI" w:hAnsi="Segoe UI"/>
          <w:sz w:val="22"/>
          <w:szCs w:val="22"/>
          <w:lang w:eastAsia="en-GB"/>
        </w:rPr>
        <w:t>of emergency face masks</w:t>
      </w:r>
      <w:r>
        <w:rPr>
          <w:rFonts w:ascii="Segoe UI" w:hAnsi="Segoe UI"/>
          <w:sz w:val="22"/>
          <w:szCs w:val="22"/>
          <w:lang w:eastAsia="en-GB"/>
        </w:rPr>
        <w:t xml:space="preserve"> available</w:t>
      </w:r>
      <w:r w:rsidRPr="00341531">
        <w:rPr>
          <w:rFonts w:ascii="Segoe UI" w:hAnsi="Segoe UI"/>
          <w:sz w:val="22"/>
          <w:szCs w:val="22"/>
          <w:lang w:eastAsia="en-GB"/>
        </w:rPr>
        <w:t xml:space="preserve"> near the building’s emergency assembly point in case residents have not been able to evacuate with their own. </w:t>
      </w:r>
    </w:p>
    <w:p w14:paraId="35B79888" w14:textId="18C15EC3" w:rsidR="002128C1" w:rsidRPr="00CE4A46" w:rsidRDefault="00BD3DC5" w:rsidP="002128C1">
      <w:pPr>
        <w:spacing w:before="360" w:after="180"/>
        <w:outlineLvl w:val="1"/>
        <w:rPr>
          <w:color w:val="404040" w:themeColor="text1" w:themeTint="BF"/>
          <w:spacing w:val="-5"/>
          <w:sz w:val="40"/>
        </w:rPr>
      </w:pPr>
      <w:bookmarkStart w:id="21" w:name="_Toc100320934"/>
      <w:r>
        <w:rPr>
          <w:color w:val="404040" w:themeColor="text1" w:themeTint="BF"/>
          <w:spacing w:val="-5"/>
          <w:sz w:val="40"/>
        </w:rPr>
        <w:t>Infection pre</w:t>
      </w:r>
      <w:r w:rsidR="002128C1">
        <w:rPr>
          <w:color w:val="404040" w:themeColor="text1" w:themeTint="BF"/>
          <w:spacing w:val="-5"/>
          <w:sz w:val="40"/>
        </w:rPr>
        <w:t>vention and control precaution</w:t>
      </w:r>
      <w:r w:rsidR="001D744A">
        <w:rPr>
          <w:color w:val="404040" w:themeColor="text1" w:themeTint="BF"/>
          <w:spacing w:val="-5"/>
          <w:sz w:val="40"/>
        </w:rPr>
        <w:t>s</w:t>
      </w:r>
      <w:bookmarkEnd w:id="21"/>
    </w:p>
    <w:p w14:paraId="70A5F831" w14:textId="18DE524F" w:rsidR="000C5D7E" w:rsidRDefault="001D744A" w:rsidP="00F33272">
      <w:pPr>
        <w:pStyle w:val="NormalWeb"/>
        <w:shd w:val="clear" w:color="auto" w:fill="FFFFFF"/>
        <w:spacing w:after="120"/>
        <w:rPr>
          <w:rFonts w:ascii="Segoe UI" w:hAnsi="Segoe UI" w:cs="Segoe UI"/>
          <w:sz w:val="22"/>
          <w:szCs w:val="22"/>
          <w:lang w:eastAsia="en-GB"/>
        </w:rPr>
      </w:pPr>
      <w:r w:rsidRPr="00CD66BC">
        <w:rPr>
          <w:rFonts w:ascii="Segoe UI" w:hAnsi="Segoe UI" w:cs="Segoe UI"/>
          <w:sz w:val="22"/>
          <w:szCs w:val="22"/>
          <w:lang w:eastAsia="en-GB"/>
        </w:rPr>
        <w:t xml:space="preserve">In addition to the </w:t>
      </w:r>
      <w:r w:rsidR="00CE4A46" w:rsidRPr="00CD66BC">
        <w:rPr>
          <w:rFonts w:ascii="Segoe UI" w:hAnsi="Segoe UI" w:cs="Segoe UI"/>
          <w:sz w:val="22"/>
          <w:szCs w:val="22"/>
          <w:lang w:eastAsia="en-GB"/>
        </w:rPr>
        <w:t xml:space="preserve">precautions </w:t>
      </w:r>
      <w:r w:rsidRPr="00CD66BC">
        <w:rPr>
          <w:rFonts w:ascii="Segoe UI" w:hAnsi="Segoe UI" w:cs="Segoe UI"/>
          <w:sz w:val="22"/>
          <w:szCs w:val="22"/>
          <w:lang w:eastAsia="en-GB"/>
        </w:rPr>
        <w:t>recommend</w:t>
      </w:r>
      <w:r w:rsidR="00CE4A46" w:rsidRPr="00CD66BC">
        <w:rPr>
          <w:rFonts w:ascii="Segoe UI" w:hAnsi="Segoe UI" w:cs="Segoe UI"/>
          <w:sz w:val="22"/>
          <w:szCs w:val="22"/>
          <w:lang w:eastAsia="en-GB"/>
        </w:rPr>
        <w:t>ed</w:t>
      </w:r>
      <w:r w:rsidRPr="00CD66BC">
        <w:rPr>
          <w:rFonts w:ascii="Segoe UI" w:hAnsi="Segoe UI" w:cs="Segoe UI"/>
          <w:sz w:val="22"/>
          <w:szCs w:val="22"/>
          <w:lang w:eastAsia="en-GB"/>
        </w:rPr>
        <w:t xml:space="preserve"> in </w:t>
      </w:r>
      <w:r w:rsidR="000C197D">
        <w:rPr>
          <w:rFonts w:ascii="Segoe UI" w:hAnsi="Segoe UI" w:cs="Segoe UI"/>
          <w:sz w:val="22"/>
          <w:szCs w:val="22"/>
          <w:lang w:eastAsia="en-GB"/>
        </w:rPr>
        <w:t xml:space="preserve">the </w:t>
      </w:r>
      <w:r w:rsidR="009F4C0D">
        <w:rPr>
          <w:rFonts w:ascii="Segoe UI" w:hAnsi="Segoe UI" w:cs="Segoe UI"/>
          <w:sz w:val="22"/>
          <w:szCs w:val="22"/>
          <w:lang w:eastAsia="en-GB"/>
        </w:rPr>
        <w:t xml:space="preserve">tertiary </w:t>
      </w:r>
      <w:r w:rsidR="000C197D">
        <w:rPr>
          <w:rFonts w:ascii="Segoe UI" w:hAnsi="Segoe UI" w:cs="Segoe UI"/>
          <w:sz w:val="22"/>
          <w:szCs w:val="22"/>
          <w:lang w:eastAsia="en-GB"/>
        </w:rPr>
        <w:t xml:space="preserve">public health toolkits, </w:t>
      </w:r>
      <w:r w:rsidR="00947B34" w:rsidRPr="00CD66BC">
        <w:rPr>
          <w:rFonts w:ascii="Segoe UI" w:hAnsi="Segoe UI" w:cs="Segoe UI"/>
          <w:sz w:val="22"/>
          <w:szCs w:val="22"/>
          <w:lang w:eastAsia="en-GB"/>
        </w:rPr>
        <w:t>considerations</w:t>
      </w:r>
      <w:r w:rsidR="009F4C0D">
        <w:rPr>
          <w:rFonts w:ascii="Segoe UI" w:hAnsi="Segoe UI" w:cs="Segoe UI"/>
          <w:sz w:val="22"/>
          <w:szCs w:val="22"/>
          <w:lang w:eastAsia="en-GB"/>
        </w:rPr>
        <w:t xml:space="preserve"> for student accommodation</w:t>
      </w:r>
      <w:r w:rsidR="00487F0D" w:rsidRPr="00CD66BC">
        <w:rPr>
          <w:rFonts w:ascii="Segoe UI" w:hAnsi="Segoe UI" w:cs="Segoe UI"/>
          <w:sz w:val="22"/>
          <w:szCs w:val="22"/>
          <w:lang w:eastAsia="en-GB"/>
        </w:rPr>
        <w:t xml:space="preserve"> </w:t>
      </w:r>
      <w:r w:rsidR="00C47DDA" w:rsidRPr="00CD66BC">
        <w:rPr>
          <w:rFonts w:ascii="Segoe UI" w:hAnsi="Segoe UI" w:cs="Segoe UI"/>
          <w:sz w:val="22"/>
          <w:szCs w:val="22"/>
          <w:lang w:eastAsia="en-GB"/>
        </w:rPr>
        <w:t>include:</w:t>
      </w:r>
    </w:p>
    <w:p w14:paraId="24085779" w14:textId="57B77669" w:rsidR="00D60567" w:rsidRPr="0027436A" w:rsidRDefault="00D60567" w:rsidP="0027436A">
      <w:pPr>
        <w:pStyle w:val="Heading3"/>
        <w:rPr>
          <w:rFonts w:cs="Segoe UI"/>
        </w:rPr>
      </w:pPr>
      <w:r w:rsidRPr="0027436A">
        <w:rPr>
          <w:rFonts w:cs="Segoe UI"/>
        </w:rPr>
        <w:t>Contact tracing</w:t>
      </w:r>
    </w:p>
    <w:p w14:paraId="4B99068D" w14:textId="77777777" w:rsidR="002868F1" w:rsidRPr="00276045" w:rsidRDefault="009A3AD7" w:rsidP="009A3AD7">
      <w:pPr>
        <w:spacing w:before="120" w:after="120"/>
        <w:rPr>
          <w:rFonts w:cs="Segoe UI"/>
          <w:sz w:val="22"/>
          <w:szCs w:val="22"/>
        </w:rPr>
      </w:pPr>
      <w:r w:rsidRPr="00276045">
        <w:rPr>
          <w:rFonts w:cs="Segoe UI"/>
          <w:sz w:val="22"/>
          <w:szCs w:val="22"/>
        </w:rPr>
        <w:t>Tertiary education providers and tertiary accommodation providers</w:t>
      </w:r>
      <w:r w:rsidR="002868F1" w:rsidRPr="00276045">
        <w:rPr>
          <w:rFonts w:cs="Segoe UI"/>
          <w:sz w:val="22"/>
          <w:szCs w:val="22"/>
        </w:rPr>
        <w:t>:</w:t>
      </w:r>
    </w:p>
    <w:p w14:paraId="56EB8A28" w14:textId="13E14347" w:rsidR="009A3AD7" w:rsidRPr="0052591B" w:rsidRDefault="009A3AD7" w:rsidP="003D641B">
      <w:pPr>
        <w:pStyle w:val="ListParagraph"/>
        <w:numPr>
          <w:ilvl w:val="0"/>
          <w:numId w:val="28"/>
        </w:numPr>
        <w:spacing w:after="120"/>
        <w:ind w:left="567" w:hanging="498"/>
        <w:contextualSpacing w:val="0"/>
        <w:rPr>
          <w:rFonts w:cs="Segoe UI"/>
        </w:rPr>
      </w:pPr>
      <w:r w:rsidRPr="003D641B">
        <w:rPr>
          <w:rFonts w:ascii="Segoe UI" w:hAnsi="Segoe UI" w:cs="Segoe UI"/>
        </w:rPr>
        <w:t xml:space="preserve">are not required to undertake Close Contact identification at Phase 3, but they may still wish to undertake this process to help slow the spread of COVID-19 through their community. </w:t>
      </w:r>
    </w:p>
    <w:p w14:paraId="5AD35D4F" w14:textId="785CDAA7" w:rsidR="002868F1" w:rsidRPr="0052591B" w:rsidRDefault="0052591B" w:rsidP="003D641B">
      <w:pPr>
        <w:pStyle w:val="ListParagraph"/>
        <w:numPr>
          <w:ilvl w:val="0"/>
          <w:numId w:val="28"/>
        </w:numPr>
        <w:spacing w:after="120"/>
        <w:ind w:left="567" w:hanging="498"/>
        <w:contextualSpacing w:val="0"/>
        <w:rPr>
          <w:rFonts w:cs="Segoe UI"/>
        </w:rPr>
      </w:pPr>
      <w:bookmarkStart w:id="22" w:name="_Hlk99375697"/>
      <w:r>
        <w:rPr>
          <w:rFonts w:ascii="Segoe UI" w:hAnsi="Segoe UI" w:cs="Segoe UI"/>
        </w:rPr>
        <w:t xml:space="preserve">are </w:t>
      </w:r>
      <w:r w:rsidR="002868F1" w:rsidRPr="003D641B">
        <w:rPr>
          <w:rFonts w:ascii="Segoe UI" w:hAnsi="Segoe UI" w:cs="Segoe UI"/>
        </w:rPr>
        <w:t>no longer required to enable people to record their visit (for example through displaying COVID Tracer QR codes)</w:t>
      </w:r>
      <w:r w:rsidR="00B65FC6">
        <w:rPr>
          <w:rFonts w:ascii="Segoe UI" w:hAnsi="Segoe UI" w:cs="Segoe UI"/>
        </w:rPr>
        <w:t xml:space="preserve"> at any </w:t>
      </w:r>
      <w:r w:rsidR="00127276">
        <w:rPr>
          <w:rFonts w:ascii="Segoe UI" w:hAnsi="Segoe UI" w:cs="Segoe UI"/>
        </w:rPr>
        <w:t>of the COVID-19 Protection Framework settings.</w:t>
      </w:r>
    </w:p>
    <w:p w14:paraId="79AF8539" w14:textId="4FF511D8" w:rsidR="002868F1" w:rsidRPr="0052591B" w:rsidRDefault="002868F1" w:rsidP="003D641B">
      <w:pPr>
        <w:pStyle w:val="ListParagraph"/>
        <w:numPr>
          <w:ilvl w:val="0"/>
          <w:numId w:val="28"/>
        </w:numPr>
        <w:spacing w:after="120"/>
        <w:ind w:left="567" w:hanging="498"/>
        <w:contextualSpacing w:val="0"/>
        <w:rPr>
          <w:rFonts w:cs="Segoe UI"/>
        </w:rPr>
      </w:pPr>
      <w:r w:rsidRPr="003D641B">
        <w:rPr>
          <w:rFonts w:ascii="Segoe UI" w:hAnsi="Segoe UI" w:cs="Segoe UI"/>
        </w:rPr>
        <w:t>should retain capability to swiftly reinstall COVID Tracer QR codes in case these are required again in future.</w:t>
      </w:r>
    </w:p>
    <w:bookmarkEnd w:id="22"/>
    <w:p w14:paraId="197189A0" w14:textId="76F59EDB" w:rsidR="005038C7" w:rsidRPr="003D641B" w:rsidRDefault="006C243F" w:rsidP="003D641B">
      <w:pPr>
        <w:pStyle w:val="ListParagraph"/>
        <w:numPr>
          <w:ilvl w:val="0"/>
          <w:numId w:val="28"/>
        </w:numPr>
        <w:spacing w:after="120"/>
        <w:ind w:left="567" w:hanging="498"/>
        <w:contextualSpacing w:val="0"/>
        <w:rPr>
          <w:rFonts w:ascii="Segoe UI" w:hAnsi="Segoe UI" w:cs="Segoe UI"/>
        </w:rPr>
      </w:pPr>
      <w:r w:rsidRPr="003D641B">
        <w:rPr>
          <w:rFonts w:ascii="Segoe UI" w:hAnsi="Segoe UI" w:cs="Segoe UI"/>
        </w:rPr>
        <w:t xml:space="preserve">should </w:t>
      </w:r>
      <w:r w:rsidR="003804E2" w:rsidRPr="003D641B">
        <w:rPr>
          <w:rFonts w:ascii="Segoe UI" w:hAnsi="Segoe UI" w:cs="Segoe UI"/>
        </w:rPr>
        <w:t xml:space="preserve">also </w:t>
      </w:r>
      <w:r w:rsidR="003602B6" w:rsidRPr="003D641B">
        <w:rPr>
          <w:rFonts w:ascii="Segoe UI" w:hAnsi="Segoe UI" w:cs="Segoe UI"/>
        </w:rPr>
        <w:t xml:space="preserve">continue to </w:t>
      </w:r>
      <w:r w:rsidR="003804E2" w:rsidRPr="003D641B">
        <w:rPr>
          <w:rFonts w:ascii="Segoe UI" w:hAnsi="Segoe UI" w:cs="Segoe UI"/>
        </w:rPr>
        <w:t xml:space="preserve">encourage </w:t>
      </w:r>
      <w:r w:rsidR="00D26724" w:rsidRPr="003D641B">
        <w:rPr>
          <w:rFonts w:ascii="Segoe UI" w:hAnsi="Segoe UI" w:cs="Segoe UI"/>
        </w:rPr>
        <w:t>residents to scan</w:t>
      </w:r>
      <w:r w:rsidR="004A18B3" w:rsidRPr="003D641B">
        <w:rPr>
          <w:rFonts w:ascii="Segoe UI" w:hAnsi="Segoe UI" w:cs="Segoe UI"/>
        </w:rPr>
        <w:t xml:space="preserve"> and</w:t>
      </w:r>
      <w:r w:rsidR="00D26724" w:rsidRPr="003D641B">
        <w:rPr>
          <w:rFonts w:ascii="Segoe UI" w:hAnsi="Segoe UI" w:cs="Segoe UI"/>
        </w:rPr>
        <w:t xml:space="preserve"> turn on the Bluetooth function of NZ COVID</w:t>
      </w:r>
      <w:r w:rsidR="004A18B3" w:rsidRPr="003D641B">
        <w:rPr>
          <w:rFonts w:ascii="Segoe UI" w:hAnsi="Segoe UI" w:cs="Segoe UI"/>
        </w:rPr>
        <w:t xml:space="preserve"> Tracer App. </w:t>
      </w:r>
      <w:r w:rsidR="00DE2C8D" w:rsidRPr="003D641B">
        <w:rPr>
          <w:rFonts w:ascii="Segoe UI" w:hAnsi="Segoe UI" w:cs="Segoe UI"/>
        </w:rPr>
        <w:t xml:space="preserve">The Bluetooth functionality </w:t>
      </w:r>
      <w:r w:rsidR="005038C7" w:rsidRPr="003D641B">
        <w:rPr>
          <w:rFonts w:ascii="Segoe UI" w:hAnsi="Segoe UI" w:cs="Segoe UI"/>
        </w:rPr>
        <w:t xml:space="preserve">will still be used at Phase </w:t>
      </w:r>
      <w:proofErr w:type="gramStart"/>
      <w:r w:rsidR="005038C7" w:rsidRPr="003D641B">
        <w:rPr>
          <w:rFonts w:ascii="Segoe UI" w:hAnsi="Segoe UI" w:cs="Segoe UI"/>
        </w:rPr>
        <w:t>3</w:t>
      </w:r>
      <w:r w:rsidR="008D1E11" w:rsidRPr="003D641B">
        <w:rPr>
          <w:rFonts w:ascii="Segoe UI" w:hAnsi="Segoe UI" w:cs="Segoe UI"/>
        </w:rPr>
        <w:t>, and</w:t>
      </w:r>
      <w:proofErr w:type="gramEnd"/>
      <w:r w:rsidR="008D1E11" w:rsidRPr="003D641B">
        <w:rPr>
          <w:rFonts w:ascii="Segoe UI" w:hAnsi="Segoe UI" w:cs="Segoe UI"/>
        </w:rPr>
        <w:t xml:space="preserve"> will let </w:t>
      </w:r>
      <w:r w:rsidR="00F770F8" w:rsidRPr="003D641B">
        <w:rPr>
          <w:rFonts w:ascii="Segoe UI" w:hAnsi="Segoe UI" w:cs="Segoe UI"/>
        </w:rPr>
        <w:t>Close Contacts know that they have been exposed to COVID-19</w:t>
      </w:r>
      <w:r w:rsidR="00AF242A" w:rsidRPr="003D641B">
        <w:rPr>
          <w:rFonts w:ascii="Segoe UI" w:hAnsi="Segoe UI" w:cs="Segoe UI"/>
        </w:rPr>
        <w:t>.</w:t>
      </w:r>
    </w:p>
    <w:p w14:paraId="00E60106" w14:textId="392D84BF" w:rsidR="00FC16C5" w:rsidRDefault="00FC16C5" w:rsidP="00326A9F">
      <w:pPr>
        <w:pStyle w:val="Heading3"/>
        <w:rPr>
          <w:rFonts w:cs="Segoe UI"/>
        </w:rPr>
      </w:pPr>
      <w:r>
        <w:rPr>
          <w:rFonts w:cs="Segoe UI"/>
        </w:rPr>
        <w:lastRenderedPageBreak/>
        <w:t>Mask wearing</w:t>
      </w:r>
    </w:p>
    <w:p w14:paraId="36FF9491" w14:textId="34FE5A88" w:rsidR="006D2317" w:rsidRPr="00DC6712" w:rsidRDefault="00910D1B" w:rsidP="00DC6712">
      <w:pPr>
        <w:pStyle w:val="NormalWeb"/>
        <w:shd w:val="clear" w:color="auto" w:fill="FFFFFF" w:themeFill="background1"/>
        <w:spacing w:after="120"/>
        <w:rPr>
          <w:rFonts w:ascii="Segoe UI" w:hAnsi="Segoe UI"/>
          <w:sz w:val="22"/>
          <w:szCs w:val="22"/>
          <w:lang w:eastAsia="en-GB"/>
        </w:rPr>
      </w:pPr>
      <w:r w:rsidRPr="00DC6712">
        <w:rPr>
          <w:rFonts w:ascii="Segoe UI" w:hAnsi="Segoe UI"/>
          <w:sz w:val="22"/>
          <w:szCs w:val="22"/>
          <w:lang w:eastAsia="en-GB"/>
        </w:rPr>
        <w:t>Masks</w:t>
      </w:r>
      <w:r w:rsidR="00235F65" w:rsidRPr="00DC6712">
        <w:rPr>
          <w:rFonts w:ascii="Segoe UI" w:hAnsi="Segoe UI"/>
          <w:sz w:val="22"/>
          <w:szCs w:val="22"/>
          <w:lang w:eastAsia="en-GB"/>
        </w:rPr>
        <w:t xml:space="preserve"> are not required to be worn by </w:t>
      </w:r>
      <w:r w:rsidR="00A31BB5" w:rsidRPr="00DC6712">
        <w:rPr>
          <w:rFonts w:ascii="Segoe UI" w:hAnsi="Segoe UI"/>
          <w:sz w:val="22"/>
          <w:szCs w:val="22"/>
          <w:lang w:eastAsia="en-GB"/>
        </w:rPr>
        <w:t>residents</w:t>
      </w:r>
      <w:r w:rsidR="00235F65" w:rsidRPr="00DC6712">
        <w:rPr>
          <w:rFonts w:ascii="Segoe UI" w:hAnsi="Segoe UI"/>
          <w:sz w:val="22"/>
          <w:szCs w:val="22"/>
          <w:lang w:eastAsia="en-GB"/>
        </w:rPr>
        <w:t xml:space="preserve"> when inside </w:t>
      </w:r>
      <w:r w:rsidR="00E82EB2" w:rsidRPr="00DC6712">
        <w:rPr>
          <w:rFonts w:ascii="Segoe UI" w:hAnsi="Segoe UI"/>
          <w:sz w:val="22"/>
          <w:szCs w:val="22"/>
          <w:lang w:eastAsia="en-GB"/>
        </w:rPr>
        <w:t xml:space="preserve">their rooms </w:t>
      </w:r>
      <w:r w:rsidR="000C7747" w:rsidRPr="00DC6712">
        <w:rPr>
          <w:rFonts w:ascii="Segoe UI" w:hAnsi="Segoe UI"/>
          <w:sz w:val="22"/>
          <w:szCs w:val="22"/>
          <w:lang w:eastAsia="en-GB"/>
        </w:rPr>
        <w:t>but</w:t>
      </w:r>
      <w:r w:rsidR="00235F65" w:rsidRPr="00DC6712">
        <w:rPr>
          <w:rFonts w:ascii="Segoe UI" w:hAnsi="Segoe UI"/>
          <w:sz w:val="22"/>
          <w:szCs w:val="22"/>
          <w:lang w:eastAsia="en-GB"/>
        </w:rPr>
        <w:t xml:space="preserve"> </w:t>
      </w:r>
      <w:r w:rsidR="000C7747" w:rsidRPr="00DC6712">
        <w:rPr>
          <w:rFonts w:ascii="Segoe UI" w:hAnsi="Segoe UI"/>
          <w:sz w:val="22"/>
          <w:szCs w:val="22"/>
          <w:lang w:eastAsia="en-GB"/>
        </w:rPr>
        <w:t>are</w:t>
      </w:r>
      <w:r w:rsidR="00235F65" w:rsidRPr="00DC6712">
        <w:rPr>
          <w:rFonts w:ascii="Segoe UI" w:hAnsi="Segoe UI"/>
          <w:sz w:val="22"/>
          <w:szCs w:val="22"/>
          <w:lang w:eastAsia="en-GB"/>
        </w:rPr>
        <w:t xml:space="preserve"> </w:t>
      </w:r>
      <w:r w:rsidR="009C0B2D" w:rsidRPr="00DC6712">
        <w:rPr>
          <w:rFonts w:ascii="Segoe UI" w:hAnsi="Segoe UI"/>
          <w:sz w:val="22"/>
          <w:szCs w:val="22"/>
          <w:lang w:eastAsia="en-GB"/>
        </w:rPr>
        <w:t xml:space="preserve">strongly </w:t>
      </w:r>
      <w:r w:rsidR="00235F65" w:rsidRPr="00DC6712">
        <w:rPr>
          <w:rFonts w:ascii="Segoe UI" w:hAnsi="Segoe UI"/>
          <w:sz w:val="22"/>
          <w:szCs w:val="22"/>
          <w:lang w:eastAsia="en-GB"/>
        </w:rPr>
        <w:t>encouraged</w:t>
      </w:r>
      <w:r w:rsidR="007B5B69" w:rsidRPr="00DC6712">
        <w:rPr>
          <w:rFonts w:ascii="Segoe UI" w:hAnsi="Segoe UI"/>
          <w:sz w:val="22"/>
          <w:szCs w:val="22"/>
          <w:lang w:eastAsia="en-GB"/>
        </w:rPr>
        <w:t xml:space="preserve"> elsewhere onsite</w:t>
      </w:r>
      <w:r w:rsidR="00E7536B" w:rsidRPr="00DC6712">
        <w:rPr>
          <w:rFonts w:ascii="Segoe UI" w:hAnsi="Segoe UI"/>
          <w:sz w:val="22"/>
          <w:szCs w:val="22"/>
          <w:lang w:eastAsia="en-GB"/>
        </w:rPr>
        <w:t>, especially</w:t>
      </w:r>
      <w:r w:rsidR="00235F65" w:rsidRPr="00DC6712">
        <w:rPr>
          <w:rFonts w:ascii="Segoe UI" w:hAnsi="Segoe UI"/>
          <w:sz w:val="22"/>
          <w:szCs w:val="22"/>
          <w:lang w:eastAsia="en-GB"/>
        </w:rPr>
        <w:t xml:space="preserve"> </w:t>
      </w:r>
      <w:r w:rsidR="0007776E" w:rsidRPr="00DC6712">
        <w:rPr>
          <w:rFonts w:ascii="Segoe UI" w:hAnsi="Segoe UI"/>
          <w:sz w:val="22"/>
          <w:szCs w:val="22"/>
          <w:lang w:eastAsia="en-GB"/>
        </w:rPr>
        <w:t>in communal areas</w:t>
      </w:r>
      <w:r w:rsidR="000C197D" w:rsidRPr="00DC6712">
        <w:rPr>
          <w:rFonts w:ascii="Segoe UI" w:hAnsi="Segoe UI"/>
          <w:sz w:val="22"/>
          <w:szCs w:val="22"/>
          <w:lang w:eastAsia="en-GB"/>
        </w:rPr>
        <w:t>.</w:t>
      </w:r>
      <w:r w:rsidR="00A87E1D" w:rsidRPr="00DC6712">
        <w:rPr>
          <w:rFonts w:ascii="Segoe UI" w:hAnsi="Segoe UI"/>
          <w:sz w:val="22"/>
          <w:szCs w:val="22"/>
          <w:lang w:eastAsia="en-GB"/>
        </w:rPr>
        <w:t xml:space="preserve"> </w:t>
      </w:r>
      <w:r w:rsidR="00F85393" w:rsidRPr="00DC6712">
        <w:rPr>
          <w:rFonts w:ascii="Segoe UI" w:hAnsi="Segoe UI"/>
          <w:sz w:val="22"/>
          <w:szCs w:val="22"/>
          <w:lang w:eastAsia="en-GB"/>
        </w:rPr>
        <w:t xml:space="preserve">Wearing </w:t>
      </w:r>
      <w:r w:rsidR="00714DA9" w:rsidRPr="00DC6712">
        <w:rPr>
          <w:rFonts w:ascii="Segoe UI" w:hAnsi="Segoe UI"/>
          <w:sz w:val="22"/>
          <w:szCs w:val="22"/>
          <w:lang w:eastAsia="en-GB"/>
        </w:rPr>
        <w:t>a</w:t>
      </w:r>
      <w:r w:rsidR="00F85393" w:rsidRPr="00DC6712">
        <w:rPr>
          <w:rFonts w:ascii="Segoe UI" w:hAnsi="Segoe UI"/>
          <w:sz w:val="22"/>
          <w:szCs w:val="22"/>
          <w:lang w:eastAsia="en-GB"/>
        </w:rPr>
        <w:t xml:space="preserve"> mask can </w:t>
      </w:r>
      <w:r w:rsidR="00714DA9" w:rsidRPr="00DC6712">
        <w:rPr>
          <w:rFonts w:ascii="Segoe UI" w:hAnsi="Segoe UI"/>
          <w:sz w:val="22"/>
          <w:szCs w:val="22"/>
          <w:lang w:eastAsia="en-GB"/>
        </w:rPr>
        <w:t xml:space="preserve">help to </w:t>
      </w:r>
      <w:r w:rsidR="00F85393" w:rsidRPr="00DC6712">
        <w:rPr>
          <w:rFonts w:ascii="Segoe UI" w:hAnsi="Segoe UI"/>
          <w:sz w:val="22"/>
          <w:szCs w:val="22"/>
          <w:lang w:eastAsia="en-GB"/>
        </w:rPr>
        <w:t>slow the spread of COVID-19 through the tertiary community, and p</w:t>
      </w:r>
      <w:r w:rsidR="006D2317" w:rsidRPr="00DC6712">
        <w:rPr>
          <w:rFonts w:ascii="Segoe UI" w:hAnsi="Segoe UI"/>
          <w:sz w:val="22"/>
          <w:szCs w:val="22"/>
          <w:lang w:eastAsia="en-GB"/>
        </w:rPr>
        <w:t xml:space="preserve">roviders may </w:t>
      </w:r>
      <w:r w:rsidR="00F85393" w:rsidRPr="00DC6712">
        <w:rPr>
          <w:rFonts w:ascii="Segoe UI" w:hAnsi="Segoe UI"/>
          <w:sz w:val="22"/>
          <w:szCs w:val="22"/>
          <w:lang w:eastAsia="en-GB"/>
        </w:rPr>
        <w:t xml:space="preserve">choose to </w:t>
      </w:r>
      <w:r w:rsidR="006D2317" w:rsidRPr="00DC6712">
        <w:rPr>
          <w:rFonts w:ascii="Segoe UI" w:hAnsi="Segoe UI"/>
          <w:sz w:val="22"/>
          <w:szCs w:val="22"/>
          <w:lang w:eastAsia="en-GB"/>
        </w:rPr>
        <w:t xml:space="preserve">implement their own mask requirements, following a health and safety risk assessment. </w:t>
      </w:r>
    </w:p>
    <w:p w14:paraId="6AB5D317" w14:textId="00DEF337" w:rsidR="00D32660" w:rsidRPr="00DC6712" w:rsidRDefault="00BE4CE1" w:rsidP="00DC6712">
      <w:pPr>
        <w:pStyle w:val="NormalWeb"/>
        <w:shd w:val="clear" w:color="auto" w:fill="FFFFFF" w:themeFill="background1"/>
        <w:spacing w:after="120"/>
        <w:rPr>
          <w:rFonts w:ascii="Segoe UI" w:hAnsi="Segoe UI"/>
          <w:sz w:val="22"/>
          <w:szCs w:val="22"/>
          <w:lang w:eastAsia="en-GB"/>
        </w:rPr>
      </w:pPr>
      <w:r w:rsidRPr="00DC6712">
        <w:rPr>
          <w:rFonts w:ascii="Segoe UI" w:hAnsi="Segoe UI"/>
          <w:sz w:val="22"/>
          <w:szCs w:val="22"/>
          <w:lang w:eastAsia="en-GB"/>
        </w:rPr>
        <w:t>All w</w:t>
      </w:r>
      <w:r w:rsidR="00235F65" w:rsidRPr="00DC6712">
        <w:rPr>
          <w:rFonts w:ascii="Segoe UI" w:hAnsi="Segoe UI"/>
          <w:sz w:val="22"/>
          <w:szCs w:val="22"/>
          <w:lang w:eastAsia="en-GB"/>
        </w:rPr>
        <w:t xml:space="preserve">orkers (paid and unpaid) are strongly recommended to wear a </w:t>
      </w:r>
      <w:r w:rsidR="00E708B3" w:rsidRPr="00DC6712">
        <w:rPr>
          <w:rFonts w:ascii="Segoe UI" w:hAnsi="Segoe UI"/>
          <w:sz w:val="22"/>
          <w:szCs w:val="22"/>
          <w:lang w:eastAsia="en-GB"/>
        </w:rPr>
        <w:t>mask</w:t>
      </w:r>
      <w:r w:rsidR="00235F65" w:rsidRPr="00DC6712">
        <w:rPr>
          <w:rFonts w:ascii="Segoe UI" w:hAnsi="Segoe UI"/>
          <w:sz w:val="22"/>
          <w:szCs w:val="22"/>
          <w:lang w:eastAsia="en-GB"/>
        </w:rPr>
        <w:t xml:space="preserve"> </w:t>
      </w:r>
      <w:r w:rsidR="0069450B" w:rsidRPr="00DC6712">
        <w:rPr>
          <w:rFonts w:ascii="Segoe UI" w:hAnsi="Segoe UI"/>
          <w:sz w:val="22"/>
          <w:szCs w:val="22"/>
          <w:lang w:eastAsia="en-GB"/>
        </w:rPr>
        <w:t>at the facility</w:t>
      </w:r>
      <w:r w:rsidR="00235F65" w:rsidRPr="00DC6712">
        <w:rPr>
          <w:rFonts w:ascii="Segoe UI" w:hAnsi="Segoe UI"/>
          <w:sz w:val="22"/>
          <w:szCs w:val="22"/>
          <w:lang w:eastAsia="en-GB"/>
        </w:rPr>
        <w:t>.</w:t>
      </w:r>
      <w:r w:rsidR="005B7329" w:rsidRPr="00DC6712">
        <w:rPr>
          <w:rFonts w:ascii="Segoe UI" w:hAnsi="Segoe UI"/>
          <w:sz w:val="22"/>
          <w:szCs w:val="22"/>
          <w:lang w:eastAsia="en-GB"/>
        </w:rPr>
        <w:t xml:space="preserve"> </w:t>
      </w:r>
    </w:p>
    <w:p w14:paraId="224A58D9" w14:textId="1D962579" w:rsidR="00B41301" w:rsidRPr="007272E8" w:rsidRDefault="00EE166D" w:rsidP="00B41301">
      <w:pPr>
        <w:rPr>
          <w:sz w:val="22"/>
          <w:szCs w:val="22"/>
        </w:rPr>
      </w:pPr>
      <w:hyperlink r:id="rId23" w:history="1">
        <w:r w:rsidR="006B0CF5" w:rsidRPr="007272E8">
          <w:rPr>
            <w:rStyle w:val="Hyperlink"/>
            <w:sz w:val="22"/>
            <w:szCs w:val="22"/>
          </w:rPr>
          <w:t>Wear a face mask | Unite against COVID-19 (c</w:t>
        </w:r>
        <w:r w:rsidR="006B0CF5" w:rsidRPr="007272E8">
          <w:rPr>
            <w:rStyle w:val="Hyperlink"/>
            <w:sz w:val="22"/>
            <w:szCs w:val="22"/>
          </w:rPr>
          <w:t>o</w:t>
        </w:r>
        <w:r w:rsidR="006B0CF5" w:rsidRPr="007272E8">
          <w:rPr>
            <w:rStyle w:val="Hyperlink"/>
            <w:sz w:val="22"/>
            <w:szCs w:val="22"/>
          </w:rPr>
          <w:t>vid19.govt.nz)</w:t>
        </w:r>
      </w:hyperlink>
    </w:p>
    <w:p w14:paraId="78B0078F" w14:textId="5261B52A" w:rsidR="004D1A01" w:rsidRPr="006E1363" w:rsidRDefault="006B0CF5" w:rsidP="00A12FC1">
      <w:pPr>
        <w:pStyle w:val="Heading3"/>
      </w:pPr>
      <w:r w:rsidRPr="006E1363">
        <w:rPr>
          <w:rFonts w:cs="Segoe UI"/>
        </w:rPr>
        <w:t>Physical</w:t>
      </w:r>
      <w:r w:rsidR="00564FD5" w:rsidRPr="006E1363">
        <w:rPr>
          <w:rFonts w:cs="Segoe UI"/>
        </w:rPr>
        <w:t xml:space="preserve"> distancing</w:t>
      </w:r>
    </w:p>
    <w:p w14:paraId="7B16DD86" w14:textId="7A51DEC7" w:rsidR="00714DA9" w:rsidRPr="006E1363" w:rsidRDefault="00916A5D" w:rsidP="00AD7744">
      <w:pPr>
        <w:rPr>
          <w:sz w:val="22"/>
          <w:szCs w:val="22"/>
        </w:rPr>
      </w:pPr>
      <w:r w:rsidRPr="006E1363">
        <w:rPr>
          <w:sz w:val="22"/>
          <w:szCs w:val="22"/>
        </w:rPr>
        <w:t>Physical distancing is not a requirement</w:t>
      </w:r>
      <w:r w:rsidR="00A05317" w:rsidRPr="006E1363">
        <w:rPr>
          <w:sz w:val="22"/>
          <w:szCs w:val="22"/>
        </w:rPr>
        <w:t xml:space="preserve"> in the traffic light system</w:t>
      </w:r>
      <w:r w:rsidR="00F85393" w:rsidRPr="006E1363">
        <w:rPr>
          <w:sz w:val="22"/>
          <w:szCs w:val="22"/>
        </w:rPr>
        <w:t xml:space="preserve"> but can help to </w:t>
      </w:r>
      <w:r w:rsidR="00714DA9" w:rsidRPr="006E1363">
        <w:rPr>
          <w:sz w:val="22"/>
          <w:szCs w:val="22"/>
        </w:rPr>
        <w:t xml:space="preserve">slow the spread of COVID-19 through the tertiary community. </w:t>
      </w:r>
    </w:p>
    <w:p w14:paraId="668E5BD8" w14:textId="74D7F84C" w:rsidR="00C525A7" w:rsidRPr="006E1363" w:rsidRDefault="00C525A7" w:rsidP="00C525A7">
      <w:pPr>
        <w:pStyle w:val="Heading3"/>
        <w:rPr>
          <w:rFonts w:cs="Segoe UI"/>
        </w:rPr>
      </w:pPr>
      <w:r w:rsidRPr="006E1363">
        <w:rPr>
          <w:rFonts w:cs="Segoe UI"/>
        </w:rPr>
        <w:t>Student bubble</w:t>
      </w:r>
      <w:r w:rsidR="007E609F" w:rsidRPr="006E1363">
        <w:rPr>
          <w:rFonts w:cs="Segoe UI"/>
        </w:rPr>
        <w:t>s</w:t>
      </w:r>
    </w:p>
    <w:p w14:paraId="50276051" w14:textId="24BAC742" w:rsidR="004E0295" w:rsidRPr="006E1363" w:rsidRDefault="004E0295" w:rsidP="004E0295">
      <w:pPr>
        <w:pStyle w:val="NormalWeb"/>
        <w:shd w:val="clear" w:color="auto" w:fill="FFFFFF" w:themeFill="background1"/>
        <w:spacing w:after="120"/>
        <w:rPr>
          <w:rFonts w:ascii="Segoe UI" w:hAnsi="Segoe UI"/>
          <w:sz w:val="22"/>
          <w:szCs w:val="22"/>
          <w:lang w:eastAsia="en-GB"/>
        </w:rPr>
      </w:pPr>
      <w:r w:rsidRPr="006E1363">
        <w:rPr>
          <w:rFonts w:ascii="Segoe UI" w:hAnsi="Segoe UI"/>
          <w:sz w:val="22"/>
          <w:szCs w:val="22"/>
          <w:lang w:eastAsia="en-GB"/>
        </w:rPr>
        <w:t>Providers may</w:t>
      </w:r>
      <w:r w:rsidR="00531053" w:rsidRPr="006E1363">
        <w:rPr>
          <w:rFonts w:ascii="Segoe UI" w:hAnsi="Segoe UI"/>
          <w:sz w:val="22"/>
          <w:szCs w:val="22"/>
          <w:lang w:eastAsia="en-GB"/>
        </w:rPr>
        <w:t xml:space="preserve"> choose to</w:t>
      </w:r>
      <w:r w:rsidRPr="006E1363">
        <w:rPr>
          <w:rFonts w:ascii="Segoe UI" w:hAnsi="Segoe UI"/>
          <w:sz w:val="22"/>
          <w:szCs w:val="22"/>
          <w:lang w:eastAsia="en-GB"/>
        </w:rPr>
        <w:t xml:space="preserve"> designate ‘</w:t>
      </w:r>
      <w:r w:rsidR="00C23C3E" w:rsidRPr="006E1363">
        <w:rPr>
          <w:rFonts w:ascii="Segoe UI" w:hAnsi="Segoe UI"/>
          <w:sz w:val="22"/>
          <w:szCs w:val="22"/>
          <w:lang w:eastAsia="en-GB"/>
        </w:rPr>
        <w:t xml:space="preserve">student </w:t>
      </w:r>
      <w:r w:rsidRPr="006E1363">
        <w:rPr>
          <w:rFonts w:ascii="Segoe UI" w:hAnsi="Segoe UI"/>
          <w:sz w:val="22"/>
          <w:szCs w:val="22"/>
          <w:lang w:eastAsia="en-GB"/>
        </w:rPr>
        <w:t xml:space="preserve">bubbles’ within their facility to </w:t>
      </w:r>
      <w:r w:rsidR="007E609F" w:rsidRPr="006E1363">
        <w:rPr>
          <w:rFonts w:ascii="Segoe UI" w:hAnsi="Segoe UI"/>
          <w:sz w:val="22"/>
          <w:szCs w:val="22"/>
          <w:lang w:eastAsia="en-GB"/>
        </w:rPr>
        <w:t xml:space="preserve">help </w:t>
      </w:r>
      <w:r w:rsidR="00A405D6" w:rsidRPr="006E1363">
        <w:rPr>
          <w:rFonts w:ascii="Segoe UI" w:hAnsi="Segoe UI"/>
          <w:sz w:val="22"/>
          <w:szCs w:val="22"/>
          <w:lang w:eastAsia="en-GB"/>
        </w:rPr>
        <w:t xml:space="preserve">slow the spread of </w:t>
      </w:r>
      <w:r w:rsidRPr="006E1363">
        <w:rPr>
          <w:rFonts w:ascii="Segoe UI" w:hAnsi="Segoe UI"/>
          <w:sz w:val="22"/>
          <w:szCs w:val="22"/>
          <w:lang w:eastAsia="en-GB"/>
        </w:rPr>
        <w:t>COVID-</w:t>
      </w:r>
      <w:r w:rsidR="00A405D6" w:rsidRPr="006E1363">
        <w:rPr>
          <w:rFonts w:ascii="Segoe UI" w:hAnsi="Segoe UI"/>
          <w:sz w:val="22"/>
          <w:szCs w:val="22"/>
          <w:lang w:eastAsia="en-GB"/>
        </w:rPr>
        <w:t>19</w:t>
      </w:r>
      <w:r w:rsidRPr="006E1363">
        <w:rPr>
          <w:rFonts w:ascii="Segoe UI" w:hAnsi="Segoe UI"/>
          <w:sz w:val="22"/>
          <w:szCs w:val="22"/>
          <w:lang w:eastAsia="en-GB"/>
        </w:rPr>
        <w:t>.</w:t>
      </w:r>
      <w:r w:rsidR="00B832D9" w:rsidRPr="006E1363">
        <w:rPr>
          <w:rFonts w:ascii="Segoe UI" w:hAnsi="Segoe UI"/>
          <w:sz w:val="22"/>
          <w:szCs w:val="22"/>
          <w:lang w:eastAsia="en-GB"/>
        </w:rPr>
        <w:t xml:space="preserve"> A student </w:t>
      </w:r>
      <w:r w:rsidRPr="006E1363">
        <w:rPr>
          <w:rFonts w:ascii="Segoe UI" w:hAnsi="Segoe UI"/>
          <w:sz w:val="22"/>
          <w:szCs w:val="22"/>
          <w:lang w:eastAsia="en-GB"/>
        </w:rPr>
        <w:t>bubble could include all or some of the rooms on one floor</w:t>
      </w:r>
      <w:r w:rsidR="00D60D89" w:rsidRPr="006E1363">
        <w:rPr>
          <w:rFonts w:ascii="Segoe UI" w:hAnsi="Segoe UI"/>
          <w:sz w:val="22"/>
          <w:szCs w:val="22"/>
          <w:lang w:eastAsia="en-GB"/>
        </w:rPr>
        <w:t xml:space="preserve"> of a halls or residence who may share a </w:t>
      </w:r>
      <w:r w:rsidR="0075691C" w:rsidRPr="006E1363">
        <w:rPr>
          <w:rFonts w:ascii="Segoe UI" w:hAnsi="Segoe UI"/>
          <w:sz w:val="22"/>
          <w:szCs w:val="22"/>
          <w:lang w:eastAsia="en-GB"/>
        </w:rPr>
        <w:t xml:space="preserve">bathroom, </w:t>
      </w:r>
      <w:r w:rsidR="00D60D89" w:rsidRPr="006E1363">
        <w:rPr>
          <w:rFonts w:ascii="Segoe UI" w:hAnsi="Segoe UI"/>
          <w:sz w:val="22"/>
          <w:szCs w:val="22"/>
          <w:lang w:eastAsia="en-GB"/>
        </w:rPr>
        <w:t>kitchen</w:t>
      </w:r>
      <w:r w:rsidR="0075691C" w:rsidRPr="006E1363">
        <w:rPr>
          <w:rFonts w:ascii="Segoe UI" w:hAnsi="Segoe UI"/>
          <w:sz w:val="22"/>
          <w:szCs w:val="22"/>
          <w:lang w:eastAsia="en-GB"/>
        </w:rPr>
        <w:t>, or lounge area</w:t>
      </w:r>
      <w:r w:rsidRPr="006E1363">
        <w:rPr>
          <w:rFonts w:ascii="Segoe UI" w:hAnsi="Segoe UI"/>
          <w:sz w:val="22"/>
          <w:szCs w:val="22"/>
          <w:lang w:eastAsia="en-GB"/>
        </w:rPr>
        <w:t xml:space="preserve">. </w:t>
      </w:r>
    </w:p>
    <w:p w14:paraId="78AB815A" w14:textId="6ECC68E9" w:rsidR="00C525A7" w:rsidRPr="006E1363" w:rsidRDefault="00531053" w:rsidP="00AD7744">
      <w:pPr>
        <w:rPr>
          <w:sz w:val="22"/>
          <w:szCs w:val="22"/>
        </w:rPr>
      </w:pPr>
      <w:r w:rsidRPr="006E1363">
        <w:rPr>
          <w:sz w:val="22"/>
          <w:szCs w:val="22"/>
        </w:rPr>
        <w:t>Providers should note that b</w:t>
      </w:r>
      <w:r w:rsidR="003040C0" w:rsidRPr="006E1363">
        <w:rPr>
          <w:sz w:val="22"/>
          <w:szCs w:val="22"/>
        </w:rPr>
        <w:t xml:space="preserve">eing part of a </w:t>
      </w:r>
      <w:r w:rsidR="00B904CB" w:rsidRPr="006E1363">
        <w:rPr>
          <w:sz w:val="22"/>
          <w:szCs w:val="22"/>
        </w:rPr>
        <w:t xml:space="preserve">student bubble </w:t>
      </w:r>
      <w:r w:rsidR="003040C0" w:rsidRPr="006E1363">
        <w:rPr>
          <w:sz w:val="22"/>
          <w:szCs w:val="22"/>
        </w:rPr>
        <w:t>with a Confirm</w:t>
      </w:r>
      <w:r w:rsidR="00655E91" w:rsidRPr="006E1363">
        <w:rPr>
          <w:sz w:val="22"/>
          <w:szCs w:val="22"/>
        </w:rPr>
        <w:t>ed</w:t>
      </w:r>
      <w:r w:rsidR="003040C0" w:rsidRPr="006E1363">
        <w:rPr>
          <w:sz w:val="22"/>
          <w:szCs w:val="22"/>
        </w:rPr>
        <w:t xml:space="preserve"> Case </w:t>
      </w:r>
      <w:r w:rsidR="00B904CB" w:rsidRPr="006E1363">
        <w:rPr>
          <w:sz w:val="22"/>
          <w:szCs w:val="22"/>
        </w:rPr>
        <w:t xml:space="preserve">does not necessarily </w:t>
      </w:r>
      <w:r w:rsidR="003040C0" w:rsidRPr="006E1363">
        <w:rPr>
          <w:sz w:val="22"/>
          <w:szCs w:val="22"/>
        </w:rPr>
        <w:t xml:space="preserve">mean that others in that bubble would be </w:t>
      </w:r>
      <w:r w:rsidR="00E00E59" w:rsidRPr="006E1363">
        <w:rPr>
          <w:sz w:val="22"/>
          <w:szCs w:val="22"/>
        </w:rPr>
        <w:t xml:space="preserve">considered </w:t>
      </w:r>
      <w:r w:rsidR="003040C0" w:rsidRPr="006E1363">
        <w:rPr>
          <w:sz w:val="22"/>
          <w:szCs w:val="22"/>
        </w:rPr>
        <w:t>Household Contacts or even Close Contacts</w:t>
      </w:r>
      <w:r w:rsidR="00C752C0" w:rsidRPr="006E1363">
        <w:rPr>
          <w:sz w:val="22"/>
          <w:szCs w:val="22"/>
        </w:rPr>
        <w:t xml:space="preserve"> – it will depend on their </w:t>
      </w:r>
      <w:r w:rsidR="00D04AC8" w:rsidRPr="006E1363">
        <w:rPr>
          <w:sz w:val="22"/>
          <w:szCs w:val="22"/>
        </w:rPr>
        <w:t>interactions with the Case.</w:t>
      </w:r>
    </w:p>
    <w:p w14:paraId="392AC8D5" w14:textId="2CF1E870" w:rsidR="00CB4F57" w:rsidRPr="006E1363" w:rsidRDefault="00564FD5" w:rsidP="00326A9F">
      <w:pPr>
        <w:pStyle w:val="Heading3"/>
        <w:rPr>
          <w:rFonts w:cs="Segoe UI"/>
        </w:rPr>
      </w:pPr>
      <w:r w:rsidRPr="006E1363">
        <w:rPr>
          <w:rFonts w:cs="Segoe UI"/>
        </w:rPr>
        <w:t>S</w:t>
      </w:r>
      <w:r w:rsidR="00CD1E73" w:rsidRPr="006E1363">
        <w:rPr>
          <w:rFonts w:cs="Segoe UI"/>
        </w:rPr>
        <w:t>hared b</w:t>
      </w:r>
      <w:r w:rsidR="00CB4F57" w:rsidRPr="006E1363">
        <w:rPr>
          <w:rFonts w:cs="Segoe UI"/>
        </w:rPr>
        <w:t>edrooms</w:t>
      </w:r>
    </w:p>
    <w:p w14:paraId="7583906E" w14:textId="0C9D50B4" w:rsidR="003C0094" w:rsidRPr="006E1363" w:rsidRDefault="007D57B8" w:rsidP="3301329F">
      <w:pPr>
        <w:pStyle w:val="NormalWeb"/>
        <w:shd w:val="clear" w:color="auto" w:fill="FFFFFF" w:themeFill="background1"/>
        <w:spacing w:after="120"/>
        <w:rPr>
          <w:rFonts w:ascii="Segoe UI" w:hAnsi="Segoe UI"/>
          <w:sz w:val="22"/>
          <w:szCs w:val="22"/>
          <w:lang w:eastAsia="en-GB"/>
        </w:rPr>
      </w:pPr>
      <w:r w:rsidRPr="006E1363">
        <w:rPr>
          <w:rFonts w:ascii="Segoe UI" w:hAnsi="Segoe UI"/>
          <w:sz w:val="22"/>
          <w:szCs w:val="22"/>
          <w:lang w:eastAsia="en-GB"/>
        </w:rPr>
        <w:t xml:space="preserve">If facilities include shared bedrooms, residents and live-in staff should be considered Household Contacts </w:t>
      </w:r>
      <w:r w:rsidR="00A84051" w:rsidRPr="006E1363">
        <w:rPr>
          <w:rFonts w:ascii="Segoe UI" w:hAnsi="Segoe UI"/>
          <w:sz w:val="22"/>
          <w:szCs w:val="22"/>
          <w:lang w:eastAsia="en-GB"/>
        </w:rPr>
        <w:t>if they share a bedroom with a Case</w:t>
      </w:r>
      <w:r w:rsidR="002B4AC5" w:rsidRPr="006E1363">
        <w:rPr>
          <w:rFonts w:ascii="Segoe UI" w:hAnsi="Segoe UI"/>
          <w:sz w:val="22"/>
          <w:szCs w:val="22"/>
          <w:lang w:eastAsia="en-GB"/>
        </w:rPr>
        <w:t xml:space="preserve"> </w:t>
      </w:r>
      <w:r w:rsidR="00E3426C" w:rsidRPr="006E1363">
        <w:rPr>
          <w:rFonts w:ascii="Segoe UI" w:hAnsi="Segoe UI"/>
          <w:sz w:val="22"/>
          <w:szCs w:val="22"/>
          <w:lang w:eastAsia="en-GB"/>
        </w:rPr>
        <w:t xml:space="preserve">(and </w:t>
      </w:r>
      <w:r w:rsidR="002B4AC5" w:rsidRPr="006E1363">
        <w:rPr>
          <w:rFonts w:ascii="Segoe UI" w:hAnsi="Segoe UI"/>
          <w:sz w:val="22"/>
          <w:szCs w:val="22"/>
          <w:lang w:eastAsia="en-GB"/>
        </w:rPr>
        <w:t xml:space="preserve">are </w:t>
      </w:r>
      <w:r w:rsidR="00E3426C" w:rsidRPr="006E1363">
        <w:rPr>
          <w:rFonts w:ascii="Segoe UI" w:hAnsi="Segoe UI"/>
          <w:sz w:val="22"/>
          <w:szCs w:val="22"/>
          <w:lang w:eastAsia="en-GB"/>
        </w:rPr>
        <w:t>therefore required to follow the testing and isolation advice for Household Contacts)</w:t>
      </w:r>
      <w:r w:rsidR="00A84051" w:rsidRPr="006E1363">
        <w:rPr>
          <w:rFonts w:ascii="Segoe UI" w:hAnsi="Segoe UI"/>
          <w:sz w:val="22"/>
          <w:szCs w:val="22"/>
          <w:lang w:eastAsia="en-GB"/>
        </w:rPr>
        <w:t xml:space="preserve">. </w:t>
      </w:r>
    </w:p>
    <w:p w14:paraId="60B4B66E" w14:textId="7F87D8CC" w:rsidR="00995983" w:rsidRPr="006E1363" w:rsidRDefault="00101260" w:rsidP="00326A9F">
      <w:pPr>
        <w:pStyle w:val="Heading3"/>
        <w:rPr>
          <w:rFonts w:cs="Segoe UI"/>
        </w:rPr>
      </w:pPr>
      <w:r w:rsidRPr="006E1363">
        <w:rPr>
          <w:rFonts w:cs="Segoe UI"/>
        </w:rPr>
        <w:t xml:space="preserve">Shared </w:t>
      </w:r>
      <w:r w:rsidR="00995983" w:rsidRPr="006E1363">
        <w:rPr>
          <w:rFonts w:cs="Segoe UI"/>
        </w:rPr>
        <w:t>bathrooms</w:t>
      </w:r>
    </w:p>
    <w:p w14:paraId="5B68C1A2" w14:textId="0A449A31" w:rsidR="00E94728" w:rsidRPr="006E1363" w:rsidRDefault="00D04AE1" w:rsidP="00341531">
      <w:pPr>
        <w:pStyle w:val="NormalWeb"/>
        <w:shd w:val="clear" w:color="auto" w:fill="FFFFFF"/>
        <w:spacing w:after="120"/>
        <w:rPr>
          <w:rFonts w:ascii="Segoe UI" w:hAnsi="Segoe UI"/>
          <w:sz w:val="22"/>
          <w:szCs w:val="22"/>
          <w:lang w:eastAsia="en-GB"/>
        </w:rPr>
      </w:pPr>
      <w:r w:rsidRPr="006E1363">
        <w:rPr>
          <w:rFonts w:ascii="Segoe UI" w:hAnsi="Segoe UI"/>
          <w:sz w:val="22"/>
          <w:szCs w:val="22"/>
          <w:lang w:eastAsia="en-GB"/>
        </w:rPr>
        <w:t>Providers should pre</w:t>
      </w:r>
      <w:r w:rsidR="00DF025E" w:rsidRPr="006E1363">
        <w:rPr>
          <w:rFonts w:ascii="Segoe UI" w:hAnsi="Segoe UI"/>
          <w:sz w:val="22"/>
          <w:szCs w:val="22"/>
          <w:lang w:eastAsia="en-GB"/>
        </w:rPr>
        <w:t xml:space="preserve">pare </w:t>
      </w:r>
      <w:r w:rsidRPr="006E1363">
        <w:rPr>
          <w:rFonts w:ascii="Segoe UI" w:hAnsi="Segoe UI"/>
          <w:sz w:val="22"/>
          <w:szCs w:val="22"/>
          <w:lang w:eastAsia="en-GB"/>
        </w:rPr>
        <w:t>for</w:t>
      </w:r>
      <w:r w:rsidR="00DF025E" w:rsidRPr="006E1363">
        <w:rPr>
          <w:rFonts w:ascii="Segoe UI" w:hAnsi="Segoe UI"/>
          <w:sz w:val="22"/>
          <w:szCs w:val="22"/>
          <w:lang w:eastAsia="en-GB"/>
        </w:rPr>
        <w:t xml:space="preserve"> </w:t>
      </w:r>
      <w:r w:rsidR="005038C7" w:rsidRPr="006E1363">
        <w:rPr>
          <w:rFonts w:ascii="Segoe UI" w:hAnsi="Segoe UI"/>
          <w:sz w:val="22"/>
          <w:szCs w:val="22"/>
          <w:lang w:eastAsia="en-GB"/>
        </w:rPr>
        <w:t>C</w:t>
      </w:r>
      <w:r w:rsidR="003C1FCD" w:rsidRPr="006E1363">
        <w:rPr>
          <w:rFonts w:ascii="Segoe UI" w:hAnsi="Segoe UI"/>
          <w:sz w:val="22"/>
          <w:szCs w:val="22"/>
          <w:lang w:eastAsia="en-GB"/>
        </w:rPr>
        <w:t>ases self-</w:t>
      </w:r>
      <w:r w:rsidR="00386E5E" w:rsidRPr="006E1363">
        <w:rPr>
          <w:rFonts w:ascii="Segoe UI" w:hAnsi="Segoe UI"/>
          <w:sz w:val="22"/>
          <w:szCs w:val="22"/>
          <w:lang w:eastAsia="en-GB"/>
        </w:rPr>
        <w:t xml:space="preserve">isolating </w:t>
      </w:r>
      <w:r w:rsidR="00DF025E" w:rsidRPr="006E1363">
        <w:rPr>
          <w:rFonts w:ascii="Segoe UI" w:hAnsi="Segoe UI"/>
          <w:sz w:val="22"/>
          <w:szCs w:val="22"/>
          <w:lang w:eastAsia="en-GB"/>
        </w:rPr>
        <w:t xml:space="preserve">to </w:t>
      </w:r>
      <w:r w:rsidR="00386E5E" w:rsidRPr="006E1363">
        <w:rPr>
          <w:rFonts w:ascii="Segoe UI" w:hAnsi="Segoe UI"/>
          <w:sz w:val="22"/>
          <w:szCs w:val="22"/>
          <w:lang w:eastAsia="en-GB"/>
        </w:rPr>
        <w:t>have their own bathroom</w:t>
      </w:r>
      <w:r w:rsidR="000C443D" w:rsidRPr="006E1363">
        <w:rPr>
          <w:rFonts w:ascii="Segoe UI" w:hAnsi="Segoe UI"/>
          <w:sz w:val="22"/>
          <w:szCs w:val="22"/>
          <w:lang w:eastAsia="en-GB"/>
        </w:rPr>
        <w:t>, where this is possible</w:t>
      </w:r>
      <w:r w:rsidR="00386E5E" w:rsidRPr="006E1363">
        <w:rPr>
          <w:rFonts w:ascii="Segoe UI" w:hAnsi="Segoe UI"/>
          <w:sz w:val="22"/>
          <w:szCs w:val="22"/>
          <w:lang w:eastAsia="en-GB"/>
        </w:rPr>
        <w:t>.</w:t>
      </w:r>
      <w:r w:rsidR="00667C31" w:rsidRPr="006E1363">
        <w:rPr>
          <w:rFonts w:ascii="Segoe UI" w:hAnsi="Segoe UI"/>
          <w:sz w:val="22"/>
          <w:szCs w:val="22"/>
          <w:lang w:eastAsia="en-GB"/>
        </w:rPr>
        <w:t xml:space="preserve"> </w:t>
      </w:r>
      <w:r w:rsidR="00091DBF" w:rsidRPr="006E1363">
        <w:rPr>
          <w:rFonts w:ascii="Segoe UI" w:hAnsi="Segoe UI"/>
          <w:sz w:val="22"/>
          <w:szCs w:val="22"/>
          <w:lang w:eastAsia="en-GB"/>
        </w:rPr>
        <w:t>Accommodation providers should ensure</w:t>
      </w:r>
      <w:r w:rsidR="003772FD" w:rsidRPr="006E1363">
        <w:rPr>
          <w:rFonts w:ascii="Segoe UI" w:hAnsi="Segoe UI"/>
          <w:sz w:val="22"/>
          <w:szCs w:val="22"/>
          <w:lang w:eastAsia="en-GB"/>
        </w:rPr>
        <w:t xml:space="preserve"> there</w:t>
      </w:r>
      <w:r w:rsidR="007218F4" w:rsidRPr="006E1363">
        <w:rPr>
          <w:rFonts w:ascii="Segoe UI" w:hAnsi="Segoe UI"/>
          <w:sz w:val="22"/>
          <w:szCs w:val="22"/>
          <w:lang w:eastAsia="en-GB"/>
        </w:rPr>
        <w:t xml:space="preserve"> are adequate hygiene supplies and regular cleaning</w:t>
      </w:r>
      <w:r w:rsidR="0014052E" w:rsidRPr="006E1363">
        <w:rPr>
          <w:rFonts w:ascii="Segoe UI" w:hAnsi="Segoe UI"/>
          <w:sz w:val="22"/>
          <w:szCs w:val="22"/>
          <w:lang w:eastAsia="en-GB"/>
        </w:rPr>
        <w:t>.</w:t>
      </w:r>
      <w:r w:rsidR="00480B15" w:rsidRPr="006E1363">
        <w:rPr>
          <w:rFonts w:ascii="Segoe UI" w:hAnsi="Segoe UI"/>
          <w:sz w:val="22"/>
          <w:szCs w:val="22"/>
          <w:lang w:eastAsia="en-GB"/>
        </w:rPr>
        <w:t xml:space="preserve"> </w:t>
      </w:r>
    </w:p>
    <w:p w14:paraId="5F97E873" w14:textId="4573B865" w:rsidR="004C4B58" w:rsidRPr="006E1363" w:rsidRDefault="00C54F1D" w:rsidP="00326A9F">
      <w:pPr>
        <w:pStyle w:val="Heading3"/>
        <w:rPr>
          <w:rFonts w:cs="Segoe UI"/>
        </w:rPr>
      </w:pPr>
      <w:r w:rsidRPr="006E1363">
        <w:rPr>
          <w:rFonts w:cs="Segoe UI"/>
        </w:rPr>
        <w:t xml:space="preserve">Shared </w:t>
      </w:r>
      <w:r w:rsidR="000875D5" w:rsidRPr="006E1363">
        <w:rPr>
          <w:rFonts w:cs="Segoe UI"/>
        </w:rPr>
        <w:t>dining spaces</w:t>
      </w:r>
      <w:r w:rsidR="00CD11AD" w:rsidRPr="006E1363">
        <w:rPr>
          <w:rFonts w:cs="Segoe UI"/>
        </w:rPr>
        <w:t xml:space="preserve"> and kitchens</w:t>
      </w:r>
    </w:p>
    <w:p w14:paraId="0E71D4D8" w14:textId="78FBF7A6" w:rsidR="009377EE" w:rsidRDefault="00037A42" w:rsidP="00341531">
      <w:pPr>
        <w:pStyle w:val="NormalWeb"/>
        <w:shd w:val="clear" w:color="auto" w:fill="FFFFFF"/>
        <w:spacing w:after="120"/>
        <w:rPr>
          <w:rFonts w:ascii="Segoe UI" w:hAnsi="Segoe UI"/>
          <w:sz w:val="22"/>
          <w:szCs w:val="22"/>
          <w:lang w:eastAsia="en-GB"/>
        </w:rPr>
      </w:pPr>
      <w:r w:rsidRPr="006E1363">
        <w:rPr>
          <w:rFonts w:ascii="Segoe UI" w:hAnsi="Segoe UI"/>
          <w:sz w:val="22"/>
          <w:szCs w:val="22"/>
          <w:lang w:eastAsia="en-GB"/>
        </w:rPr>
        <w:t>If possible, s</w:t>
      </w:r>
      <w:r w:rsidR="00950473" w:rsidRPr="006E1363">
        <w:rPr>
          <w:rFonts w:ascii="Segoe UI" w:hAnsi="Segoe UI"/>
          <w:sz w:val="22"/>
          <w:szCs w:val="22"/>
          <w:lang w:eastAsia="en-GB"/>
        </w:rPr>
        <w:t xml:space="preserve">paces should be reserved </w:t>
      </w:r>
      <w:r w:rsidR="00497808" w:rsidRPr="006E1363">
        <w:rPr>
          <w:rFonts w:ascii="Segoe UI" w:hAnsi="Segoe UI"/>
          <w:sz w:val="22"/>
          <w:szCs w:val="22"/>
          <w:lang w:eastAsia="en-GB"/>
        </w:rPr>
        <w:t>so that</w:t>
      </w:r>
      <w:r w:rsidR="00950473" w:rsidRPr="006E1363">
        <w:rPr>
          <w:rFonts w:ascii="Segoe UI" w:hAnsi="Segoe UI"/>
          <w:sz w:val="22"/>
          <w:szCs w:val="22"/>
          <w:lang w:eastAsia="en-GB"/>
        </w:rPr>
        <w:t xml:space="preserve"> the same </w:t>
      </w:r>
      <w:r w:rsidR="005816BC" w:rsidRPr="006E1363">
        <w:rPr>
          <w:rFonts w:ascii="Segoe UI" w:hAnsi="Segoe UI"/>
          <w:sz w:val="22"/>
          <w:szCs w:val="22"/>
          <w:lang w:eastAsia="en-GB"/>
        </w:rPr>
        <w:t>student bubbl</w:t>
      </w:r>
      <w:r w:rsidR="009B6861" w:rsidRPr="006E1363">
        <w:rPr>
          <w:rFonts w:ascii="Segoe UI" w:hAnsi="Segoe UI"/>
          <w:sz w:val="22"/>
          <w:szCs w:val="22"/>
          <w:lang w:eastAsia="en-GB"/>
        </w:rPr>
        <w:t>e(s)</w:t>
      </w:r>
      <w:r w:rsidR="00950473" w:rsidRPr="006E1363">
        <w:rPr>
          <w:rFonts w:ascii="Segoe UI" w:hAnsi="Segoe UI"/>
          <w:sz w:val="22"/>
          <w:szCs w:val="22"/>
          <w:lang w:eastAsia="en-GB"/>
        </w:rPr>
        <w:t xml:space="preserve"> use the </w:t>
      </w:r>
      <w:r w:rsidR="00A412B5" w:rsidRPr="006E1363">
        <w:rPr>
          <w:rFonts w:ascii="Segoe UI" w:hAnsi="Segoe UI"/>
          <w:sz w:val="22"/>
          <w:szCs w:val="22"/>
          <w:lang w:eastAsia="en-GB"/>
        </w:rPr>
        <w:t xml:space="preserve">dining </w:t>
      </w:r>
      <w:r w:rsidR="00950473" w:rsidRPr="006E1363">
        <w:rPr>
          <w:rFonts w:ascii="Segoe UI" w:hAnsi="Segoe UI"/>
          <w:sz w:val="22"/>
          <w:szCs w:val="22"/>
          <w:lang w:eastAsia="en-GB"/>
        </w:rPr>
        <w:t>space for specified times</w:t>
      </w:r>
      <w:r w:rsidR="00655EF8" w:rsidRPr="006E1363">
        <w:rPr>
          <w:rFonts w:ascii="Segoe UI" w:hAnsi="Segoe UI"/>
          <w:sz w:val="22"/>
          <w:szCs w:val="22"/>
          <w:lang w:eastAsia="en-GB"/>
        </w:rPr>
        <w:t xml:space="preserve"> with no contact </w:t>
      </w:r>
      <w:r w:rsidR="00CD11AD" w:rsidRPr="006E1363">
        <w:rPr>
          <w:rFonts w:ascii="Segoe UI" w:hAnsi="Segoe UI"/>
          <w:sz w:val="22"/>
          <w:szCs w:val="22"/>
          <w:lang w:eastAsia="en-GB"/>
        </w:rPr>
        <w:t xml:space="preserve">with other residents </w:t>
      </w:r>
      <w:r w:rsidR="00655EF8" w:rsidRPr="006E1363">
        <w:rPr>
          <w:rFonts w:ascii="Segoe UI" w:hAnsi="Segoe UI"/>
          <w:sz w:val="22"/>
          <w:szCs w:val="22"/>
          <w:lang w:eastAsia="en-GB"/>
        </w:rPr>
        <w:t>unless they are wearing a mask</w:t>
      </w:r>
      <w:r w:rsidR="00950473" w:rsidRPr="00C65CBA">
        <w:rPr>
          <w:rFonts w:ascii="Segoe UI" w:hAnsi="Segoe UI"/>
          <w:sz w:val="22"/>
          <w:szCs w:val="22"/>
          <w:lang w:eastAsia="en-GB"/>
        </w:rPr>
        <w:t>.</w:t>
      </w:r>
      <w:r w:rsidR="00950473" w:rsidRPr="00182A5A">
        <w:rPr>
          <w:rFonts w:ascii="Segoe UI" w:hAnsi="Segoe UI"/>
          <w:sz w:val="22"/>
          <w:szCs w:val="22"/>
          <w:lang w:eastAsia="en-GB"/>
        </w:rPr>
        <w:t xml:space="preserve"> </w:t>
      </w:r>
    </w:p>
    <w:p w14:paraId="249C7E3D" w14:textId="6F5E32EB" w:rsidR="009E2F5D" w:rsidRDefault="005E3C53" w:rsidP="00341531">
      <w:pPr>
        <w:pStyle w:val="NormalWeb"/>
        <w:shd w:val="clear" w:color="auto" w:fill="FFFFFF"/>
        <w:spacing w:after="120"/>
        <w:rPr>
          <w:rFonts w:ascii="Segoe UI" w:hAnsi="Segoe UI"/>
          <w:sz w:val="22"/>
          <w:szCs w:val="22"/>
          <w:lang w:eastAsia="en-GB"/>
        </w:rPr>
      </w:pPr>
      <w:r>
        <w:rPr>
          <w:rFonts w:ascii="Segoe UI" w:hAnsi="Segoe UI"/>
          <w:sz w:val="22"/>
          <w:szCs w:val="22"/>
          <w:lang w:eastAsia="en-GB"/>
        </w:rPr>
        <w:t xml:space="preserve">In large dining halls, </w:t>
      </w:r>
      <w:r w:rsidR="00F332A7">
        <w:rPr>
          <w:rFonts w:ascii="Segoe UI" w:hAnsi="Segoe UI"/>
          <w:sz w:val="22"/>
          <w:szCs w:val="22"/>
          <w:lang w:eastAsia="en-GB"/>
        </w:rPr>
        <w:t>capacity limits and staggered</w:t>
      </w:r>
      <w:r w:rsidR="00655EF8">
        <w:rPr>
          <w:rFonts w:ascii="Segoe UI" w:hAnsi="Segoe UI"/>
          <w:sz w:val="22"/>
          <w:szCs w:val="22"/>
          <w:lang w:eastAsia="en-GB"/>
        </w:rPr>
        <w:t>, short</w:t>
      </w:r>
      <w:r w:rsidR="00F332A7">
        <w:rPr>
          <w:rFonts w:ascii="Segoe UI" w:hAnsi="Segoe UI"/>
          <w:sz w:val="22"/>
          <w:szCs w:val="22"/>
          <w:lang w:eastAsia="en-GB"/>
        </w:rPr>
        <w:t xml:space="preserve"> </w:t>
      </w:r>
      <w:r w:rsidR="00D008DA">
        <w:rPr>
          <w:rFonts w:ascii="Segoe UI" w:hAnsi="Segoe UI"/>
          <w:sz w:val="22"/>
          <w:szCs w:val="22"/>
          <w:lang w:eastAsia="en-GB"/>
        </w:rPr>
        <w:t>mealtimes</w:t>
      </w:r>
      <w:r w:rsidR="00F332A7">
        <w:rPr>
          <w:rFonts w:ascii="Segoe UI" w:hAnsi="Segoe UI"/>
          <w:sz w:val="22"/>
          <w:szCs w:val="22"/>
          <w:lang w:eastAsia="en-GB"/>
        </w:rPr>
        <w:t xml:space="preserve"> should</w:t>
      </w:r>
      <w:r w:rsidR="003C280B">
        <w:rPr>
          <w:rFonts w:ascii="Segoe UI" w:hAnsi="Segoe UI"/>
          <w:sz w:val="22"/>
          <w:szCs w:val="22"/>
          <w:lang w:eastAsia="en-GB"/>
        </w:rPr>
        <w:t xml:space="preserve"> </w:t>
      </w:r>
      <w:r w:rsidR="00D008DA">
        <w:rPr>
          <w:rFonts w:ascii="Segoe UI" w:hAnsi="Segoe UI"/>
          <w:sz w:val="22"/>
          <w:szCs w:val="22"/>
          <w:lang w:eastAsia="en-GB"/>
        </w:rPr>
        <w:t>be implement</w:t>
      </w:r>
      <w:r w:rsidR="00655EF8">
        <w:rPr>
          <w:rFonts w:ascii="Segoe UI" w:hAnsi="Segoe UI"/>
          <w:sz w:val="22"/>
          <w:szCs w:val="22"/>
          <w:lang w:eastAsia="en-GB"/>
        </w:rPr>
        <w:t>ed</w:t>
      </w:r>
      <w:r w:rsidR="00D008DA">
        <w:rPr>
          <w:rFonts w:ascii="Segoe UI" w:hAnsi="Segoe UI"/>
          <w:sz w:val="22"/>
          <w:szCs w:val="22"/>
          <w:lang w:eastAsia="en-GB"/>
        </w:rPr>
        <w:t xml:space="preserve"> to minimise risk</w:t>
      </w:r>
      <w:r w:rsidR="005A5A60">
        <w:rPr>
          <w:rFonts w:ascii="Segoe UI" w:hAnsi="Segoe UI"/>
          <w:sz w:val="22"/>
          <w:szCs w:val="22"/>
          <w:lang w:eastAsia="en-GB"/>
        </w:rPr>
        <w:t xml:space="preserve">. </w:t>
      </w:r>
      <w:r w:rsidR="00497808">
        <w:rPr>
          <w:rFonts w:ascii="Segoe UI" w:hAnsi="Segoe UI"/>
          <w:sz w:val="22"/>
          <w:szCs w:val="22"/>
          <w:lang w:eastAsia="en-GB"/>
        </w:rPr>
        <w:t xml:space="preserve">Residents should wear masks except when seated and eating. </w:t>
      </w:r>
      <w:r w:rsidR="00655EF8" w:rsidRPr="00006959">
        <w:rPr>
          <w:rFonts w:ascii="Segoe UI" w:hAnsi="Segoe UI"/>
          <w:sz w:val="22"/>
          <w:szCs w:val="22"/>
          <w:lang w:eastAsia="en-GB"/>
        </w:rPr>
        <w:t xml:space="preserve">If a resident who had dinner in a dining hall is later found to be a </w:t>
      </w:r>
      <w:r w:rsidR="006F40C5">
        <w:rPr>
          <w:rFonts w:ascii="Segoe UI" w:hAnsi="Segoe UI"/>
          <w:sz w:val="22"/>
          <w:szCs w:val="22"/>
          <w:lang w:eastAsia="en-GB"/>
        </w:rPr>
        <w:t>C</w:t>
      </w:r>
      <w:r w:rsidR="00655EF8" w:rsidRPr="00006959">
        <w:rPr>
          <w:rFonts w:ascii="Segoe UI" w:hAnsi="Segoe UI"/>
          <w:sz w:val="22"/>
          <w:szCs w:val="22"/>
          <w:lang w:eastAsia="en-GB"/>
        </w:rPr>
        <w:t xml:space="preserve">ase, the fewer the people in the dining hall and the less time the </w:t>
      </w:r>
      <w:r w:rsidR="006F40C5">
        <w:rPr>
          <w:rFonts w:ascii="Segoe UI" w:hAnsi="Segoe UI"/>
          <w:sz w:val="22"/>
          <w:szCs w:val="22"/>
          <w:lang w:eastAsia="en-GB"/>
        </w:rPr>
        <w:t>C</w:t>
      </w:r>
      <w:r w:rsidR="00655EF8" w:rsidRPr="00006959">
        <w:rPr>
          <w:rFonts w:ascii="Segoe UI" w:hAnsi="Segoe UI"/>
          <w:sz w:val="22"/>
          <w:szCs w:val="22"/>
          <w:lang w:eastAsia="en-GB"/>
        </w:rPr>
        <w:t xml:space="preserve">ase spent there, the </w:t>
      </w:r>
      <w:r w:rsidR="00D15C6E">
        <w:rPr>
          <w:rFonts w:ascii="Segoe UI" w:hAnsi="Segoe UI"/>
          <w:sz w:val="22"/>
          <w:szCs w:val="22"/>
          <w:lang w:eastAsia="en-GB"/>
        </w:rPr>
        <w:t>lower the risk of transmission.</w:t>
      </w:r>
    </w:p>
    <w:p w14:paraId="43E62627" w14:textId="01A37638" w:rsidR="00D1520B" w:rsidRDefault="009E2F5D" w:rsidP="00341531">
      <w:pPr>
        <w:pStyle w:val="NormalWeb"/>
        <w:shd w:val="clear" w:color="auto" w:fill="FFFFFF"/>
        <w:spacing w:after="120"/>
        <w:rPr>
          <w:rFonts w:ascii="Segoe UI" w:hAnsi="Segoe UI"/>
          <w:sz w:val="22"/>
          <w:szCs w:val="22"/>
          <w:lang w:eastAsia="en-GB"/>
        </w:rPr>
      </w:pPr>
      <w:r>
        <w:rPr>
          <w:rFonts w:ascii="Segoe UI" w:hAnsi="Segoe UI"/>
          <w:sz w:val="22"/>
          <w:szCs w:val="22"/>
          <w:lang w:eastAsia="en-GB"/>
        </w:rPr>
        <w:lastRenderedPageBreak/>
        <w:t>Ensure that</w:t>
      </w:r>
      <w:r w:rsidR="00C54F1D" w:rsidRPr="00182A5A">
        <w:rPr>
          <w:rFonts w:ascii="Segoe UI" w:hAnsi="Segoe UI"/>
          <w:sz w:val="22"/>
          <w:szCs w:val="22"/>
          <w:lang w:eastAsia="en-GB"/>
        </w:rPr>
        <w:t xml:space="preserve"> items such as dishes, drinking glasses, cups and eating utensils</w:t>
      </w:r>
      <w:r>
        <w:rPr>
          <w:rFonts w:ascii="Segoe UI" w:hAnsi="Segoe UI"/>
          <w:sz w:val="22"/>
          <w:szCs w:val="22"/>
          <w:lang w:eastAsia="en-GB"/>
        </w:rPr>
        <w:t xml:space="preserve"> are washed</w:t>
      </w:r>
      <w:r w:rsidR="00C54F1D" w:rsidRPr="00182A5A">
        <w:rPr>
          <w:rFonts w:ascii="Segoe UI" w:hAnsi="Segoe UI"/>
          <w:sz w:val="22"/>
          <w:szCs w:val="22"/>
          <w:lang w:eastAsia="en-GB"/>
        </w:rPr>
        <w:t xml:space="preserve"> in the dishwasher (you should use a commercial cleaner if you have one) or use soap/detergent and water to wash them thoroughly</w:t>
      </w:r>
      <w:r w:rsidR="00AB18B0" w:rsidRPr="00182A5A">
        <w:rPr>
          <w:rFonts w:ascii="Segoe UI" w:hAnsi="Segoe UI"/>
          <w:sz w:val="22"/>
          <w:szCs w:val="22"/>
          <w:lang w:eastAsia="en-GB"/>
        </w:rPr>
        <w:t>.</w:t>
      </w:r>
    </w:p>
    <w:p w14:paraId="265536A8" w14:textId="08ACE1D3" w:rsidR="00006959" w:rsidRPr="0009723D" w:rsidRDefault="00845961" w:rsidP="3301329F">
      <w:pPr>
        <w:pStyle w:val="NormalWeb"/>
        <w:shd w:val="clear" w:color="auto" w:fill="FFFFFF" w:themeFill="background1"/>
        <w:spacing w:after="120"/>
        <w:rPr>
          <w:rFonts w:ascii="Segoe UI" w:hAnsi="Segoe UI"/>
          <w:sz w:val="22"/>
          <w:szCs w:val="22"/>
          <w:lang w:eastAsia="en-GB"/>
        </w:rPr>
      </w:pPr>
      <w:r w:rsidRPr="3301329F">
        <w:rPr>
          <w:rFonts w:ascii="Segoe UI" w:hAnsi="Segoe UI"/>
          <w:sz w:val="22"/>
          <w:szCs w:val="22"/>
          <w:lang w:eastAsia="en-GB"/>
        </w:rPr>
        <w:t xml:space="preserve">While residents and staff living in group accommodation such as halls of residences, boarding houses, and hostels </w:t>
      </w:r>
      <w:r w:rsidR="00006959" w:rsidRPr="3301329F">
        <w:rPr>
          <w:rFonts w:ascii="Segoe UI" w:hAnsi="Segoe UI"/>
          <w:sz w:val="22"/>
          <w:szCs w:val="22"/>
          <w:lang w:eastAsia="en-GB"/>
        </w:rPr>
        <w:t>are generally not considered Household Contacts</w:t>
      </w:r>
      <w:r w:rsidR="00D70340" w:rsidRPr="3301329F">
        <w:rPr>
          <w:rFonts w:ascii="Segoe UI" w:hAnsi="Segoe UI"/>
          <w:sz w:val="22"/>
          <w:szCs w:val="22"/>
          <w:lang w:eastAsia="en-GB"/>
        </w:rPr>
        <w:t xml:space="preserve"> (</w:t>
      </w:r>
      <w:r w:rsidRPr="3301329F">
        <w:rPr>
          <w:rFonts w:ascii="Segoe UI" w:hAnsi="Segoe UI"/>
          <w:sz w:val="22"/>
          <w:szCs w:val="22"/>
          <w:lang w:eastAsia="en-GB"/>
        </w:rPr>
        <w:t xml:space="preserve">even if they </w:t>
      </w:r>
      <w:r w:rsidR="00006959" w:rsidRPr="3301329F">
        <w:rPr>
          <w:rFonts w:ascii="Segoe UI" w:hAnsi="Segoe UI"/>
          <w:sz w:val="22"/>
          <w:szCs w:val="22"/>
          <w:lang w:eastAsia="en-GB"/>
        </w:rPr>
        <w:t>share a dining space or kitchen</w:t>
      </w:r>
      <w:r w:rsidR="00D70340" w:rsidRPr="3301329F">
        <w:rPr>
          <w:rFonts w:ascii="Segoe UI" w:hAnsi="Segoe UI"/>
          <w:sz w:val="22"/>
          <w:szCs w:val="22"/>
          <w:lang w:eastAsia="en-GB"/>
        </w:rPr>
        <w:t>)</w:t>
      </w:r>
      <w:r w:rsidR="00006959" w:rsidRPr="3301329F">
        <w:rPr>
          <w:rFonts w:ascii="Segoe UI" w:hAnsi="Segoe UI"/>
          <w:sz w:val="22"/>
          <w:szCs w:val="22"/>
          <w:lang w:eastAsia="en-GB"/>
        </w:rPr>
        <w:t xml:space="preserve"> taking the precautionary measures outlined above can help to slow the spread of COVID-19 through the tertiary community. </w:t>
      </w:r>
    </w:p>
    <w:p w14:paraId="5A5226D8" w14:textId="24509EBB" w:rsidR="00341531" w:rsidRPr="00132BA2" w:rsidRDefault="00341531" w:rsidP="00326A9F">
      <w:pPr>
        <w:pStyle w:val="Heading3"/>
        <w:rPr>
          <w:rFonts w:cs="Segoe UI"/>
        </w:rPr>
      </w:pPr>
      <w:r w:rsidRPr="00132BA2">
        <w:rPr>
          <w:rFonts w:cs="Segoe UI"/>
        </w:rPr>
        <w:t xml:space="preserve">Building exit and entry points  </w:t>
      </w:r>
    </w:p>
    <w:p w14:paraId="1CA90975" w14:textId="50854E18" w:rsidR="00341531" w:rsidRDefault="008A2202" w:rsidP="00341531">
      <w:pPr>
        <w:pStyle w:val="NormalWeb"/>
        <w:shd w:val="clear" w:color="auto" w:fill="FFFFFF"/>
        <w:spacing w:after="120"/>
        <w:rPr>
          <w:rFonts w:ascii="Segoe UI" w:hAnsi="Segoe UI"/>
          <w:sz w:val="22"/>
          <w:szCs w:val="22"/>
          <w:lang w:eastAsia="en-GB"/>
        </w:rPr>
      </w:pPr>
      <w:r>
        <w:rPr>
          <w:rFonts w:ascii="Segoe UI" w:hAnsi="Segoe UI"/>
          <w:sz w:val="22"/>
          <w:szCs w:val="22"/>
          <w:lang w:eastAsia="en-GB"/>
        </w:rPr>
        <w:t>S</w:t>
      </w:r>
      <w:r w:rsidR="00341531" w:rsidRPr="00341531">
        <w:rPr>
          <w:rFonts w:ascii="Segoe UI" w:hAnsi="Segoe UI"/>
          <w:sz w:val="22"/>
          <w:szCs w:val="22"/>
          <w:lang w:eastAsia="en-GB"/>
        </w:rPr>
        <w:t xml:space="preserve">etting up separate exit and entry points in and out of the building to minimise contact where possible. Physical barriers and dedicated pathways can be used to reduce or eliminate exposure of others in the building. </w:t>
      </w:r>
    </w:p>
    <w:p w14:paraId="1BDC90F1" w14:textId="77777777" w:rsidR="00341531" w:rsidRPr="00132BA2" w:rsidRDefault="00341531" w:rsidP="00326A9F">
      <w:pPr>
        <w:pStyle w:val="Heading3"/>
        <w:rPr>
          <w:rFonts w:cs="Segoe UI"/>
        </w:rPr>
      </w:pPr>
      <w:r w:rsidRPr="00132BA2">
        <w:rPr>
          <w:rFonts w:cs="Segoe UI"/>
        </w:rPr>
        <w:t xml:space="preserve">Foyer and waiting areas </w:t>
      </w:r>
    </w:p>
    <w:p w14:paraId="640A3BA8" w14:textId="7E57DC03" w:rsidR="00341531" w:rsidRPr="00341531" w:rsidRDefault="009B27B2" w:rsidP="386ADBBD">
      <w:pPr>
        <w:pStyle w:val="NormalWeb"/>
        <w:shd w:val="clear" w:color="auto" w:fill="FFFFFF" w:themeFill="background1"/>
        <w:spacing w:after="120"/>
        <w:rPr>
          <w:rFonts w:ascii="Segoe UI" w:hAnsi="Segoe UI"/>
          <w:sz w:val="22"/>
          <w:szCs w:val="22"/>
          <w:lang w:eastAsia="en-GB"/>
        </w:rPr>
      </w:pPr>
      <w:r>
        <w:rPr>
          <w:rFonts w:ascii="Segoe UI" w:hAnsi="Segoe UI"/>
          <w:sz w:val="22"/>
          <w:szCs w:val="22"/>
          <w:lang w:eastAsia="en-GB"/>
        </w:rPr>
        <w:t>Physical</w:t>
      </w:r>
      <w:r w:rsidRPr="00341531">
        <w:rPr>
          <w:rFonts w:ascii="Segoe UI" w:hAnsi="Segoe UI"/>
          <w:sz w:val="22"/>
          <w:szCs w:val="22"/>
          <w:lang w:eastAsia="en-GB"/>
        </w:rPr>
        <w:t xml:space="preserve"> </w:t>
      </w:r>
      <w:r w:rsidR="00341531" w:rsidRPr="00341531">
        <w:rPr>
          <w:rFonts w:ascii="Segoe UI" w:hAnsi="Segoe UI"/>
          <w:sz w:val="22"/>
          <w:szCs w:val="22"/>
          <w:lang w:eastAsia="en-GB"/>
        </w:rPr>
        <w:t>distancing of 1</w:t>
      </w:r>
      <w:r w:rsidR="00403549">
        <w:rPr>
          <w:rFonts w:ascii="Segoe UI" w:hAnsi="Segoe UI"/>
          <w:sz w:val="22"/>
          <w:szCs w:val="22"/>
          <w:lang w:eastAsia="en-GB"/>
        </w:rPr>
        <w:t>.5</w:t>
      </w:r>
      <w:r w:rsidR="005F624A" w:rsidRPr="386ADBBD">
        <w:rPr>
          <w:rFonts w:ascii="Segoe UI" w:hAnsi="Segoe UI"/>
          <w:sz w:val="22"/>
          <w:szCs w:val="22"/>
          <w:lang w:eastAsia="en-GB"/>
        </w:rPr>
        <w:t xml:space="preserve"> </w:t>
      </w:r>
      <w:r w:rsidR="00341531" w:rsidRPr="386ADBBD">
        <w:rPr>
          <w:rFonts w:ascii="Segoe UI" w:hAnsi="Segoe UI"/>
          <w:sz w:val="22"/>
          <w:szCs w:val="22"/>
          <w:lang w:eastAsia="en-GB"/>
        </w:rPr>
        <w:t>metre</w:t>
      </w:r>
      <w:r w:rsidR="009433C0" w:rsidRPr="386ADBBD">
        <w:rPr>
          <w:rFonts w:ascii="Segoe UI" w:hAnsi="Segoe UI"/>
          <w:sz w:val="22"/>
          <w:szCs w:val="22"/>
          <w:lang w:eastAsia="en-GB"/>
        </w:rPr>
        <w:t>s</w:t>
      </w:r>
      <w:r w:rsidR="00341531" w:rsidRPr="00341531">
        <w:rPr>
          <w:rFonts w:ascii="Segoe UI" w:hAnsi="Segoe UI"/>
          <w:sz w:val="22"/>
          <w:szCs w:val="22"/>
          <w:lang w:eastAsia="en-GB"/>
        </w:rPr>
        <w:t xml:space="preserve"> should be encouraged for entry foyer and waiting areas. </w:t>
      </w:r>
      <w:r w:rsidR="008A2202">
        <w:rPr>
          <w:rFonts w:ascii="Segoe UI" w:hAnsi="Segoe UI"/>
          <w:sz w:val="22"/>
          <w:szCs w:val="22"/>
          <w:lang w:eastAsia="en-GB"/>
        </w:rPr>
        <w:t>Removal of</w:t>
      </w:r>
      <w:r w:rsidR="00341531" w:rsidRPr="00341531">
        <w:rPr>
          <w:rFonts w:ascii="Segoe UI" w:hAnsi="Segoe UI"/>
          <w:sz w:val="22"/>
          <w:szCs w:val="22"/>
          <w:lang w:eastAsia="en-GB"/>
        </w:rPr>
        <w:t xml:space="preserve"> seats from lobbies or waiting areas to discourage people from congregating</w:t>
      </w:r>
      <w:r w:rsidR="00216217">
        <w:rPr>
          <w:rFonts w:ascii="Segoe UI" w:hAnsi="Segoe UI"/>
          <w:sz w:val="22"/>
          <w:szCs w:val="22"/>
          <w:lang w:eastAsia="en-GB"/>
        </w:rPr>
        <w:t xml:space="preserve"> may be useful</w:t>
      </w:r>
      <w:r w:rsidR="00341531" w:rsidRPr="00341531">
        <w:rPr>
          <w:rFonts w:ascii="Segoe UI" w:hAnsi="Segoe UI"/>
          <w:sz w:val="22"/>
          <w:szCs w:val="22"/>
          <w:lang w:eastAsia="en-GB"/>
        </w:rPr>
        <w:t>. Where seating is required, space it at least 1</w:t>
      </w:r>
      <w:r w:rsidR="00403549">
        <w:rPr>
          <w:rFonts w:ascii="Segoe UI" w:hAnsi="Segoe UI"/>
          <w:sz w:val="22"/>
          <w:szCs w:val="22"/>
          <w:lang w:eastAsia="en-GB"/>
        </w:rPr>
        <w:t>.5</w:t>
      </w:r>
      <w:r w:rsidR="005F624A" w:rsidRPr="386ADBBD">
        <w:rPr>
          <w:rFonts w:ascii="Segoe UI" w:hAnsi="Segoe UI"/>
          <w:sz w:val="22"/>
          <w:szCs w:val="22"/>
          <w:lang w:eastAsia="en-GB"/>
        </w:rPr>
        <w:t xml:space="preserve"> </w:t>
      </w:r>
      <w:r w:rsidR="00341531" w:rsidRPr="00341531">
        <w:rPr>
          <w:rFonts w:ascii="Segoe UI" w:hAnsi="Segoe UI"/>
          <w:sz w:val="22"/>
          <w:szCs w:val="22"/>
          <w:lang w:eastAsia="en-GB"/>
        </w:rPr>
        <w:t xml:space="preserve">metres apart. </w:t>
      </w:r>
    </w:p>
    <w:p w14:paraId="779F93D7" w14:textId="77777777" w:rsidR="00341531" w:rsidRPr="00132BA2" w:rsidRDefault="00341531" w:rsidP="00326A9F">
      <w:pPr>
        <w:pStyle w:val="Heading3"/>
        <w:rPr>
          <w:rFonts w:cs="Segoe UI"/>
        </w:rPr>
      </w:pPr>
      <w:r w:rsidRPr="00132BA2">
        <w:rPr>
          <w:rFonts w:cs="Segoe UI"/>
        </w:rPr>
        <w:t xml:space="preserve">Lifts and stairwells </w:t>
      </w:r>
    </w:p>
    <w:p w14:paraId="0C5CD4C3" w14:textId="0BA05448" w:rsidR="005D3ECC" w:rsidRDefault="00D17225" w:rsidP="386ADBBD">
      <w:pPr>
        <w:pStyle w:val="NormalWeb"/>
        <w:shd w:val="clear" w:color="auto" w:fill="FFFFFF" w:themeFill="background1"/>
        <w:spacing w:after="120"/>
        <w:rPr>
          <w:rFonts w:ascii="Segoe UI" w:hAnsi="Segoe UI"/>
          <w:sz w:val="22"/>
          <w:szCs w:val="22"/>
          <w:lang w:eastAsia="en-GB"/>
        </w:rPr>
      </w:pPr>
      <w:r w:rsidRPr="00934ED2">
        <w:rPr>
          <w:rFonts w:ascii="Segoe UI" w:hAnsi="Segoe UI"/>
          <w:sz w:val="22"/>
          <w:szCs w:val="22"/>
          <w:lang w:eastAsia="en-GB"/>
        </w:rPr>
        <w:t xml:space="preserve">Residents should be </w:t>
      </w:r>
      <w:r w:rsidR="00826491" w:rsidRPr="00934ED2">
        <w:rPr>
          <w:rFonts w:ascii="Segoe UI" w:hAnsi="Segoe UI"/>
          <w:sz w:val="22"/>
          <w:szCs w:val="22"/>
          <w:lang w:eastAsia="en-GB"/>
        </w:rPr>
        <w:t>encouraged</w:t>
      </w:r>
      <w:r w:rsidRPr="00934ED2">
        <w:rPr>
          <w:rFonts w:ascii="Segoe UI" w:hAnsi="Segoe UI"/>
          <w:sz w:val="22"/>
          <w:szCs w:val="22"/>
          <w:lang w:eastAsia="en-GB"/>
        </w:rPr>
        <w:t xml:space="preserve"> to use stairwells </w:t>
      </w:r>
      <w:r w:rsidR="00826491" w:rsidRPr="00934ED2">
        <w:rPr>
          <w:rFonts w:ascii="Segoe UI" w:hAnsi="Segoe UI"/>
          <w:sz w:val="22"/>
          <w:szCs w:val="22"/>
          <w:lang w:eastAsia="en-GB"/>
        </w:rPr>
        <w:t xml:space="preserve">when available and if capable of doing so, as there is a larger air space </w:t>
      </w:r>
      <w:r w:rsidR="00C6010B" w:rsidRPr="00934ED2">
        <w:rPr>
          <w:rFonts w:ascii="Segoe UI" w:hAnsi="Segoe UI"/>
          <w:sz w:val="22"/>
          <w:szCs w:val="22"/>
          <w:lang w:eastAsia="en-GB"/>
        </w:rPr>
        <w:t>and</w:t>
      </w:r>
      <w:r w:rsidR="00826491" w:rsidRPr="00934ED2">
        <w:rPr>
          <w:rFonts w:ascii="Segoe UI" w:hAnsi="Segoe UI"/>
          <w:sz w:val="22"/>
          <w:szCs w:val="22"/>
          <w:lang w:eastAsia="en-GB"/>
        </w:rPr>
        <w:t xml:space="preserve"> </w:t>
      </w:r>
      <w:r w:rsidR="00C6010B" w:rsidRPr="00934ED2">
        <w:rPr>
          <w:rFonts w:ascii="Segoe UI" w:hAnsi="Segoe UI"/>
          <w:sz w:val="22"/>
          <w:szCs w:val="22"/>
          <w:lang w:eastAsia="en-GB"/>
        </w:rPr>
        <w:t>greater ability to</w:t>
      </w:r>
      <w:r w:rsidR="00826491" w:rsidRPr="00934ED2">
        <w:rPr>
          <w:rFonts w:ascii="Segoe UI" w:hAnsi="Segoe UI"/>
          <w:sz w:val="22"/>
          <w:szCs w:val="22"/>
          <w:lang w:eastAsia="en-GB"/>
        </w:rPr>
        <w:t xml:space="preserve"> maintain </w:t>
      </w:r>
      <w:r w:rsidR="009B27B2">
        <w:rPr>
          <w:rFonts w:ascii="Segoe UI" w:hAnsi="Segoe UI"/>
          <w:sz w:val="22"/>
          <w:szCs w:val="22"/>
          <w:lang w:eastAsia="en-GB"/>
        </w:rPr>
        <w:t>physical</w:t>
      </w:r>
      <w:r w:rsidR="009B27B2" w:rsidRPr="00934ED2">
        <w:rPr>
          <w:rFonts w:ascii="Segoe UI" w:hAnsi="Segoe UI"/>
          <w:sz w:val="22"/>
          <w:szCs w:val="22"/>
          <w:lang w:eastAsia="en-GB"/>
        </w:rPr>
        <w:t xml:space="preserve"> </w:t>
      </w:r>
      <w:r w:rsidR="00826491" w:rsidRPr="00934ED2">
        <w:rPr>
          <w:rFonts w:ascii="Segoe UI" w:hAnsi="Segoe UI"/>
          <w:sz w:val="22"/>
          <w:szCs w:val="22"/>
          <w:lang w:eastAsia="en-GB"/>
        </w:rPr>
        <w:t>distancing than in lifts. In the</w:t>
      </w:r>
      <w:r w:rsidR="00826491">
        <w:rPr>
          <w:rFonts w:ascii="Segoe UI" w:hAnsi="Segoe UI"/>
          <w:sz w:val="22"/>
          <w:szCs w:val="22"/>
          <w:lang w:eastAsia="en-GB"/>
        </w:rPr>
        <w:t xml:space="preserve"> event of using a lift, r</w:t>
      </w:r>
      <w:r w:rsidR="00341531" w:rsidRPr="00341531">
        <w:rPr>
          <w:rFonts w:ascii="Segoe UI" w:hAnsi="Segoe UI"/>
          <w:sz w:val="22"/>
          <w:szCs w:val="22"/>
          <w:lang w:eastAsia="en-GB"/>
        </w:rPr>
        <w:t xml:space="preserve">esidents should be encouraged to maintain </w:t>
      </w:r>
      <w:r w:rsidR="00847E04">
        <w:rPr>
          <w:rFonts w:ascii="Segoe UI" w:hAnsi="Segoe UI"/>
          <w:sz w:val="22"/>
          <w:szCs w:val="22"/>
          <w:lang w:eastAsia="en-GB"/>
        </w:rPr>
        <w:t xml:space="preserve">a </w:t>
      </w:r>
      <w:r w:rsidR="00341531" w:rsidRPr="00341531">
        <w:rPr>
          <w:rFonts w:ascii="Segoe UI" w:hAnsi="Segoe UI"/>
          <w:sz w:val="22"/>
          <w:szCs w:val="22"/>
          <w:lang w:eastAsia="en-GB"/>
        </w:rPr>
        <w:t>minimum of 1</w:t>
      </w:r>
      <w:r w:rsidR="00216217">
        <w:rPr>
          <w:rFonts w:ascii="Segoe UI" w:hAnsi="Segoe UI"/>
          <w:sz w:val="22"/>
          <w:szCs w:val="22"/>
          <w:lang w:eastAsia="en-GB"/>
        </w:rPr>
        <w:t>.5</w:t>
      </w:r>
      <w:r w:rsidR="00F065EE" w:rsidRPr="386ADBBD">
        <w:rPr>
          <w:rFonts w:ascii="Segoe UI" w:hAnsi="Segoe UI"/>
          <w:sz w:val="22"/>
          <w:szCs w:val="22"/>
          <w:lang w:eastAsia="en-GB"/>
        </w:rPr>
        <w:t xml:space="preserve"> </w:t>
      </w:r>
      <w:r w:rsidR="00341531" w:rsidRPr="00341531">
        <w:rPr>
          <w:rFonts w:ascii="Segoe UI" w:hAnsi="Segoe UI"/>
          <w:sz w:val="22"/>
          <w:szCs w:val="22"/>
          <w:lang w:eastAsia="en-GB"/>
        </w:rPr>
        <w:t xml:space="preserve">metre physical distancing while waiting for a lift </w:t>
      </w:r>
      <w:r w:rsidR="00342ADF">
        <w:rPr>
          <w:rFonts w:ascii="Segoe UI" w:hAnsi="Segoe UI"/>
          <w:sz w:val="22"/>
          <w:szCs w:val="22"/>
          <w:lang w:eastAsia="en-GB"/>
        </w:rPr>
        <w:t xml:space="preserve">where possible </w:t>
      </w:r>
      <w:r w:rsidR="00341531" w:rsidRPr="00341531">
        <w:rPr>
          <w:rFonts w:ascii="Segoe UI" w:hAnsi="Segoe UI"/>
          <w:sz w:val="22"/>
          <w:szCs w:val="22"/>
          <w:lang w:eastAsia="en-GB"/>
        </w:rPr>
        <w:t>and once in the lift</w:t>
      </w:r>
      <w:r w:rsidR="00686941">
        <w:rPr>
          <w:rFonts w:ascii="Segoe UI" w:hAnsi="Segoe UI"/>
          <w:sz w:val="22"/>
          <w:szCs w:val="22"/>
          <w:lang w:eastAsia="en-GB"/>
        </w:rPr>
        <w:t xml:space="preserve"> </w:t>
      </w:r>
      <w:r w:rsidR="00342ADF">
        <w:rPr>
          <w:rFonts w:ascii="Segoe UI" w:hAnsi="Segoe UI"/>
          <w:sz w:val="22"/>
          <w:szCs w:val="22"/>
          <w:lang w:eastAsia="en-GB"/>
        </w:rPr>
        <w:t>and</w:t>
      </w:r>
      <w:r w:rsidR="00341531" w:rsidRPr="00341531">
        <w:rPr>
          <w:rFonts w:ascii="Segoe UI" w:hAnsi="Segoe UI"/>
          <w:sz w:val="22"/>
          <w:szCs w:val="22"/>
          <w:lang w:eastAsia="en-GB"/>
        </w:rPr>
        <w:t xml:space="preserve"> limit the use of the lift to </w:t>
      </w:r>
      <w:r w:rsidR="007A28A0" w:rsidRPr="386ADBBD">
        <w:rPr>
          <w:rFonts w:ascii="Segoe UI" w:hAnsi="Segoe UI"/>
          <w:sz w:val="22"/>
          <w:szCs w:val="22"/>
          <w:lang w:eastAsia="en-GB"/>
        </w:rPr>
        <w:t>one</w:t>
      </w:r>
      <w:r w:rsidR="00341531" w:rsidRPr="00341531">
        <w:rPr>
          <w:rFonts w:ascii="Segoe UI" w:hAnsi="Segoe UI"/>
          <w:sz w:val="22"/>
          <w:szCs w:val="22"/>
          <w:lang w:eastAsia="en-GB"/>
        </w:rPr>
        <w:t xml:space="preserve"> person at a time</w:t>
      </w:r>
      <w:r w:rsidR="00476878">
        <w:rPr>
          <w:rFonts w:ascii="Segoe UI" w:hAnsi="Segoe UI"/>
          <w:sz w:val="22"/>
          <w:szCs w:val="22"/>
          <w:lang w:eastAsia="en-GB"/>
        </w:rPr>
        <w:t>.</w:t>
      </w:r>
      <w:r w:rsidR="00847E04">
        <w:rPr>
          <w:rFonts w:ascii="Segoe UI" w:hAnsi="Segoe UI"/>
          <w:sz w:val="22"/>
          <w:szCs w:val="22"/>
          <w:lang w:eastAsia="en-GB"/>
        </w:rPr>
        <w:t xml:space="preserve"> </w:t>
      </w:r>
    </w:p>
    <w:p w14:paraId="0270D1CF" w14:textId="0F47A072" w:rsidR="00341531" w:rsidRPr="00341531" w:rsidRDefault="00446AF6" w:rsidP="00341531">
      <w:pPr>
        <w:pStyle w:val="NormalWeb"/>
        <w:shd w:val="clear" w:color="auto" w:fill="FFFFFF"/>
        <w:spacing w:after="120"/>
        <w:rPr>
          <w:rFonts w:ascii="Segoe UI" w:hAnsi="Segoe UI"/>
          <w:sz w:val="22"/>
          <w:szCs w:val="22"/>
          <w:lang w:eastAsia="en-GB"/>
        </w:rPr>
      </w:pPr>
      <w:r>
        <w:rPr>
          <w:rFonts w:ascii="Segoe UI" w:hAnsi="Segoe UI"/>
          <w:sz w:val="22"/>
          <w:szCs w:val="22"/>
          <w:lang w:eastAsia="en-GB"/>
        </w:rPr>
        <w:t xml:space="preserve">The use of </w:t>
      </w:r>
      <w:r w:rsidR="00341531" w:rsidRPr="00341531">
        <w:rPr>
          <w:rFonts w:ascii="Segoe UI" w:hAnsi="Segoe UI"/>
          <w:sz w:val="22"/>
          <w:szCs w:val="22"/>
          <w:lang w:eastAsia="en-GB"/>
        </w:rPr>
        <w:t>floor markings at lift entrances to prompt users to maintain physical distancing while waiting for the lift and encourage one-way flow to avoid bottlenecks occurring near lift entrance points</w:t>
      </w:r>
      <w:r w:rsidR="003D5FEF">
        <w:rPr>
          <w:rFonts w:ascii="Segoe UI" w:hAnsi="Segoe UI"/>
          <w:sz w:val="22"/>
          <w:szCs w:val="22"/>
          <w:lang w:eastAsia="en-GB"/>
        </w:rPr>
        <w:t xml:space="preserve"> is recommended</w:t>
      </w:r>
      <w:r w:rsidR="00341531" w:rsidRPr="00341531">
        <w:rPr>
          <w:rFonts w:ascii="Segoe UI" w:hAnsi="Segoe UI"/>
          <w:sz w:val="22"/>
          <w:szCs w:val="22"/>
          <w:lang w:eastAsia="en-GB"/>
        </w:rPr>
        <w:t xml:space="preserve">. </w:t>
      </w:r>
    </w:p>
    <w:p w14:paraId="6854AF37" w14:textId="2B0DCAAC" w:rsidR="00706C0C" w:rsidRPr="00706C0C" w:rsidRDefault="00706C0C" w:rsidP="00706C0C">
      <w:pPr>
        <w:pStyle w:val="Heading3"/>
        <w:rPr>
          <w:rFonts w:cs="Segoe UI"/>
        </w:rPr>
      </w:pPr>
      <w:r w:rsidRPr="00706C0C">
        <w:rPr>
          <w:rFonts w:cs="Segoe UI"/>
        </w:rPr>
        <w:t>Windows</w:t>
      </w:r>
    </w:p>
    <w:p w14:paraId="4B24EDF1" w14:textId="69BAF193" w:rsidR="00706C0C" w:rsidRDefault="00706C0C" w:rsidP="00341531">
      <w:pPr>
        <w:pStyle w:val="NormalWeb"/>
        <w:shd w:val="clear" w:color="auto" w:fill="FFFFFF"/>
        <w:spacing w:after="120"/>
        <w:rPr>
          <w:rFonts w:ascii="Segoe UI" w:hAnsi="Segoe UI"/>
          <w:sz w:val="22"/>
          <w:szCs w:val="22"/>
          <w:lang w:eastAsia="en-GB"/>
        </w:rPr>
      </w:pPr>
      <w:r w:rsidRPr="00706C0C">
        <w:rPr>
          <w:rFonts w:ascii="Segoe UI" w:hAnsi="Segoe UI"/>
          <w:sz w:val="22"/>
          <w:szCs w:val="22"/>
          <w:lang w:eastAsia="en-GB"/>
        </w:rPr>
        <w:t xml:space="preserve">If opening windows are present, </w:t>
      </w:r>
      <w:r>
        <w:rPr>
          <w:rFonts w:ascii="Segoe UI" w:hAnsi="Segoe UI"/>
          <w:sz w:val="22"/>
          <w:szCs w:val="22"/>
          <w:lang w:eastAsia="en-GB"/>
        </w:rPr>
        <w:t>resident</w:t>
      </w:r>
      <w:r w:rsidR="00CF1C85">
        <w:rPr>
          <w:rFonts w:ascii="Segoe UI" w:hAnsi="Segoe UI"/>
          <w:sz w:val="22"/>
          <w:szCs w:val="22"/>
          <w:lang w:eastAsia="en-GB"/>
        </w:rPr>
        <w:t>s should be advised</w:t>
      </w:r>
      <w:r w:rsidRPr="00706C0C">
        <w:rPr>
          <w:rFonts w:ascii="Segoe UI" w:hAnsi="Segoe UI"/>
          <w:sz w:val="22"/>
          <w:szCs w:val="22"/>
          <w:lang w:eastAsia="en-GB"/>
        </w:rPr>
        <w:t xml:space="preserve"> to close </w:t>
      </w:r>
      <w:r w:rsidR="00CF1C85">
        <w:rPr>
          <w:rFonts w:ascii="Segoe UI" w:hAnsi="Segoe UI"/>
          <w:sz w:val="22"/>
          <w:szCs w:val="22"/>
          <w:lang w:eastAsia="en-GB"/>
        </w:rPr>
        <w:t xml:space="preserve">their </w:t>
      </w:r>
      <w:r w:rsidRPr="00706C0C">
        <w:rPr>
          <w:rFonts w:ascii="Segoe UI" w:hAnsi="Segoe UI"/>
          <w:sz w:val="22"/>
          <w:szCs w:val="22"/>
          <w:lang w:eastAsia="en-GB"/>
        </w:rPr>
        <w:t>window prior to opening door to bedroom to exit. This is to prevent a draught (including viral particles) from entering shared corridors.</w:t>
      </w:r>
    </w:p>
    <w:p w14:paraId="6B2F04AD" w14:textId="1B3A3E50" w:rsidR="0073092E" w:rsidRDefault="0073092E" w:rsidP="0073092E">
      <w:pPr>
        <w:pStyle w:val="Heading3"/>
        <w:rPr>
          <w:rFonts w:cs="Segoe UI"/>
        </w:rPr>
      </w:pPr>
      <w:r w:rsidRPr="0073092E">
        <w:rPr>
          <w:rFonts w:cs="Segoe UI"/>
        </w:rPr>
        <w:t>Ventilation</w:t>
      </w:r>
    </w:p>
    <w:p w14:paraId="3B14A4AC" w14:textId="77777777" w:rsidR="00714D01" w:rsidRDefault="00714D01" w:rsidP="00714D01">
      <w:pPr>
        <w:pStyle w:val="NormalWeb"/>
        <w:shd w:val="clear" w:color="auto" w:fill="FFFFFF"/>
        <w:spacing w:after="120"/>
        <w:rPr>
          <w:rFonts w:ascii="Segoe UI" w:hAnsi="Segoe UI"/>
          <w:sz w:val="22"/>
          <w:szCs w:val="22"/>
          <w:lang w:eastAsia="en-GB"/>
        </w:rPr>
      </w:pPr>
      <w:r>
        <w:rPr>
          <w:rFonts w:ascii="Segoe UI" w:hAnsi="Segoe UI"/>
          <w:sz w:val="22"/>
          <w:szCs w:val="22"/>
          <w:lang w:eastAsia="en-GB"/>
        </w:rPr>
        <w:t>If possible, increase</w:t>
      </w:r>
      <w:r w:rsidRPr="005E72D9">
        <w:rPr>
          <w:rFonts w:ascii="Segoe UI" w:hAnsi="Segoe UI"/>
          <w:sz w:val="22"/>
          <w:szCs w:val="22"/>
          <w:lang w:eastAsia="en-GB"/>
        </w:rPr>
        <w:t xml:space="preserve"> ventilation of common areas within the building to reduce the risk of COVID-19 transmission by opening windows or leaving doors open (where safe to do so)</w:t>
      </w:r>
      <w:r>
        <w:rPr>
          <w:rFonts w:ascii="Segoe UI" w:hAnsi="Segoe UI"/>
          <w:sz w:val="22"/>
          <w:szCs w:val="22"/>
          <w:lang w:eastAsia="en-GB"/>
        </w:rPr>
        <w:t>.</w:t>
      </w:r>
    </w:p>
    <w:p w14:paraId="16DCDBC8" w14:textId="4C9CB9F9" w:rsidR="00F506A7" w:rsidRPr="00926BC0" w:rsidRDefault="005E72D9" w:rsidP="00926BC0">
      <w:pPr>
        <w:pStyle w:val="Heading3"/>
        <w:rPr>
          <w:i/>
          <w:iCs/>
          <w:sz w:val="22"/>
          <w:szCs w:val="22"/>
        </w:rPr>
      </w:pPr>
      <w:r w:rsidRPr="00132BA2">
        <w:rPr>
          <w:rFonts w:cs="Segoe UI"/>
        </w:rPr>
        <w:t>Other common areas</w:t>
      </w:r>
    </w:p>
    <w:p w14:paraId="75783C46" w14:textId="4F683A8D" w:rsidR="005E72D9" w:rsidRPr="006E1363" w:rsidRDefault="005E72D9" w:rsidP="005E72D9">
      <w:pPr>
        <w:pStyle w:val="NormalWeb"/>
        <w:shd w:val="clear" w:color="auto" w:fill="FFFFFF"/>
        <w:spacing w:after="120"/>
        <w:rPr>
          <w:rFonts w:ascii="Segoe UI" w:hAnsi="Segoe UI"/>
          <w:sz w:val="22"/>
          <w:szCs w:val="22"/>
          <w:lang w:eastAsia="en-GB"/>
        </w:rPr>
      </w:pPr>
      <w:r w:rsidRPr="005E72D9">
        <w:rPr>
          <w:rFonts w:ascii="Segoe UI" w:hAnsi="Segoe UI"/>
          <w:sz w:val="22"/>
          <w:szCs w:val="22"/>
          <w:lang w:eastAsia="en-GB"/>
        </w:rPr>
        <w:t xml:space="preserve">Where common areas such as gyms, </w:t>
      </w:r>
      <w:r w:rsidR="002C40AE">
        <w:rPr>
          <w:rFonts w:ascii="Segoe UI" w:hAnsi="Segoe UI"/>
          <w:sz w:val="22"/>
          <w:szCs w:val="22"/>
          <w:lang w:eastAsia="en-GB"/>
        </w:rPr>
        <w:t>recreational areas</w:t>
      </w:r>
      <w:r w:rsidR="003F4F53">
        <w:rPr>
          <w:rFonts w:ascii="Segoe UI" w:hAnsi="Segoe UI"/>
          <w:sz w:val="22"/>
          <w:szCs w:val="22"/>
          <w:lang w:eastAsia="en-GB"/>
        </w:rPr>
        <w:t>, lounges</w:t>
      </w:r>
      <w:r w:rsidRPr="005E72D9">
        <w:rPr>
          <w:rFonts w:ascii="Segoe UI" w:hAnsi="Segoe UI"/>
          <w:sz w:val="22"/>
          <w:szCs w:val="22"/>
          <w:lang w:eastAsia="en-GB"/>
        </w:rPr>
        <w:t xml:space="preserve"> are kept open, resident safety can be </w:t>
      </w:r>
      <w:r w:rsidRPr="00102FA4">
        <w:rPr>
          <w:rFonts w:ascii="Segoe UI" w:hAnsi="Segoe UI"/>
          <w:sz w:val="22"/>
          <w:szCs w:val="22"/>
          <w:lang w:eastAsia="en-GB"/>
        </w:rPr>
        <w:t xml:space="preserve">supported by clearly signposting capacity </w:t>
      </w:r>
      <w:r w:rsidRPr="006E1363">
        <w:rPr>
          <w:rFonts w:ascii="Segoe UI" w:hAnsi="Segoe UI"/>
          <w:sz w:val="22"/>
          <w:szCs w:val="22"/>
          <w:lang w:eastAsia="en-GB"/>
        </w:rPr>
        <w:t xml:space="preserve">limits and requiring them to scan in using the NZ COVID Tracer app. </w:t>
      </w:r>
      <w:r w:rsidR="00C17C77" w:rsidRPr="006E1363">
        <w:rPr>
          <w:rFonts w:ascii="Segoe UI" w:hAnsi="Segoe UI"/>
          <w:sz w:val="22"/>
          <w:szCs w:val="22"/>
          <w:lang w:eastAsia="en-GB"/>
        </w:rPr>
        <w:t xml:space="preserve">Signage that encourages mask wearing is also recommended. </w:t>
      </w:r>
    </w:p>
    <w:p w14:paraId="6B7700C4" w14:textId="2778304C" w:rsidR="005A1544" w:rsidRPr="006E1363" w:rsidRDefault="00B4109F" w:rsidP="005E72D9">
      <w:pPr>
        <w:pStyle w:val="NormalWeb"/>
        <w:shd w:val="clear" w:color="auto" w:fill="FFFFFF"/>
        <w:spacing w:after="120"/>
        <w:rPr>
          <w:rFonts w:ascii="Segoe UI" w:hAnsi="Segoe UI"/>
          <w:sz w:val="22"/>
          <w:szCs w:val="22"/>
          <w:lang w:eastAsia="en-GB"/>
        </w:rPr>
      </w:pPr>
      <w:r w:rsidRPr="006E1363">
        <w:rPr>
          <w:rFonts w:ascii="Segoe UI" w:hAnsi="Segoe UI"/>
          <w:sz w:val="22"/>
          <w:szCs w:val="22"/>
          <w:lang w:eastAsia="en-GB"/>
        </w:rPr>
        <w:lastRenderedPageBreak/>
        <w:t xml:space="preserve">Providers may choose to allot specific common areas to different </w:t>
      </w:r>
      <w:r w:rsidR="00654E80" w:rsidRPr="006E1363">
        <w:rPr>
          <w:rFonts w:ascii="Segoe UI" w:hAnsi="Segoe UI"/>
          <w:sz w:val="22"/>
          <w:szCs w:val="22"/>
          <w:lang w:eastAsia="en-GB"/>
        </w:rPr>
        <w:t>student bubbles</w:t>
      </w:r>
      <w:r w:rsidR="003E5BD0" w:rsidRPr="006E1363">
        <w:rPr>
          <w:rFonts w:ascii="Segoe UI" w:hAnsi="Segoe UI"/>
          <w:sz w:val="22"/>
          <w:szCs w:val="22"/>
          <w:lang w:eastAsia="en-GB"/>
        </w:rPr>
        <w:t>, to help slow the spread of COVID-19 through the tertiary community</w:t>
      </w:r>
      <w:r w:rsidR="00654E80" w:rsidRPr="006E1363">
        <w:rPr>
          <w:rFonts w:ascii="Segoe UI" w:hAnsi="Segoe UI"/>
          <w:sz w:val="22"/>
          <w:szCs w:val="22"/>
          <w:lang w:eastAsia="en-GB"/>
        </w:rPr>
        <w:t>.</w:t>
      </w:r>
      <w:r w:rsidR="00E1640D">
        <w:rPr>
          <w:rFonts w:ascii="Segoe UI" w:hAnsi="Segoe UI"/>
          <w:sz w:val="22"/>
          <w:szCs w:val="22"/>
          <w:lang w:eastAsia="en-GB"/>
        </w:rPr>
        <w:t xml:space="preserve"> </w:t>
      </w:r>
      <w:r w:rsidR="002A6A64" w:rsidRPr="006E1363">
        <w:rPr>
          <w:rFonts w:ascii="Segoe UI" w:hAnsi="Segoe UI"/>
          <w:sz w:val="22"/>
          <w:szCs w:val="22"/>
          <w:lang w:eastAsia="en-GB"/>
        </w:rPr>
        <w:t>Ensure the provision of adequate hygiene facilities and supplies, including soap, running water and hand sanitiser.</w:t>
      </w:r>
    </w:p>
    <w:p w14:paraId="438A5A7F" w14:textId="6098D5E9" w:rsidR="009460D4" w:rsidRPr="00132BA2" w:rsidRDefault="009460D4" w:rsidP="009460D4">
      <w:pPr>
        <w:pStyle w:val="Heading3"/>
        <w:rPr>
          <w:rFonts w:cs="Segoe UI"/>
        </w:rPr>
      </w:pPr>
      <w:r w:rsidRPr="006E1363">
        <w:rPr>
          <w:rFonts w:cs="Segoe UI"/>
        </w:rPr>
        <w:t>Management of waste disposal</w:t>
      </w:r>
    </w:p>
    <w:p w14:paraId="159831F4" w14:textId="0C0959AA" w:rsidR="00E861D9" w:rsidRDefault="00E861D9" w:rsidP="009460D4">
      <w:pPr>
        <w:pStyle w:val="NormalWeb"/>
        <w:shd w:val="clear" w:color="auto" w:fill="FFFFFF"/>
        <w:spacing w:after="120"/>
        <w:rPr>
          <w:rFonts w:ascii="Segoe UI" w:hAnsi="Segoe UI"/>
          <w:sz w:val="22"/>
          <w:szCs w:val="22"/>
          <w:lang w:eastAsia="en-GB"/>
        </w:rPr>
      </w:pPr>
      <w:r>
        <w:rPr>
          <w:rFonts w:ascii="Segoe UI" w:hAnsi="Segoe UI"/>
          <w:sz w:val="22"/>
          <w:szCs w:val="22"/>
          <w:lang w:eastAsia="en-GB"/>
        </w:rPr>
        <w:t xml:space="preserve">It is recommended that rubbish be double-bagged – especially where </w:t>
      </w:r>
      <w:r w:rsidR="006D5763">
        <w:rPr>
          <w:rFonts w:ascii="Segoe UI" w:hAnsi="Segoe UI"/>
          <w:sz w:val="22"/>
          <w:szCs w:val="22"/>
          <w:lang w:eastAsia="en-GB"/>
        </w:rPr>
        <w:t xml:space="preserve">rubbish contains </w:t>
      </w:r>
      <w:r>
        <w:rPr>
          <w:rFonts w:ascii="Segoe UI" w:hAnsi="Segoe UI"/>
          <w:sz w:val="22"/>
          <w:szCs w:val="22"/>
          <w:lang w:eastAsia="en-GB"/>
        </w:rPr>
        <w:t xml:space="preserve">cleaning items, </w:t>
      </w:r>
      <w:proofErr w:type="gramStart"/>
      <w:r>
        <w:rPr>
          <w:rFonts w:ascii="Segoe UI" w:hAnsi="Segoe UI"/>
          <w:sz w:val="22"/>
          <w:szCs w:val="22"/>
          <w:lang w:eastAsia="en-GB"/>
        </w:rPr>
        <w:t>tissues</w:t>
      </w:r>
      <w:proofErr w:type="gramEnd"/>
      <w:r>
        <w:rPr>
          <w:rFonts w:ascii="Segoe UI" w:hAnsi="Segoe UI"/>
          <w:sz w:val="22"/>
          <w:szCs w:val="22"/>
          <w:lang w:eastAsia="en-GB"/>
        </w:rPr>
        <w:t xml:space="preserve"> or food waste. </w:t>
      </w:r>
    </w:p>
    <w:p w14:paraId="1443F043" w14:textId="0D64EB1F" w:rsidR="00E861D9" w:rsidRDefault="00E861D9" w:rsidP="00132BA2">
      <w:pPr>
        <w:pStyle w:val="Heading3"/>
        <w:rPr>
          <w:rFonts w:cs="Segoe UI"/>
        </w:rPr>
      </w:pPr>
      <w:r w:rsidRPr="00677FB0">
        <w:rPr>
          <w:rFonts w:cs="Segoe UI"/>
        </w:rPr>
        <w:t>Laundry</w:t>
      </w:r>
      <w:r w:rsidRPr="00132BA2">
        <w:rPr>
          <w:rFonts w:cs="Segoe UI"/>
        </w:rPr>
        <w:t xml:space="preserve"> </w:t>
      </w:r>
    </w:p>
    <w:p w14:paraId="35233D51" w14:textId="0C56A288" w:rsidR="00D3119D" w:rsidRDefault="006D5763" w:rsidP="00E1640D">
      <w:pPr>
        <w:pStyle w:val="NormalWeb"/>
        <w:shd w:val="clear" w:color="auto" w:fill="FFFFFF"/>
        <w:spacing w:after="0" w:afterAutospacing="0"/>
        <w:rPr>
          <w:sz w:val="22"/>
          <w:szCs w:val="22"/>
        </w:rPr>
      </w:pPr>
      <w:r w:rsidRPr="00C27289">
        <w:rPr>
          <w:rFonts w:ascii="Segoe UI" w:hAnsi="Segoe UI"/>
          <w:sz w:val="22"/>
          <w:szCs w:val="22"/>
          <w:lang w:eastAsia="en-GB"/>
        </w:rPr>
        <w:t>Do not shake dirty laundry to minimise the possibility of dispersing the virus.</w:t>
      </w:r>
      <w:r w:rsidR="00DF724F">
        <w:rPr>
          <w:rFonts w:ascii="Segoe UI" w:hAnsi="Segoe UI"/>
          <w:sz w:val="22"/>
          <w:szCs w:val="22"/>
          <w:lang w:eastAsia="en-GB"/>
        </w:rPr>
        <w:t xml:space="preserve"> </w:t>
      </w:r>
      <w:r w:rsidRPr="00E1640D">
        <w:rPr>
          <w:rFonts w:ascii="Segoe UI" w:hAnsi="Segoe UI"/>
          <w:sz w:val="22"/>
          <w:szCs w:val="22"/>
          <w:lang w:eastAsia="en-GB"/>
        </w:rPr>
        <w:t>Use clothing detergent – wash items using the warmest water temperature the clothing and bed linen can withstand</w:t>
      </w:r>
      <w:r w:rsidR="00D3119D" w:rsidRPr="00E1640D">
        <w:rPr>
          <w:rFonts w:ascii="Segoe UI" w:hAnsi="Segoe UI"/>
          <w:sz w:val="22"/>
          <w:szCs w:val="22"/>
          <w:lang w:eastAsia="en-GB"/>
        </w:rPr>
        <w:t>.</w:t>
      </w:r>
      <w:r w:rsidRPr="00C27289">
        <w:rPr>
          <w:sz w:val="22"/>
          <w:szCs w:val="22"/>
        </w:rPr>
        <w:t xml:space="preserve"> </w:t>
      </w:r>
    </w:p>
    <w:p w14:paraId="1C11A00C" w14:textId="77777777" w:rsidR="00D3119D" w:rsidRDefault="00D3119D" w:rsidP="00677FB0">
      <w:pPr>
        <w:rPr>
          <w:sz w:val="22"/>
          <w:szCs w:val="22"/>
        </w:rPr>
      </w:pPr>
    </w:p>
    <w:p w14:paraId="739CC140" w14:textId="0F36673D" w:rsidR="00E861D9" w:rsidRPr="00D3119D" w:rsidRDefault="00EE166D" w:rsidP="00677FB0">
      <w:pPr>
        <w:rPr>
          <w:rStyle w:val="Hyperlink"/>
          <w:sz w:val="22"/>
          <w:szCs w:val="22"/>
        </w:rPr>
      </w:pPr>
      <w:hyperlink r:id="rId24" w:history="1">
        <w:r w:rsidR="00D3119D" w:rsidRPr="00D3119D">
          <w:rPr>
            <w:rStyle w:val="Hyperlink"/>
            <w:sz w:val="22"/>
            <w:szCs w:val="22"/>
          </w:rPr>
          <w:t>How to safely clean your home after a COVID-19 diagnosis | Ministry of Health NZ</w:t>
        </w:r>
      </w:hyperlink>
    </w:p>
    <w:p w14:paraId="5268D683" w14:textId="7C13878C" w:rsidR="005E72D9" w:rsidRPr="00132BA2" w:rsidRDefault="005E72D9" w:rsidP="00132BA2">
      <w:pPr>
        <w:pStyle w:val="Heading3"/>
        <w:rPr>
          <w:rFonts w:cs="Segoe UI"/>
        </w:rPr>
      </w:pPr>
      <w:r w:rsidRPr="00132BA2">
        <w:rPr>
          <w:rFonts w:cs="Segoe UI"/>
        </w:rPr>
        <w:t xml:space="preserve">Cleaning </w:t>
      </w:r>
    </w:p>
    <w:p w14:paraId="0B23F207" w14:textId="62B04C6D" w:rsidR="005E72D9" w:rsidRDefault="005E72D9" w:rsidP="386ADBBD">
      <w:pPr>
        <w:pStyle w:val="NormalWeb"/>
        <w:shd w:val="clear" w:color="auto" w:fill="FFFFFF" w:themeFill="background1"/>
        <w:rPr>
          <w:rFonts w:ascii="Segoe UI" w:hAnsi="Segoe UI"/>
          <w:sz w:val="22"/>
          <w:szCs w:val="22"/>
          <w:lang w:eastAsia="en-GB"/>
        </w:rPr>
      </w:pPr>
      <w:r w:rsidRPr="005E72D9">
        <w:rPr>
          <w:rFonts w:ascii="Segoe UI" w:hAnsi="Segoe UI"/>
          <w:sz w:val="22"/>
          <w:szCs w:val="22"/>
          <w:lang w:eastAsia="en-GB"/>
        </w:rPr>
        <w:t xml:space="preserve">Effective cleaning and decontamination procedures are </w:t>
      </w:r>
      <w:r w:rsidR="000C55EE">
        <w:rPr>
          <w:rFonts w:ascii="Segoe UI" w:hAnsi="Segoe UI"/>
          <w:sz w:val="22"/>
          <w:szCs w:val="22"/>
          <w:lang w:eastAsia="en-GB"/>
        </w:rPr>
        <w:t>important</w:t>
      </w:r>
      <w:r w:rsidRPr="005E72D9">
        <w:rPr>
          <w:rFonts w:ascii="Segoe UI" w:hAnsi="Segoe UI"/>
          <w:sz w:val="22"/>
          <w:szCs w:val="22"/>
          <w:lang w:eastAsia="en-GB"/>
        </w:rPr>
        <w:t xml:space="preserve"> to ensure removal of pathogens from the environment. </w:t>
      </w:r>
      <w:r w:rsidRPr="00B7600E">
        <w:rPr>
          <w:rFonts w:ascii="Segoe UI" w:hAnsi="Segoe UI"/>
          <w:sz w:val="22"/>
          <w:szCs w:val="22"/>
          <w:lang w:eastAsia="en-GB"/>
        </w:rPr>
        <w:t>There should be processes in place to ensure that environmental cleaning and disinfection procedures are followed consistently and correctly</w:t>
      </w:r>
      <w:r w:rsidRPr="386ADBBD">
        <w:rPr>
          <w:rFonts w:ascii="Segoe UI" w:hAnsi="Segoe UI"/>
          <w:sz w:val="22"/>
          <w:szCs w:val="22"/>
          <w:lang w:eastAsia="en-GB"/>
        </w:rPr>
        <w:t>.</w:t>
      </w:r>
      <w:r w:rsidRPr="005E72D9">
        <w:rPr>
          <w:rFonts w:ascii="Segoe UI" w:hAnsi="Segoe UI"/>
          <w:sz w:val="22"/>
          <w:szCs w:val="22"/>
          <w:lang w:eastAsia="en-GB"/>
        </w:rPr>
        <w:t xml:space="preserve">  </w:t>
      </w:r>
    </w:p>
    <w:p w14:paraId="6A4DFC69" w14:textId="1A9178CA" w:rsidR="00D3119D" w:rsidRPr="00D423D4" w:rsidRDefault="007E4AC5" w:rsidP="00D423D4">
      <w:pPr>
        <w:pStyle w:val="NormalWeb"/>
        <w:shd w:val="clear" w:color="auto" w:fill="FFFFFF" w:themeFill="background1"/>
        <w:rPr>
          <w:rFonts w:ascii="Segoe UI" w:hAnsi="Segoe UI"/>
          <w:sz w:val="22"/>
          <w:szCs w:val="22"/>
          <w:lang w:eastAsia="en-GB"/>
        </w:rPr>
      </w:pPr>
      <w:r w:rsidRPr="00D423D4">
        <w:rPr>
          <w:rFonts w:ascii="Segoe UI" w:hAnsi="Segoe UI"/>
          <w:sz w:val="22"/>
          <w:szCs w:val="22"/>
          <w:lang w:eastAsia="en-GB"/>
        </w:rPr>
        <w:t xml:space="preserve">Any surfaces that are frequently touched should be prioritised for regular cleaning with disinfectant, such as door handles, handrails, light switches, horizontal surfaces such as counter tops and tables, EFTPOS machines, touch screens, lift buttons taps, sinks and toilets. </w:t>
      </w:r>
    </w:p>
    <w:p w14:paraId="078E03F3" w14:textId="4B4422C5" w:rsidR="007E4AC5" w:rsidRPr="00D423D4" w:rsidRDefault="00BD741B" w:rsidP="00D423D4">
      <w:pPr>
        <w:pStyle w:val="NormalWeb"/>
        <w:shd w:val="clear" w:color="auto" w:fill="FFFFFF" w:themeFill="background1"/>
        <w:rPr>
          <w:rFonts w:ascii="Segoe UI" w:hAnsi="Segoe UI"/>
          <w:sz w:val="22"/>
          <w:szCs w:val="22"/>
          <w:lang w:eastAsia="en-GB"/>
        </w:rPr>
      </w:pPr>
      <w:r w:rsidRPr="00D423D4">
        <w:rPr>
          <w:rFonts w:ascii="Segoe UI" w:hAnsi="Segoe UI"/>
          <w:sz w:val="22"/>
          <w:szCs w:val="22"/>
          <w:lang w:eastAsia="en-GB"/>
        </w:rPr>
        <w:t>C</w:t>
      </w:r>
      <w:r w:rsidR="007E4AC5" w:rsidRPr="00D423D4">
        <w:rPr>
          <w:rFonts w:ascii="Segoe UI" w:hAnsi="Segoe UI"/>
          <w:sz w:val="22"/>
          <w:szCs w:val="22"/>
          <w:lang w:eastAsia="en-GB"/>
        </w:rPr>
        <w:t>lean surfaces like kitchen benches and sink tops. Air out shared spaces and keep them well ventilated.</w:t>
      </w:r>
    </w:p>
    <w:p w14:paraId="5EEDD6A3" w14:textId="1AA0D4AA" w:rsidR="000C55EE" w:rsidRDefault="00EE166D" w:rsidP="005E72D9">
      <w:pPr>
        <w:pStyle w:val="NormalWeb"/>
        <w:shd w:val="clear" w:color="auto" w:fill="FFFFFF"/>
        <w:spacing w:after="120"/>
        <w:rPr>
          <w:rFonts w:ascii="Segoe UI" w:hAnsi="Segoe UI"/>
          <w:sz w:val="22"/>
          <w:szCs w:val="22"/>
          <w:lang w:eastAsia="en-GB"/>
        </w:rPr>
      </w:pPr>
      <w:hyperlink r:id="rId25" w:history="1">
        <w:r w:rsidR="00D3119D" w:rsidRPr="00D3119D">
          <w:rPr>
            <w:rStyle w:val="Hyperlink"/>
            <w:rFonts w:ascii="Segoe UI" w:hAnsi="Segoe UI"/>
            <w:sz w:val="22"/>
            <w:szCs w:val="22"/>
            <w:lang w:eastAsia="en-GB"/>
          </w:rPr>
          <w:t>COVID-19: General cleaning and disinfection advice | Ministry of Health NZ</w:t>
        </w:r>
      </w:hyperlink>
      <w:r w:rsidR="00D3119D">
        <w:rPr>
          <w:rFonts w:ascii="Segoe UI" w:hAnsi="Segoe UI"/>
          <w:sz w:val="22"/>
          <w:szCs w:val="22"/>
          <w:lang w:eastAsia="en-GB"/>
        </w:rPr>
        <w:t xml:space="preserve"> </w:t>
      </w:r>
    </w:p>
    <w:p w14:paraId="4F1F029E" w14:textId="77777777" w:rsidR="005E72D9" w:rsidRPr="005E72D9" w:rsidRDefault="005E72D9" w:rsidP="00132BA2">
      <w:pPr>
        <w:pStyle w:val="Heading3"/>
        <w:rPr>
          <w:sz w:val="22"/>
          <w:szCs w:val="22"/>
        </w:rPr>
      </w:pPr>
      <w:r w:rsidRPr="00132BA2">
        <w:rPr>
          <w:rFonts w:cs="Segoe UI"/>
        </w:rPr>
        <w:t>Maintenance</w:t>
      </w:r>
      <w:r w:rsidRPr="005E72D9">
        <w:rPr>
          <w:sz w:val="22"/>
          <w:szCs w:val="22"/>
        </w:rPr>
        <w:t xml:space="preserve"> </w:t>
      </w:r>
    </w:p>
    <w:p w14:paraId="0DA3509D" w14:textId="725A7ECB" w:rsidR="009913AF" w:rsidRPr="00BD307C" w:rsidRDefault="00916CB9" w:rsidP="00D423D4">
      <w:pPr>
        <w:pStyle w:val="NormalWeb"/>
        <w:shd w:val="clear" w:color="auto" w:fill="FFFFFF" w:themeFill="background1"/>
        <w:rPr>
          <w:rFonts w:ascii="Segoe UI" w:hAnsi="Segoe UI"/>
          <w:sz w:val="22"/>
          <w:szCs w:val="22"/>
          <w:lang w:eastAsia="en-GB"/>
        </w:rPr>
      </w:pPr>
      <w:r>
        <w:rPr>
          <w:rFonts w:ascii="Segoe UI" w:hAnsi="Segoe UI"/>
          <w:sz w:val="22"/>
          <w:szCs w:val="22"/>
          <w:lang w:eastAsia="en-GB"/>
        </w:rPr>
        <w:t>T</w:t>
      </w:r>
      <w:r w:rsidR="005E72D9" w:rsidRPr="005E72D9">
        <w:rPr>
          <w:rFonts w:ascii="Segoe UI" w:hAnsi="Segoe UI"/>
          <w:sz w:val="22"/>
          <w:szCs w:val="22"/>
          <w:lang w:eastAsia="en-GB"/>
        </w:rPr>
        <w:t xml:space="preserve">radespeople </w:t>
      </w:r>
      <w:r>
        <w:rPr>
          <w:rFonts w:ascii="Segoe UI" w:hAnsi="Segoe UI"/>
          <w:sz w:val="22"/>
          <w:szCs w:val="22"/>
          <w:lang w:eastAsia="en-GB"/>
        </w:rPr>
        <w:t xml:space="preserve">must </w:t>
      </w:r>
      <w:r w:rsidR="005E72D9" w:rsidRPr="005E72D9">
        <w:rPr>
          <w:rFonts w:ascii="Segoe UI" w:hAnsi="Segoe UI"/>
          <w:sz w:val="22"/>
          <w:szCs w:val="22"/>
          <w:lang w:eastAsia="en-GB"/>
        </w:rPr>
        <w:t xml:space="preserve">wear the appropriate </w:t>
      </w:r>
      <w:r w:rsidR="0035588A" w:rsidRPr="005E72D9">
        <w:rPr>
          <w:rFonts w:ascii="Segoe UI" w:hAnsi="Segoe UI"/>
          <w:sz w:val="22"/>
          <w:szCs w:val="22"/>
          <w:lang w:eastAsia="en-GB"/>
        </w:rPr>
        <w:t>PPE;</w:t>
      </w:r>
      <w:r w:rsidR="005E72D9" w:rsidRPr="005E72D9">
        <w:rPr>
          <w:rFonts w:ascii="Segoe UI" w:hAnsi="Segoe UI"/>
          <w:sz w:val="22"/>
          <w:szCs w:val="22"/>
          <w:lang w:eastAsia="en-GB"/>
        </w:rPr>
        <w:t xml:space="preserve"> scan using the NZ COVID Tracer app and maintain good hygiene</w:t>
      </w:r>
      <w:r w:rsidR="004E5511">
        <w:rPr>
          <w:rFonts w:ascii="Segoe UI" w:hAnsi="Segoe UI"/>
          <w:sz w:val="22"/>
          <w:szCs w:val="22"/>
          <w:lang w:eastAsia="en-GB"/>
        </w:rPr>
        <w:t>.</w:t>
      </w:r>
      <w:bookmarkStart w:id="23" w:name="_Toc87600231"/>
    </w:p>
    <w:p w14:paraId="1E110B0D" w14:textId="77777777" w:rsidR="009D3EA7" w:rsidRPr="00E30E93" w:rsidRDefault="009D3EA7" w:rsidP="00E30E93">
      <w:pPr>
        <w:spacing w:before="360" w:after="180"/>
        <w:outlineLvl w:val="1"/>
        <w:rPr>
          <w:color w:val="404040" w:themeColor="text1" w:themeTint="BF"/>
          <w:spacing w:val="-5"/>
          <w:sz w:val="40"/>
        </w:rPr>
      </w:pPr>
      <w:bookmarkStart w:id="24" w:name="_Toc100320935"/>
      <w:r w:rsidRPr="00E30E93">
        <w:rPr>
          <w:color w:val="404040" w:themeColor="text1" w:themeTint="BF"/>
          <w:spacing w:val="-5"/>
          <w:sz w:val="40"/>
        </w:rPr>
        <w:t>What to do if there is a symptomatic person within the facility</w:t>
      </w:r>
      <w:bookmarkEnd w:id="24"/>
    </w:p>
    <w:p w14:paraId="4CFB59C7" w14:textId="434203AA" w:rsidR="007D2D86" w:rsidRPr="00D423D4" w:rsidRDefault="006923C3" w:rsidP="00D423D4">
      <w:pPr>
        <w:pStyle w:val="NormalWeb"/>
        <w:shd w:val="clear" w:color="auto" w:fill="FFFFFF" w:themeFill="background1"/>
        <w:rPr>
          <w:rFonts w:ascii="Segoe UI" w:hAnsi="Segoe UI"/>
          <w:sz w:val="22"/>
          <w:szCs w:val="22"/>
          <w:lang w:eastAsia="en-GB"/>
        </w:rPr>
      </w:pPr>
      <w:r w:rsidRPr="00D423D4">
        <w:rPr>
          <w:rFonts w:ascii="Segoe UI" w:hAnsi="Segoe UI"/>
          <w:sz w:val="22"/>
          <w:szCs w:val="22"/>
          <w:lang w:eastAsia="en-GB"/>
        </w:rPr>
        <w:t xml:space="preserve">If there are concerns </w:t>
      </w:r>
      <w:r w:rsidR="0014052E" w:rsidRPr="00D423D4">
        <w:rPr>
          <w:rFonts w:ascii="Segoe UI" w:hAnsi="Segoe UI"/>
          <w:sz w:val="22"/>
          <w:szCs w:val="22"/>
          <w:lang w:eastAsia="en-GB"/>
        </w:rPr>
        <w:t xml:space="preserve">that </w:t>
      </w:r>
      <w:r w:rsidRPr="00D423D4">
        <w:rPr>
          <w:rFonts w:ascii="Segoe UI" w:hAnsi="Segoe UI"/>
          <w:sz w:val="22"/>
          <w:szCs w:val="22"/>
          <w:lang w:eastAsia="en-GB"/>
        </w:rPr>
        <w:t>someone may be showing symptoms of COVID-19, call Healthline’s dedicated COVID-19 enquiries which is available 24/7</w:t>
      </w:r>
      <w:r w:rsidR="00534053" w:rsidRPr="00D423D4">
        <w:rPr>
          <w:rFonts w:ascii="Segoe UI" w:hAnsi="Segoe UI"/>
          <w:sz w:val="22"/>
          <w:szCs w:val="22"/>
          <w:lang w:eastAsia="en-GB"/>
        </w:rPr>
        <w:t xml:space="preserve"> – 0800 358 5453</w:t>
      </w:r>
      <w:r w:rsidR="00426F51" w:rsidRPr="00D423D4">
        <w:rPr>
          <w:rFonts w:ascii="Segoe UI" w:hAnsi="Segoe UI"/>
          <w:sz w:val="22"/>
          <w:szCs w:val="22"/>
          <w:lang w:eastAsia="en-GB"/>
        </w:rPr>
        <w:t>.</w:t>
      </w:r>
    </w:p>
    <w:p w14:paraId="5348EEF1" w14:textId="13E33B82" w:rsidR="001C7C10" w:rsidRPr="00D423D4" w:rsidRDefault="003C4AB1" w:rsidP="00D423D4">
      <w:pPr>
        <w:pStyle w:val="NormalWeb"/>
        <w:shd w:val="clear" w:color="auto" w:fill="FFFFFF" w:themeFill="background1"/>
        <w:rPr>
          <w:rFonts w:ascii="Segoe UI" w:hAnsi="Segoe UI"/>
          <w:sz w:val="22"/>
          <w:szCs w:val="22"/>
          <w:lang w:eastAsia="en-GB"/>
        </w:rPr>
      </w:pPr>
      <w:r w:rsidRPr="00D423D4">
        <w:rPr>
          <w:rFonts w:ascii="Segoe UI" w:hAnsi="Segoe UI"/>
          <w:sz w:val="22"/>
          <w:szCs w:val="22"/>
          <w:lang w:eastAsia="en-GB"/>
        </w:rPr>
        <w:t xml:space="preserve">Support </w:t>
      </w:r>
      <w:r w:rsidR="00F8101C" w:rsidRPr="00D423D4">
        <w:rPr>
          <w:rFonts w:ascii="Segoe UI" w:hAnsi="Segoe UI"/>
          <w:sz w:val="22"/>
          <w:szCs w:val="22"/>
          <w:lang w:eastAsia="en-GB"/>
        </w:rPr>
        <w:t>the unwell person to get tested</w:t>
      </w:r>
      <w:r w:rsidR="009913A3" w:rsidRPr="00D423D4">
        <w:rPr>
          <w:rFonts w:ascii="Segoe UI" w:hAnsi="Segoe UI"/>
          <w:sz w:val="22"/>
          <w:szCs w:val="22"/>
          <w:lang w:eastAsia="en-GB"/>
        </w:rPr>
        <w:t>. Healthline o</w:t>
      </w:r>
      <w:r w:rsidR="00AF5F61" w:rsidRPr="00D423D4">
        <w:rPr>
          <w:rFonts w:ascii="Segoe UI" w:hAnsi="Segoe UI"/>
          <w:sz w:val="22"/>
          <w:szCs w:val="22"/>
          <w:lang w:eastAsia="en-GB"/>
        </w:rPr>
        <w:t>r</w:t>
      </w:r>
      <w:r w:rsidR="009913A3" w:rsidRPr="00D423D4">
        <w:rPr>
          <w:rFonts w:ascii="Segoe UI" w:hAnsi="Segoe UI"/>
          <w:sz w:val="22"/>
          <w:szCs w:val="22"/>
          <w:lang w:eastAsia="en-GB"/>
        </w:rPr>
        <w:t xml:space="preserve"> </w:t>
      </w:r>
      <w:r w:rsidR="0028418E" w:rsidRPr="00D423D4">
        <w:rPr>
          <w:rFonts w:ascii="Segoe UI" w:hAnsi="Segoe UI"/>
          <w:sz w:val="22"/>
          <w:szCs w:val="22"/>
          <w:lang w:eastAsia="en-GB"/>
        </w:rPr>
        <w:t>their doctor will provide advice around testing</w:t>
      </w:r>
      <w:r w:rsidR="00207F7F" w:rsidRPr="00D423D4">
        <w:rPr>
          <w:rFonts w:ascii="Segoe UI" w:hAnsi="Segoe UI"/>
          <w:sz w:val="22"/>
          <w:szCs w:val="22"/>
          <w:lang w:eastAsia="en-GB"/>
        </w:rPr>
        <w:t>.  Some health</w:t>
      </w:r>
      <w:r w:rsidR="00244761" w:rsidRPr="00D423D4">
        <w:rPr>
          <w:rFonts w:ascii="Segoe UI" w:hAnsi="Segoe UI"/>
          <w:sz w:val="22"/>
          <w:szCs w:val="22"/>
          <w:lang w:eastAsia="en-GB"/>
        </w:rPr>
        <w:t xml:space="preserve"> centres may request </w:t>
      </w:r>
      <w:r w:rsidR="009A7137" w:rsidRPr="00D423D4">
        <w:rPr>
          <w:rFonts w:ascii="Segoe UI" w:hAnsi="Segoe UI"/>
          <w:sz w:val="22"/>
          <w:szCs w:val="22"/>
          <w:lang w:eastAsia="en-GB"/>
        </w:rPr>
        <w:t xml:space="preserve">they </w:t>
      </w:r>
      <w:r w:rsidR="00024398" w:rsidRPr="00D423D4">
        <w:rPr>
          <w:rFonts w:ascii="Segoe UI" w:hAnsi="Segoe UI"/>
          <w:sz w:val="22"/>
          <w:szCs w:val="22"/>
          <w:lang w:eastAsia="en-GB"/>
        </w:rPr>
        <w:t xml:space="preserve">wait in the car or </w:t>
      </w:r>
      <w:r w:rsidR="00426F51" w:rsidRPr="00D423D4">
        <w:rPr>
          <w:rFonts w:ascii="Segoe UI" w:hAnsi="Segoe UI"/>
          <w:sz w:val="22"/>
          <w:szCs w:val="22"/>
          <w:lang w:eastAsia="en-GB"/>
        </w:rPr>
        <w:t xml:space="preserve">a </w:t>
      </w:r>
      <w:r w:rsidR="00024398" w:rsidRPr="00D423D4">
        <w:rPr>
          <w:rFonts w:ascii="Segoe UI" w:hAnsi="Segoe UI"/>
          <w:sz w:val="22"/>
          <w:szCs w:val="22"/>
          <w:lang w:eastAsia="en-GB"/>
        </w:rPr>
        <w:t>specific waiting area.</w:t>
      </w:r>
      <w:r w:rsidR="009C097A" w:rsidRPr="00D423D4">
        <w:rPr>
          <w:rFonts w:ascii="Segoe UI" w:hAnsi="Segoe UI"/>
          <w:sz w:val="22"/>
          <w:szCs w:val="22"/>
          <w:lang w:eastAsia="en-GB"/>
        </w:rPr>
        <w:t xml:space="preserve"> </w:t>
      </w:r>
      <w:r w:rsidR="00EB3703" w:rsidRPr="00D423D4">
        <w:rPr>
          <w:rFonts w:ascii="Segoe UI" w:hAnsi="Segoe UI"/>
          <w:sz w:val="22"/>
          <w:szCs w:val="22"/>
          <w:lang w:eastAsia="en-GB"/>
        </w:rPr>
        <w:t xml:space="preserve">It is strongly recommended </w:t>
      </w:r>
      <w:r w:rsidR="001876B6" w:rsidRPr="00D423D4">
        <w:rPr>
          <w:rFonts w:ascii="Segoe UI" w:hAnsi="Segoe UI"/>
          <w:sz w:val="22"/>
          <w:szCs w:val="22"/>
          <w:lang w:eastAsia="en-GB"/>
        </w:rPr>
        <w:t xml:space="preserve">they wear </w:t>
      </w:r>
      <w:r w:rsidR="00EB3703" w:rsidRPr="00D423D4">
        <w:rPr>
          <w:rFonts w:ascii="Segoe UI" w:hAnsi="Segoe UI"/>
          <w:sz w:val="22"/>
          <w:szCs w:val="22"/>
          <w:lang w:eastAsia="en-GB"/>
        </w:rPr>
        <w:t xml:space="preserve">a mask </w:t>
      </w:r>
      <w:r w:rsidR="0094028A" w:rsidRPr="00D423D4">
        <w:rPr>
          <w:rFonts w:ascii="Segoe UI" w:hAnsi="Segoe UI"/>
          <w:sz w:val="22"/>
          <w:szCs w:val="22"/>
          <w:lang w:eastAsia="en-GB"/>
        </w:rPr>
        <w:t>w</w:t>
      </w:r>
      <w:r w:rsidR="001876B6" w:rsidRPr="00D423D4">
        <w:rPr>
          <w:rFonts w:ascii="Segoe UI" w:hAnsi="Segoe UI"/>
          <w:sz w:val="22"/>
          <w:szCs w:val="22"/>
          <w:lang w:eastAsia="en-GB"/>
        </w:rPr>
        <w:t>hen they go for a test</w:t>
      </w:r>
      <w:r w:rsidR="0094028A" w:rsidRPr="00D423D4">
        <w:rPr>
          <w:rFonts w:ascii="Segoe UI" w:hAnsi="Segoe UI"/>
          <w:sz w:val="22"/>
          <w:szCs w:val="22"/>
          <w:lang w:eastAsia="en-GB"/>
        </w:rPr>
        <w:t xml:space="preserve"> and </w:t>
      </w:r>
      <w:r w:rsidR="002D4E50" w:rsidRPr="00D423D4">
        <w:rPr>
          <w:rFonts w:ascii="Segoe UI" w:hAnsi="Segoe UI"/>
          <w:sz w:val="22"/>
          <w:szCs w:val="22"/>
          <w:lang w:eastAsia="en-GB"/>
        </w:rPr>
        <w:t>if the</w:t>
      </w:r>
      <w:r w:rsidR="006406D1" w:rsidRPr="00D423D4">
        <w:rPr>
          <w:rFonts w:ascii="Segoe UI" w:hAnsi="Segoe UI"/>
          <w:sz w:val="22"/>
          <w:szCs w:val="22"/>
          <w:lang w:eastAsia="en-GB"/>
        </w:rPr>
        <w:t xml:space="preserve">y receive </w:t>
      </w:r>
      <w:r w:rsidR="002D4E50" w:rsidRPr="00D423D4">
        <w:rPr>
          <w:rFonts w:ascii="Segoe UI" w:hAnsi="Segoe UI"/>
          <w:sz w:val="22"/>
          <w:szCs w:val="22"/>
          <w:lang w:eastAsia="en-GB"/>
        </w:rPr>
        <w:t xml:space="preserve">a PRC </w:t>
      </w:r>
      <w:r w:rsidR="006406D1" w:rsidRPr="00D423D4">
        <w:rPr>
          <w:rFonts w:ascii="Segoe UI" w:hAnsi="Segoe UI"/>
          <w:sz w:val="22"/>
          <w:szCs w:val="22"/>
          <w:lang w:eastAsia="en-GB"/>
        </w:rPr>
        <w:t>test,</w:t>
      </w:r>
      <w:r w:rsidR="002D4E50" w:rsidRPr="00D423D4">
        <w:rPr>
          <w:rFonts w:ascii="Segoe UI" w:hAnsi="Segoe UI"/>
          <w:sz w:val="22"/>
          <w:szCs w:val="22"/>
          <w:lang w:eastAsia="en-GB"/>
        </w:rPr>
        <w:t xml:space="preserve"> </w:t>
      </w:r>
      <w:r w:rsidR="00426F51" w:rsidRPr="00D423D4">
        <w:rPr>
          <w:rFonts w:ascii="Segoe UI" w:hAnsi="Segoe UI"/>
          <w:sz w:val="22"/>
          <w:szCs w:val="22"/>
          <w:lang w:eastAsia="en-GB"/>
        </w:rPr>
        <w:t>they should</w:t>
      </w:r>
      <w:r w:rsidR="0094028A" w:rsidRPr="00D423D4">
        <w:rPr>
          <w:rFonts w:ascii="Segoe UI" w:hAnsi="Segoe UI"/>
          <w:sz w:val="22"/>
          <w:szCs w:val="22"/>
          <w:lang w:eastAsia="en-GB"/>
        </w:rPr>
        <w:t xml:space="preserve"> </w:t>
      </w:r>
      <w:r w:rsidR="00E861D9" w:rsidRPr="00D423D4">
        <w:rPr>
          <w:rFonts w:ascii="Segoe UI" w:hAnsi="Segoe UI"/>
          <w:sz w:val="22"/>
          <w:szCs w:val="22"/>
          <w:lang w:eastAsia="en-GB"/>
        </w:rPr>
        <w:t>self-isolate</w:t>
      </w:r>
      <w:r w:rsidR="004F59B9" w:rsidRPr="00D423D4">
        <w:rPr>
          <w:rFonts w:ascii="Segoe UI" w:hAnsi="Segoe UI"/>
          <w:sz w:val="22"/>
          <w:szCs w:val="22"/>
          <w:lang w:eastAsia="en-GB"/>
        </w:rPr>
        <w:t xml:space="preserve"> while waiting for the results.</w:t>
      </w:r>
      <w:r w:rsidR="00AA5E90" w:rsidRPr="00D423D4">
        <w:rPr>
          <w:rFonts w:ascii="Segoe UI" w:hAnsi="Segoe UI"/>
          <w:sz w:val="22"/>
          <w:szCs w:val="22"/>
          <w:lang w:eastAsia="en-GB"/>
        </w:rPr>
        <w:t xml:space="preserve"> </w:t>
      </w:r>
    </w:p>
    <w:p w14:paraId="1AC21222" w14:textId="4608F4DC" w:rsidR="0017130A" w:rsidRPr="006E1363" w:rsidRDefault="003D0218" w:rsidP="00E75A94">
      <w:pPr>
        <w:pStyle w:val="Heading1"/>
        <w:rPr>
          <w:rFonts w:cs="Segoe UI"/>
          <w:sz w:val="48"/>
          <w:szCs w:val="12"/>
        </w:rPr>
      </w:pPr>
      <w:bookmarkStart w:id="25" w:name="_Toc100320936"/>
      <w:bookmarkEnd w:id="23"/>
      <w:r w:rsidRPr="006E1363">
        <w:rPr>
          <w:rFonts w:cs="Segoe UI"/>
          <w:sz w:val="48"/>
          <w:szCs w:val="12"/>
        </w:rPr>
        <w:lastRenderedPageBreak/>
        <w:t xml:space="preserve">Managing your response to a COVID-19 </w:t>
      </w:r>
      <w:r w:rsidR="006406D1" w:rsidRPr="006E1363">
        <w:rPr>
          <w:rFonts w:cs="Segoe UI"/>
          <w:sz w:val="48"/>
          <w:szCs w:val="12"/>
        </w:rPr>
        <w:t>C</w:t>
      </w:r>
      <w:r w:rsidRPr="006E1363">
        <w:rPr>
          <w:rFonts w:cs="Segoe UI"/>
          <w:sz w:val="48"/>
          <w:szCs w:val="12"/>
        </w:rPr>
        <w:t xml:space="preserve">ase </w:t>
      </w:r>
      <w:r w:rsidR="004B6488" w:rsidRPr="006E1363">
        <w:rPr>
          <w:rFonts w:cs="Segoe UI"/>
          <w:sz w:val="48"/>
          <w:szCs w:val="12"/>
        </w:rPr>
        <w:t>and Household Contacts</w:t>
      </w:r>
      <w:bookmarkEnd w:id="25"/>
    </w:p>
    <w:p w14:paraId="47699A99" w14:textId="38197605" w:rsidR="00266F97" w:rsidRPr="00EF1263" w:rsidRDefault="00AB0F62" w:rsidP="00583B13">
      <w:pPr>
        <w:pStyle w:val="Heading3"/>
        <w:rPr>
          <w:rFonts w:cs="Segoe UI"/>
        </w:rPr>
      </w:pPr>
      <w:bookmarkStart w:id="26" w:name="_Toc87600232"/>
      <w:r>
        <w:rPr>
          <w:rFonts w:cs="Segoe UI"/>
        </w:rPr>
        <w:t xml:space="preserve">How will I know if </w:t>
      </w:r>
      <w:r w:rsidR="00BB1D7E">
        <w:rPr>
          <w:rFonts w:cs="Segoe UI"/>
        </w:rPr>
        <w:t xml:space="preserve">a </w:t>
      </w:r>
      <w:r w:rsidR="00E02CAC">
        <w:rPr>
          <w:rFonts w:cs="Segoe UI"/>
        </w:rPr>
        <w:t>staff member</w:t>
      </w:r>
      <w:r w:rsidR="0003389D">
        <w:rPr>
          <w:rFonts w:cs="Segoe UI"/>
        </w:rPr>
        <w:t>/resident</w:t>
      </w:r>
      <w:r w:rsidR="00266F97" w:rsidRPr="00EF1263">
        <w:rPr>
          <w:rFonts w:cs="Segoe UI"/>
        </w:rPr>
        <w:t xml:space="preserve"> </w:t>
      </w:r>
      <w:r w:rsidR="00A81D44" w:rsidRPr="00EF1263">
        <w:rPr>
          <w:rFonts w:cs="Segoe UI"/>
        </w:rPr>
        <w:t>tests</w:t>
      </w:r>
      <w:r w:rsidR="004C2E65" w:rsidRPr="00EF1263">
        <w:rPr>
          <w:rFonts w:cs="Segoe UI"/>
        </w:rPr>
        <w:t xml:space="preserve"> </w:t>
      </w:r>
      <w:r w:rsidR="00266F97" w:rsidRPr="00EF1263">
        <w:rPr>
          <w:rFonts w:cs="Segoe UI"/>
        </w:rPr>
        <w:t>positive</w:t>
      </w:r>
      <w:r>
        <w:rPr>
          <w:rFonts w:cs="Segoe UI"/>
        </w:rPr>
        <w:t>?</w:t>
      </w:r>
      <w:bookmarkEnd w:id="26"/>
    </w:p>
    <w:p w14:paraId="3A7432F7" w14:textId="40B107D8" w:rsidR="00497808" w:rsidRPr="00D423D4" w:rsidRDefault="003E58C0" w:rsidP="00D423D4">
      <w:pPr>
        <w:pStyle w:val="NormalWeb"/>
        <w:shd w:val="clear" w:color="auto" w:fill="FFFFFF" w:themeFill="background1"/>
        <w:rPr>
          <w:rFonts w:ascii="Segoe UI" w:hAnsi="Segoe UI"/>
          <w:sz w:val="22"/>
          <w:szCs w:val="22"/>
          <w:lang w:eastAsia="en-GB"/>
        </w:rPr>
      </w:pPr>
      <w:r w:rsidRPr="00D423D4">
        <w:rPr>
          <w:rFonts w:ascii="Segoe UI" w:hAnsi="Segoe UI"/>
          <w:sz w:val="22"/>
          <w:szCs w:val="22"/>
          <w:lang w:eastAsia="en-GB"/>
        </w:rPr>
        <w:t xml:space="preserve">All people </w:t>
      </w:r>
      <w:r w:rsidR="00656ECA" w:rsidRPr="00D423D4">
        <w:rPr>
          <w:rFonts w:ascii="Segoe UI" w:hAnsi="Segoe UI"/>
          <w:sz w:val="22"/>
          <w:szCs w:val="22"/>
          <w:lang w:eastAsia="en-GB"/>
        </w:rPr>
        <w:t xml:space="preserve">who test positive for </w:t>
      </w:r>
      <w:r w:rsidRPr="00D423D4">
        <w:rPr>
          <w:rFonts w:ascii="Segoe UI" w:hAnsi="Segoe UI"/>
          <w:sz w:val="22"/>
          <w:szCs w:val="22"/>
          <w:lang w:eastAsia="en-GB"/>
        </w:rPr>
        <w:t xml:space="preserve">COVID-19 </w:t>
      </w:r>
      <w:r w:rsidR="00B7796A" w:rsidRPr="00D423D4">
        <w:rPr>
          <w:rFonts w:ascii="Segoe UI" w:hAnsi="Segoe UI"/>
          <w:sz w:val="22"/>
          <w:szCs w:val="22"/>
          <w:lang w:eastAsia="en-GB"/>
        </w:rPr>
        <w:t>will</w:t>
      </w:r>
      <w:r w:rsidR="00C023D6" w:rsidRPr="00D423D4">
        <w:rPr>
          <w:rFonts w:ascii="Segoe UI" w:hAnsi="Segoe UI"/>
          <w:sz w:val="22"/>
          <w:szCs w:val="22"/>
          <w:lang w:eastAsia="en-GB"/>
        </w:rPr>
        <w:t xml:space="preserve"> complete an online </w:t>
      </w:r>
      <w:r w:rsidR="00A27AF1" w:rsidRPr="00D423D4">
        <w:rPr>
          <w:rFonts w:ascii="Segoe UI" w:hAnsi="Segoe UI"/>
          <w:sz w:val="22"/>
          <w:szCs w:val="22"/>
          <w:lang w:eastAsia="en-GB"/>
        </w:rPr>
        <w:t>self-</w:t>
      </w:r>
      <w:r w:rsidR="00C023D6" w:rsidRPr="00D423D4">
        <w:rPr>
          <w:rFonts w:ascii="Segoe UI" w:hAnsi="Segoe UI"/>
          <w:sz w:val="22"/>
          <w:szCs w:val="22"/>
          <w:lang w:eastAsia="en-GB"/>
        </w:rPr>
        <w:t>investigation</w:t>
      </w:r>
      <w:r w:rsidR="00A27AF1" w:rsidRPr="00D423D4">
        <w:rPr>
          <w:rFonts w:ascii="Segoe UI" w:hAnsi="Segoe UI"/>
          <w:sz w:val="22"/>
          <w:szCs w:val="22"/>
          <w:lang w:eastAsia="en-GB"/>
        </w:rPr>
        <w:t xml:space="preserve"> form</w:t>
      </w:r>
      <w:r w:rsidR="00655EF8" w:rsidRPr="00D423D4">
        <w:rPr>
          <w:rFonts w:ascii="Segoe UI" w:hAnsi="Segoe UI"/>
          <w:sz w:val="22"/>
          <w:szCs w:val="22"/>
          <w:lang w:eastAsia="en-GB"/>
        </w:rPr>
        <w:t>,</w:t>
      </w:r>
      <w:r w:rsidR="00C023D6" w:rsidRPr="00D423D4">
        <w:rPr>
          <w:rFonts w:ascii="Segoe UI" w:hAnsi="Segoe UI"/>
          <w:sz w:val="22"/>
          <w:szCs w:val="22"/>
          <w:lang w:eastAsia="en-GB"/>
        </w:rPr>
        <w:t xml:space="preserve"> </w:t>
      </w:r>
      <w:r w:rsidRPr="00D423D4">
        <w:rPr>
          <w:rFonts w:ascii="Segoe UI" w:hAnsi="Segoe UI"/>
          <w:sz w:val="22"/>
          <w:szCs w:val="22"/>
          <w:lang w:eastAsia="en-GB"/>
        </w:rPr>
        <w:t xml:space="preserve">about their infectious period and where they have been during this time. </w:t>
      </w:r>
      <w:r w:rsidR="00306808" w:rsidRPr="00D423D4">
        <w:rPr>
          <w:rFonts w:ascii="Segoe UI" w:hAnsi="Segoe UI"/>
          <w:sz w:val="22"/>
          <w:szCs w:val="22"/>
          <w:lang w:eastAsia="en-GB"/>
        </w:rPr>
        <w:t>I</w:t>
      </w:r>
      <w:r w:rsidR="00C867CF" w:rsidRPr="00D423D4">
        <w:rPr>
          <w:rFonts w:ascii="Segoe UI" w:hAnsi="Segoe UI"/>
          <w:sz w:val="22"/>
          <w:szCs w:val="22"/>
          <w:lang w:eastAsia="en-GB"/>
        </w:rPr>
        <w:t xml:space="preserve">n some circumstances </w:t>
      </w:r>
      <w:r w:rsidRPr="00D423D4">
        <w:rPr>
          <w:rFonts w:ascii="Segoe UI" w:hAnsi="Segoe UI"/>
          <w:sz w:val="22"/>
          <w:szCs w:val="22"/>
          <w:lang w:eastAsia="en-GB"/>
        </w:rPr>
        <w:t>public health</w:t>
      </w:r>
      <w:r w:rsidR="00646479" w:rsidRPr="00D423D4">
        <w:rPr>
          <w:rFonts w:ascii="Segoe UI" w:hAnsi="Segoe UI"/>
          <w:sz w:val="22"/>
          <w:szCs w:val="22"/>
          <w:lang w:eastAsia="en-GB"/>
        </w:rPr>
        <w:t xml:space="preserve"> </w:t>
      </w:r>
      <w:r w:rsidR="007A3CB1" w:rsidRPr="00D423D4">
        <w:rPr>
          <w:rFonts w:ascii="Segoe UI" w:hAnsi="Segoe UI"/>
          <w:sz w:val="22"/>
          <w:szCs w:val="22"/>
          <w:lang w:eastAsia="en-GB"/>
        </w:rPr>
        <w:t xml:space="preserve">officials </w:t>
      </w:r>
      <w:r w:rsidR="00306808" w:rsidRPr="00D423D4">
        <w:rPr>
          <w:rFonts w:ascii="Segoe UI" w:hAnsi="Segoe UI"/>
          <w:sz w:val="22"/>
          <w:szCs w:val="22"/>
          <w:lang w:eastAsia="en-GB"/>
        </w:rPr>
        <w:t>may</w:t>
      </w:r>
      <w:r w:rsidR="00785AE5" w:rsidRPr="00D423D4">
        <w:rPr>
          <w:rFonts w:ascii="Segoe UI" w:hAnsi="Segoe UI"/>
          <w:sz w:val="22"/>
          <w:szCs w:val="22"/>
          <w:lang w:eastAsia="en-GB"/>
        </w:rPr>
        <w:t xml:space="preserve"> call the </w:t>
      </w:r>
      <w:r w:rsidR="007F5371" w:rsidRPr="00D423D4">
        <w:rPr>
          <w:rFonts w:ascii="Segoe UI" w:hAnsi="Segoe UI"/>
          <w:sz w:val="22"/>
          <w:szCs w:val="22"/>
          <w:lang w:eastAsia="en-GB"/>
        </w:rPr>
        <w:t>C</w:t>
      </w:r>
      <w:r w:rsidR="00785AE5" w:rsidRPr="00D423D4">
        <w:rPr>
          <w:rFonts w:ascii="Segoe UI" w:hAnsi="Segoe UI"/>
          <w:sz w:val="22"/>
          <w:szCs w:val="22"/>
          <w:lang w:eastAsia="en-GB"/>
        </w:rPr>
        <w:t xml:space="preserve">ase for the case investigation. </w:t>
      </w:r>
      <w:r w:rsidR="00402329" w:rsidRPr="00D423D4">
        <w:rPr>
          <w:rFonts w:ascii="Segoe UI" w:hAnsi="Segoe UI"/>
          <w:sz w:val="22"/>
          <w:szCs w:val="22"/>
          <w:lang w:eastAsia="en-GB"/>
        </w:rPr>
        <w:t xml:space="preserve">The </w:t>
      </w:r>
      <w:r w:rsidR="007F5371" w:rsidRPr="00D423D4">
        <w:rPr>
          <w:rFonts w:ascii="Segoe UI" w:hAnsi="Segoe UI"/>
          <w:sz w:val="22"/>
          <w:szCs w:val="22"/>
          <w:lang w:eastAsia="en-GB"/>
        </w:rPr>
        <w:t>C</w:t>
      </w:r>
      <w:r w:rsidR="00402329" w:rsidRPr="00D423D4">
        <w:rPr>
          <w:rFonts w:ascii="Segoe UI" w:hAnsi="Segoe UI"/>
          <w:sz w:val="22"/>
          <w:szCs w:val="22"/>
          <w:lang w:eastAsia="en-GB"/>
        </w:rPr>
        <w:t>ase should also receive</w:t>
      </w:r>
      <w:r w:rsidR="00B55A64" w:rsidRPr="00D423D4">
        <w:rPr>
          <w:rFonts w:ascii="Segoe UI" w:hAnsi="Segoe UI"/>
          <w:sz w:val="22"/>
          <w:szCs w:val="22"/>
          <w:lang w:eastAsia="en-GB"/>
        </w:rPr>
        <w:t xml:space="preserve"> advice about self-isolating and </w:t>
      </w:r>
      <w:r w:rsidR="00B903B3" w:rsidRPr="00D423D4">
        <w:rPr>
          <w:rFonts w:ascii="Segoe UI" w:hAnsi="Segoe UI"/>
          <w:sz w:val="22"/>
          <w:szCs w:val="22"/>
          <w:lang w:eastAsia="en-GB"/>
        </w:rPr>
        <w:t>testing requirements</w:t>
      </w:r>
      <w:r w:rsidR="00497808" w:rsidRPr="00D423D4">
        <w:rPr>
          <w:rFonts w:ascii="Segoe UI" w:hAnsi="Segoe UI"/>
          <w:sz w:val="22"/>
          <w:szCs w:val="22"/>
          <w:lang w:eastAsia="en-GB"/>
        </w:rPr>
        <w:t xml:space="preserve">; and, in </w:t>
      </w:r>
      <w:r w:rsidR="00CA6497" w:rsidRPr="00D423D4">
        <w:rPr>
          <w:rFonts w:ascii="Segoe UI" w:hAnsi="Segoe UI"/>
          <w:sz w:val="22"/>
          <w:szCs w:val="22"/>
          <w:lang w:eastAsia="en-GB"/>
        </w:rPr>
        <w:t>P</w:t>
      </w:r>
      <w:r w:rsidR="00497808" w:rsidRPr="00D423D4">
        <w:rPr>
          <w:rFonts w:ascii="Segoe UI" w:hAnsi="Segoe UI"/>
          <w:sz w:val="22"/>
          <w:szCs w:val="22"/>
          <w:lang w:eastAsia="en-GB"/>
        </w:rPr>
        <w:t xml:space="preserve">hase 3, the expectation that </w:t>
      </w:r>
      <w:r w:rsidR="006B4EFE" w:rsidRPr="00D423D4">
        <w:rPr>
          <w:rFonts w:ascii="Segoe UI" w:hAnsi="Segoe UI"/>
          <w:sz w:val="22"/>
          <w:szCs w:val="22"/>
          <w:lang w:eastAsia="en-GB"/>
        </w:rPr>
        <w:t xml:space="preserve">the </w:t>
      </w:r>
      <w:r w:rsidR="00790274" w:rsidRPr="00D423D4">
        <w:rPr>
          <w:rFonts w:ascii="Segoe UI" w:hAnsi="Segoe UI"/>
          <w:sz w:val="22"/>
          <w:szCs w:val="22"/>
          <w:lang w:eastAsia="en-GB"/>
        </w:rPr>
        <w:t>C</w:t>
      </w:r>
      <w:r w:rsidR="006B4EFE" w:rsidRPr="00D423D4">
        <w:rPr>
          <w:rFonts w:ascii="Segoe UI" w:hAnsi="Segoe UI"/>
          <w:sz w:val="22"/>
          <w:szCs w:val="22"/>
          <w:lang w:eastAsia="en-GB"/>
        </w:rPr>
        <w:t>ase</w:t>
      </w:r>
      <w:r w:rsidR="00497808" w:rsidRPr="00D423D4">
        <w:rPr>
          <w:rFonts w:ascii="Segoe UI" w:hAnsi="Segoe UI"/>
          <w:sz w:val="22"/>
          <w:szCs w:val="22"/>
          <w:lang w:eastAsia="en-GB"/>
        </w:rPr>
        <w:t xml:space="preserve"> </w:t>
      </w:r>
      <w:r w:rsidR="006B4EFE" w:rsidRPr="00D423D4">
        <w:rPr>
          <w:rFonts w:ascii="Segoe UI" w:hAnsi="Segoe UI"/>
          <w:sz w:val="22"/>
          <w:szCs w:val="22"/>
          <w:lang w:eastAsia="en-GB"/>
        </w:rPr>
        <w:t xml:space="preserve">themselves </w:t>
      </w:r>
      <w:r w:rsidR="00497808" w:rsidRPr="00D423D4">
        <w:rPr>
          <w:rFonts w:ascii="Segoe UI" w:hAnsi="Segoe UI"/>
          <w:sz w:val="22"/>
          <w:szCs w:val="22"/>
          <w:lang w:eastAsia="en-GB"/>
        </w:rPr>
        <w:t>notif</w:t>
      </w:r>
      <w:r w:rsidR="006B4EFE" w:rsidRPr="00D423D4">
        <w:rPr>
          <w:rFonts w:ascii="Segoe UI" w:hAnsi="Segoe UI"/>
          <w:sz w:val="22"/>
          <w:szCs w:val="22"/>
          <w:lang w:eastAsia="en-GB"/>
        </w:rPr>
        <w:t>ies</w:t>
      </w:r>
      <w:r w:rsidR="00497808" w:rsidRPr="00D423D4">
        <w:rPr>
          <w:rFonts w:ascii="Segoe UI" w:hAnsi="Segoe UI"/>
          <w:sz w:val="22"/>
          <w:szCs w:val="22"/>
          <w:lang w:eastAsia="en-GB"/>
        </w:rPr>
        <w:t xml:space="preserve"> tertiary providers and accommodation providers</w:t>
      </w:r>
      <w:r w:rsidR="00250688" w:rsidRPr="00D423D4">
        <w:rPr>
          <w:rFonts w:ascii="Segoe UI" w:hAnsi="Segoe UI"/>
          <w:sz w:val="22"/>
          <w:szCs w:val="22"/>
          <w:lang w:eastAsia="en-GB"/>
        </w:rPr>
        <w:t>.</w:t>
      </w:r>
      <w:r w:rsidR="00497808" w:rsidRPr="00D423D4">
        <w:rPr>
          <w:rFonts w:ascii="Segoe UI" w:hAnsi="Segoe UI"/>
          <w:sz w:val="22"/>
          <w:szCs w:val="22"/>
          <w:lang w:eastAsia="en-GB"/>
        </w:rPr>
        <w:t xml:space="preserve"> Accommodation providers may hear directly from the </w:t>
      </w:r>
      <w:r w:rsidR="00790274" w:rsidRPr="00D423D4">
        <w:rPr>
          <w:rFonts w:ascii="Segoe UI" w:hAnsi="Segoe UI"/>
          <w:sz w:val="22"/>
          <w:szCs w:val="22"/>
          <w:lang w:eastAsia="en-GB"/>
        </w:rPr>
        <w:t>C</w:t>
      </w:r>
      <w:r w:rsidR="00497808" w:rsidRPr="00D423D4">
        <w:rPr>
          <w:rFonts w:ascii="Segoe UI" w:hAnsi="Segoe UI"/>
          <w:sz w:val="22"/>
          <w:szCs w:val="22"/>
          <w:lang w:eastAsia="en-GB"/>
        </w:rPr>
        <w:t xml:space="preserve">ase or from the tertiary provider. </w:t>
      </w:r>
    </w:p>
    <w:p w14:paraId="16FB0ADE" w14:textId="0EDC2A71" w:rsidR="00255068" w:rsidRPr="00D423D4" w:rsidRDefault="00884FF1" w:rsidP="00D423D4">
      <w:pPr>
        <w:pStyle w:val="NormalWeb"/>
        <w:shd w:val="clear" w:color="auto" w:fill="FFFFFF" w:themeFill="background1"/>
        <w:rPr>
          <w:rFonts w:ascii="Segoe UI" w:hAnsi="Segoe UI"/>
          <w:sz w:val="22"/>
          <w:szCs w:val="22"/>
          <w:lang w:eastAsia="en-GB"/>
        </w:rPr>
      </w:pPr>
      <w:r w:rsidRPr="00D423D4">
        <w:rPr>
          <w:rFonts w:ascii="Segoe UI" w:hAnsi="Segoe UI"/>
          <w:sz w:val="22"/>
          <w:szCs w:val="22"/>
          <w:lang w:eastAsia="en-GB"/>
        </w:rPr>
        <w:t>If an accommodation provider</w:t>
      </w:r>
      <w:r w:rsidR="00383A10" w:rsidRPr="00D423D4">
        <w:rPr>
          <w:rFonts w:ascii="Segoe UI" w:hAnsi="Segoe UI"/>
          <w:sz w:val="22"/>
          <w:szCs w:val="22"/>
          <w:lang w:eastAsia="en-GB"/>
        </w:rPr>
        <w:t xml:space="preserve"> </w:t>
      </w:r>
      <w:r w:rsidR="004E4ABA" w:rsidRPr="00D423D4">
        <w:rPr>
          <w:rFonts w:ascii="Segoe UI" w:hAnsi="Segoe UI"/>
          <w:sz w:val="22"/>
          <w:szCs w:val="22"/>
          <w:lang w:eastAsia="en-GB"/>
        </w:rPr>
        <w:t xml:space="preserve">needs support with managing an outbreak in their setting, </w:t>
      </w:r>
      <w:r w:rsidR="00AE52AF" w:rsidRPr="00D423D4">
        <w:rPr>
          <w:rFonts w:ascii="Segoe UI" w:hAnsi="Segoe UI"/>
          <w:sz w:val="22"/>
          <w:szCs w:val="22"/>
          <w:lang w:eastAsia="en-GB"/>
        </w:rPr>
        <w:t xml:space="preserve">they </w:t>
      </w:r>
      <w:r w:rsidR="00C751BF" w:rsidRPr="00D423D4">
        <w:rPr>
          <w:rFonts w:ascii="Segoe UI" w:hAnsi="Segoe UI"/>
          <w:sz w:val="22"/>
          <w:szCs w:val="22"/>
          <w:lang w:eastAsia="en-GB"/>
        </w:rPr>
        <w:t xml:space="preserve">should </w:t>
      </w:r>
      <w:r w:rsidR="00AE52AF" w:rsidRPr="00D423D4">
        <w:rPr>
          <w:rFonts w:ascii="Segoe UI" w:hAnsi="Segoe UI"/>
          <w:sz w:val="22"/>
          <w:szCs w:val="22"/>
          <w:lang w:eastAsia="en-GB"/>
        </w:rPr>
        <w:t xml:space="preserve">reach out to their tertiary provider COVID-19 contact, who can seek input from the </w:t>
      </w:r>
      <w:r w:rsidR="0038769C" w:rsidRPr="00D423D4">
        <w:rPr>
          <w:rFonts w:ascii="Segoe UI" w:hAnsi="Segoe UI"/>
          <w:sz w:val="22"/>
          <w:szCs w:val="22"/>
          <w:lang w:eastAsia="en-GB"/>
        </w:rPr>
        <w:t xml:space="preserve">relevant </w:t>
      </w:r>
      <w:r w:rsidR="00AD09EB" w:rsidRPr="00D423D4">
        <w:rPr>
          <w:rFonts w:ascii="Segoe UI" w:hAnsi="Segoe UI"/>
          <w:sz w:val="22"/>
          <w:szCs w:val="22"/>
          <w:lang w:eastAsia="en-GB"/>
        </w:rPr>
        <w:t>education agency</w:t>
      </w:r>
      <w:r w:rsidR="00756643" w:rsidRPr="00D423D4">
        <w:rPr>
          <w:rFonts w:ascii="Segoe UI" w:hAnsi="Segoe UI"/>
          <w:sz w:val="22"/>
          <w:szCs w:val="22"/>
          <w:lang w:eastAsia="en-GB"/>
        </w:rPr>
        <w:t xml:space="preserve"> </w:t>
      </w:r>
      <w:r w:rsidR="00545D48" w:rsidRPr="00D423D4">
        <w:rPr>
          <w:rFonts w:ascii="Segoe UI" w:hAnsi="Segoe UI"/>
          <w:sz w:val="22"/>
          <w:szCs w:val="22"/>
          <w:lang w:eastAsia="en-GB"/>
        </w:rPr>
        <w:t xml:space="preserve">single point of contact </w:t>
      </w:r>
      <w:r w:rsidR="00C7000A" w:rsidRPr="00D423D4">
        <w:rPr>
          <w:rFonts w:ascii="Segoe UI" w:hAnsi="Segoe UI"/>
          <w:sz w:val="22"/>
          <w:szCs w:val="22"/>
          <w:lang w:eastAsia="en-GB"/>
        </w:rPr>
        <w:t xml:space="preserve">(SPOC) </w:t>
      </w:r>
      <w:r w:rsidR="00545D48" w:rsidRPr="00D423D4">
        <w:rPr>
          <w:rFonts w:ascii="Segoe UI" w:hAnsi="Segoe UI"/>
          <w:sz w:val="22"/>
          <w:szCs w:val="22"/>
          <w:lang w:eastAsia="en-GB"/>
        </w:rPr>
        <w:t>for COVID</w:t>
      </w:r>
      <w:r w:rsidR="00BA046D" w:rsidRPr="00D423D4">
        <w:rPr>
          <w:rFonts w:ascii="Segoe UI" w:hAnsi="Segoe UI"/>
          <w:sz w:val="22"/>
          <w:szCs w:val="22"/>
          <w:lang w:eastAsia="en-GB"/>
        </w:rPr>
        <w:t>-19</w:t>
      </w:r>
      <w:r w:rsidR="006B4EFE" w:rsidRPr="00D423D4">
        <w:rPr>
          <w:rFonts w:ascii="Segoe UI" w:hAnsi="Segoe UI"/>
          <w:sz w:val="22"/>
          <w:szCs w:val="22"/>
          <w:lang w:eastAsia="en-GB"/>
        </w:rPr>
        <w:t>. The SPOC</w:t>
      </w:r>
      <w:r w:rsidR="00545D48" w:rsidRPr="00D423D4">
        <w:rPr>
          <w:rFonts w:ascii="Segoe UI" w:hAnsi="Segoe UI"/>
          <w:sz w:val="22"/>
          <w:szCs w:val="22"/>
          <w:lang w:eastAsia="en-GB"/>
        </w:rPr>
        <w:t xml:space="preserve"> </w:t>
      </w:r>
      <w:r w:rsidR="00091C74" w:rsidRPr="00D423D4">
        <w:rPr>
          <w:rFonts w:ascii="Segoe UI" w:hAnsi="Segoe UI"/>
          <w:sz w:val="22"/>
          <w:szCs w:val="22"/>
          <w:lang w:eastAsia="en-GB"/>
        </w:rPr>
        <w:t>can support</w:t>
      </w:r>
      <w:r w:rsidR="00255068" w:rsidRPr="00D423D4">
        <w:rPr>
          <w:rFonts w:ascii="Segoe UI" w:hAnsi="Segoe UI"/>
          <w:sz w:val="22"/>
          <w:szCs w:val="22"/>
          <w:lang w:eastAsia="en-GB"/>
        </w:rPr>
        <w:t xml:space="preserve"> </w:t>
      </w:r>
      <w:r w:rsidR="008271EC" w:rsidRPr="00D423D4">
        <w:rPr>
          <w:rFonts w:ascii="Segoe UI" w:hAnsi="Segoe UI"/>
          <w:sz w:val="22"/>
          <w:szCs w:val="22"/>
          <w:lang w:eastAsia="en-GB"/>
        </w:rPr>
        <w:t>the</w:t>
      </w:r>
      <w:r w:rsidR="003D6F4B" w:rsidRPr="00D423D4">
        <w:rPr>
          <w:rFonts w:ascii="Segoe UI" w:hAnsi="Segoe UI"/>
          <w:sz w:val="22"/>
          <w:szCs w:val="22"/>
          <w:lang w:eastAsia="en-GB"/>
        </w:rPr>
        <w:t xml:space="preserve"> tertiary </w:t>
      </w:r>
      <w:r w:rsidR="00C8193C" w:rsidRPr="00D423D4">
        <w:rPr>
          <w:rFonts w:ascii="Segoe UI" w:hAnsi="Segoe UI"/>
          <w:sz w:val="22"/>
          <w:szCs w:val="22"/>
          <w:lang w:eastAsia="en-GB"/>
        </w:rPr>
        <w:t>provider</w:t>
      </w:r>
      <w:r w:rsidR="003D6F4B" w:rsidRPr="00D423D4">
        <w:rPr>
          <w:rFonts w:ascii="Segoe UI" w:hAnsi="Segoe UI"/>
          <w:sz w:val="22"/>
          <w:szCs w:val="22"/>
          <w:lang w:eastAsia="en-GB"/>
        </w:rPr>
        <w:t xml:space="preserve"> COVID-19 contact</w:t>
      </w:r>
      <w:r w:rsidR="00C8193C" w:rsidRPr="00D423D4">
        <w:rPr>
          <w:rFonts w:ascii="Segoe UI" w:hAnsi="Segoe UI"/>
          <w:sz w:val="22"/>
          <w:szCs w:val="22"/>
          <w:lang w:eastAsia="en-GB"/>
        </w:rPr>
        <w:t xml:space="preserve"> </w:t>
      </w:r>
      <w:r w:rsidR="00255068" w:rsidRPr="00D423D4">
        <w:rPr>
          <w:rFonts w:ascii="Segoe UI" w:hAnsi="Segoe UI"/>
          <w:sz w:val="22"/>
          <w:szCs w:val="22"/>
          <w:lang w:eastAsia="en-GB"/>
        </w:rPr>
        <w:t>to manage outbreaks in tertiary student accommodation</w:t>
      </w:r>
      <w:r w:rsidR="00A96FA3" w:rsidRPr="00D423D4">
        <w:rPr>
          <w:rFonts w:ascii="Segoe UI" w:hAnsi="Segoe UI"/>
          <w:sz w:val="22"/>
          <w:szCs w:val="22"/>
          <w:lang w:eastAsia="en-GB"/>
        </w:rPr>
        <w:t>, and</w:t>
      </w:r>
      <w:r w:rsidR="008271EC" w:rsidRPr="00D423D4">
        <w:rPr>
          <w:rFonts w:ascii="Segoe UI" w:hAnsi="Segoe UI"/>
          <w:sz w:val="22"/>
          <w:szCs w:val="22"/>
          <w:lang w:eastAsia="en-GB"/>
        </w:rPr>
        <w:t xml:space="preserve"> if required</w:t>
      </w:r>
      <w:r w:rsidR="00A96FA3" w:rsidRPr="00D423D4">
        <w:rPr>
          <w:rFonts w:ascii="Segoe UI" w:hAnsi="Segoe UI"/>
          <w:sz w:val="22"/>
          <w:szCs w:val="22"/>
          <w:lang w:eastAsia="en-GB"/>
        </w:rPr>
        <w:t xml:space="preserve"> can reach out to the local public health unit </w:t>
      </w:r>
      <w:r w:rsidR="004D65D4" w:rsidRPr="00D423D4">
        <w:rPr>
          <w:rFonts w:ascii="Segoe UI" w:hAnsi="Segoe UI"/>
          <w:sz w:val="22"/>
          <w:szCs w:val="22"/>
          <w:lang w:eastAsia="en-GB"/>
        </w:rPr>
        <w:t>for further advice</w:t>
      </w:r>
      <w:r w:rsidR="00325921" w:rsidRPr="00D423D4">
        <w:rPr>
          <w:rFonts w:ascii="Segoe UI" w:hAnsi="Segoe UI"/>
          <w:sz w:val="22"/>
          <w:szCs w:val="22"/>
          <w:lang w:eastAsia="en-GB"/>
        </w:rPr>
        <w:t>. The public health unit</w:t>
      </w:r>
      <w:r w:rsidR="00152EC2" w:rsidRPr="00D423D4">
        <w:rPr>
          <w:rFonts w:ascii="Segoe UI" w:hAnsi="Segoe UI"/>
          <w:sz w:val="22"/>
          <w:szCs w:val="22"/>
          <w:lang w:eastAsia="en-GB"/>
        </w:rPr>
        <w:t xml:space="preserve"> will advise of their capacity to provide additional support.</w:t>
      </w:r>
    </w:p>
    <w:p w14:paraId="3C16BC04" w14:textId="3C0FD89D" w:rsidR="00EE1240" w:rsidRPr="00D423D4" w:rsidRDefault="00E228FC" w:rsidP="00D423D4">
      <w:pPr>
        <w:pStyle w:val="NormalWeb"/>
        <w:shd w:val="clear" w:color="auto" w:fill="FFFFFF" w:themeFill="background1"/>
        <w:rPr>
          <w:rFonts w:ascii="Segoe UI" w:hAnsi="Segoe UI"/>
          <w:sz w:val="22"/>
          <w:szCs w:val="22"/>
          <w:lang w:eastAsia="en-GB"/>
        </w:rPr>
      </w:pPr>
      <w:r w:rsidRPr="00D423D4">
        <w:rPr>
          <w:rFonts w:ascii="Segoe UI" w:hAnsi="Segoe UI"/>
          <w:sz w:val="22"/>
          <w:szCs w:val="22"/>
          <w:lang w:eastAsia="en-GB"/>
        </w:rPr>
        <w:t>Contact your tertiary provider COVID-19 contact if you hear of a case</w:t>
      </w:r>
      <w:r w:rsidR="005976AD" w:rsidRPr="00D423D4">
        <w:rPr>
          <w:rFonts w:ascii="Segoe UI" w:hAnsi="Segoe UI"/>
          <w:sz w:val="22"/>
          <w:szCs w:val="22"/>
          <w:lang w:eastAsia="en-GB"/>
        </w:rPr>
        <w:t xml:space="preserve"> from other channels</w:t>
      </w:r>
      <w:r w:rsidR="00C5587A" w:rsidRPr="00D423D4">
        <w:rPr>
          <w:rFonts w:ascii="Segoe UI" w:hAnsi="Segoe UI"/>
          <w:sz w:val="22"/>
          <w:szCs w:val="22"/>
          <w:lang w:eastAsia="en-GB"/>
        </w:rPr>
        <w:t xml:space="preserve">, including the </w:t>
      </w:r>
      <w:r w:rsidR="00045C3A">
        <w:rPr>
          <w:rFonts w:ascii="Segoe UI" w:hAnsi="Segoe UI"/>
          <w:sz w:val="22"/>
          <w:szCs w:val="22"/>
          <w:lang w:eastAsia="en-GB"/>
        </w:rPr>
        <w:t>C</w:t>
      </w:r>
      <w:r w:rsidR="00C5587A" w:rsidRPr="00D423D4">
        <w:rPr>
          <w:rFonts w:ascii="Segoe UI" w:hAnsi="Segoe UI"/>
          <w:sz w:val="22"/>
          <w:szCs w:val="22"/>
          <w:lang w:eastAsia="en-GB"/>
        </w:rPr>
        <w:t>ase directly</w:t>
      </w:r>
      <w:r w:rsidR="005976AD" w:rsidRPr="00D423D4">
        <w:rPr>
          <w:rFonts w:ascii="Segoe UI" w:hAnsi="Segoe UI"/>
          <w:sz w:val="22"/>
          <w:szCs w:val="22"/>
          <w:lang w:eastAsia="en-GB"/>
        </w:rPr>
        <w:t xml:space="preserve">. </w:t>
      </w:r>
    </w:p>
    <w:p w14:paraId="5448FF2C" w14:textId="33F31296" w:rsidR="009C0DF9" w:rsidRPr="0040239D" w:rsidRDefault="009C0DF9" w:rsidP="006A77BF">
      <w:pPr>
        <w:pStyle w:val="Heading3"/>
        <w:rPr>
          <w:rFonts w:cs="Segoe UI"/>
        </w:rPr>
      </w:pPr>
      <w:r>
        <w:rPr>
          <w:rFonts w:cs="Segoe UI"/>
        </w:rPr>
        <w:t>Who is required to isolate at Phase 3?</w:t>
      </w:r>
    </w:p>
    <w:p w14:paraId="7515F0D1" w14:textId="6A30F55D" w:rsidR="00637E83" w:rsidRDefault="00637E83" w:rsidP="006A77BF">
      <w:pPr>
        <w:pStyle w:val="NormalWeb"/>
        <w:shd w:val="clear" w:color="auto" w:fill="FFFFFF" w:themeFill="background1"/>
        <w:rPr>
          <w:rFonts w:ascii="Segoe UI" w:hAnsi="Segoe UI"/>
          <w:sz w:val="22"/>
          <w:szCs w:val="22"/>
          <w:lang w:eastAsia="en-GB"/>
        </w:rPr>
      </w:pPr>
      <w:r w:rsidRPr="006A77BF">
        <w:rPr>
          <w:rFonts w:ascii="Segoe UI" w:hAnsi="Segoe UI"/>
          <w:sz w:val="22"/>
          <w:szCs w:val="22"/>
          <w:lang w:eastAsia="en-GB"/>
        </w:rPr>
        <w:t xml:space="preserve">At Phase 3 of the Omicron response, only Cases and Household Contacts are required </w:t>
      </w:r>
      <w:proofErr w:type="gramStart"/>
      <w:r w:rsidRPr="006A77BF">
        <w:rPr>
          <w:rFonts w:ascii="Segoe UI" w:hAnsi="Segoe UI"/>
          <w:sz w:val="22"/>
          <w:szCs w:val="22"/>
          <w:lang w:eastAsia="en-GB"/>
        </w:rPr>
        <w:t>to</w:t>
      </w:r>
      <w:proofErr w:type="gramEnd"/>
      <w:r w:rsidRPr="006A77BF">
        <w:rPr>
          <w:rFonts w:ascii="Segoe UI" w:hAnsi="Segoe UI"/>
          <w:sz w:val="22"/>
          <w:szCs w:val="22"/>
          <w:lang w:eastAsia="en-GB"/>
        </w:rPr>
        <w:t xml:space="preserve"> self-isolate.</w:t>
      </w:r>
    </w:p>
    <w:p w14:paraId="1496B004" w14:textId="77777777" w:rsidR="00A90C0C" w:rsidRDefault="00A90C0C" w:rsidP="00A90C0C">
      <w:pPr>
        <w:pStyle w:val="Heading3"/>
        <w:rPr>
          <w:rFonts w:cs="Segoe UI"/>
        </w:rPr>
      </w:pPr>
      <w:r>
        <w:rPr>
          <w:rFonts w:cs="Segoe UI"/>
        </w:rPr>
        <w:t>Who is considered a Household Contact in tertiary student accommodation?</w:t>
      </w:r>
    </w:p>
    <w:p w14:paraId="39B62C93" w14:textId="78F4C26E" w:rsidR="00D11613" w:rsidRPr="006A77BF" w:rsidRDefault="00D11613" w:rsidP="00D842C5">
      <w:pPr>
        <w:pStyle w:val="NormalWeb"/>
        <w:shd w:val="clear" w:color="auto" w:fill="FFFFFF" w:themeFill="background1"/>
        <w:spacing w:after="120" w:afterAutospacing="0"/>
        <w:rPr>
          <w:rFonts w:ascii="Segoe UI" w:hAnsi="Segoe UI"/>
          <w:sz w:val="22"/>
          <w:szCs w:val="22"/>
          <w:lang w:eastAsia="en-GB"/>
        </w:rPr>
      </w:pPr>
      <w:r w:rsidRPr="006A77BF">
        <w:rPr>
          <w:rFonts w:ascii="Segoe UI" w:hAnsi="Segoe UI"/>
          <w:sz w:val="22"/>
          <w:szCs w:val="22"/>
          <w:lang w:eastAsia="en-GB"/>
        </w:rPr>
        <w:t>Residents and live-in staff should be considered Household Contacts (and therefore are required to follow the testing and isolation advice for Household Contacts) if they:</w:t>
      </w:r>
    </w:p>
    <w:p w14:paraId="1CD8E1D1" w14:textId="20259CCF" w:rsidR="00D11613" w:rsidRPr="003A11CB" w:rsidRDefault="005733D6" w:rsidP="003A11CB">
      <w:pPr>
        <w:pStyle w:val="ListParagraph"/>
        <w:numPr>
          <w:ilvl w:val="0"/>
          <w:numId w:val="28"/>
        </w:numPr>
        <w:spacing w:after="120"/>
        <w:ind w:left="567" w:hanging="498"/>
        <w:contextualSpacing w:val="0"/>
        <w:rPr>
          <w:rFonts w:ascii="Segoe UI" w:eastAsia="Times New Roman" w:hAnsi="Segoe UI" w:cs="Segoe UI"/>
          <w:lang w:eastAsia="en-GB"/>
        </w:rPr>
      </w:pPr>
      <w:r w:rsidRPr="003A11CB">
        <w:rPr>
          <w:rFonts w:ascii="Segoe UI" w:eastAsia="Times New Roman" w:hAnsi="Segoe UI" w:cs="Segoe UI"/>
          <w:lang w:eastAsia="en-GB"/>
        </w:rPr>
        <w:t>S</w:t>
      </w:r>
      <w:r w:rsidR="00D11613" w:rsidRPr="003A11CB">
        <w:rPr>
          <w:rFonts w:ascii="Segoe UI" w:eastAsia="Times New Roman" w:hAnsi="Segoe UI" w:cs="Segoe UI"/>
          <w:lang w:eastAsia="en-GB"/>
        </w:rPr>
        <w:t xml:space="preserve">hare a bedroom with a </w:t>
      </w:r>
      <w:proofErr w:type="gramStart"/>
      <w:r w:rsidR="00D11613" w:rsidRPr="003A11CB">
        <w:rPr>
          <w:rFonts w:ascii="Segoe UI" w:eastAsia="Times New Roman" w:hAnsi="Segoe UI" w:cs="Segoe UI"/>
          <w:lang w:eastAsia="en-GB"/>
        </w:rPr>
        <w:t>Case;</w:t>
      </w:r>
      <w:proofErr w:type="gramEnd"/>
      <w:r w:rsidR="00D11613" w:rsidRPr="003A11CB">
        <w:rPr>
          <w:rFonts w:ascii="Segoe UI" w:eastAsia="Times New Roman" w:hAnsi="Segoe UI" w:cs="Segoe UI"/>
          <w:lang w:eastAsia="en-GB"/>
        </w:rPr>
        <w:t> </w:t>
      </w:r>
      <w:r w:rsidR="003A11CB">
        <w:rPr>
          <w:rFonts w:ascii="Segoe UI" w:eastAsia="Times New Roman" w:hAnsi="Segoe UI" w:cs="Segoe UI"/>
          <w:b/>
          <w:bCs/>
          <w:lang w:eastAsia="en-GB"/>
        </w:rPr>
        <w:t>OR</w:t>
      </w:r>
    </w:p>
    <w:p w14:paraId="475BBD4E" w14:textId="6B7C0F70" w:rsidR="00D11613" w:rsidRPr="003A11CB" w:rsidRDefault="005733D6" w:rsidP="003A11CB">
      <w:pPr>
        <w:pStyle w:val="ListParagraph"/>
        <w:numPr>
          <w:ilvl w:val="0"/>
          <w:numId w:val="28"/>
        </w:numPr>
        <w:spacing w:after="120"/>
        <w:ind w:left="567" w:hanging="498"/>
        <w:contextualSpacing w:val="0"/>
        <w:rPr>
          <w:rFonts w:ascii="Segoe UI" w:eastAsia="Times New Roman" w:hAnsi="Segoe UI" w:cs="Segoe UI"/>
          <w:lang w:eastAsia="en-GB"/>
        </w:rPr>
      </w:pPr>
      <w:r w:rsidRPr="003A11CB">
        <w:rPr>
          <w:rFonts w:ascii="Segoe UI" w:eastAsia="Times New Roman" w:hAnsi="Segoe UI" w:cs="Segoe UI"/>
          <w:lang w:eastAsia="en-GB"/>
        </w:rPr>
        <w:t>A</w:t>
      </w:r>
      <w:r w:rsidR="00D11613" w:rsidRPr="003A11CB">
        <w:rPr>
          <w:rFonts w:ascii="Segoe UI" w:eastAsia="Times New Roman" w:hAnsi="Segoe UI" w:cs="Segoe UI"/>
          <w:lang w:eastAsia="en-GB"/>
        </w:rPr>
        <w:t xml:space="preserve">re in house or flat-style self-contained tertiary accommodation with a Case, where the Case uses a kitchen, bathroom, or laundry; </w:t>
      </w:r>
      <w:r w:rsidR="003A11CB">
        <w:rPr>
          <w:rFonts w:ascii="Segoe UI" w:eastAsia="Times New Roman" w:hAnsi="Segoe UI" w:cs="Segoe UI"/>
          <w:b/>
          <w:bCs/>
          <w:lang w:eastAsia="en-GB"/>
        </w:rPr>
        <w:t>AND</w:t>
      </w:r>
    </w:p>
    <w:p w14:paraId="257A43E3" w14:textId="4FC8F599" w:rsidR="00D11613" w:rsidRPr="003A11CB" w:rsidRDefault="005733D6" w:rsidP="003A11CB">
      <w:pPr>
        <w:pStyle w:val="ListParagraph"/>
        <w:numPr>
          <w:ilvl w:val="0"/>
          <w:numId w:val="28"/>
        </w:numPr>
        <w:spacing w:after="120"/>
        <w:ind w:left="567" w:hanging="498"/>
        <w:contextualSpacing w:val="0"/>
        <w:rPr>
          <w:rFonts w:ascii="Segoe UI" w:eastAsia="Times New Roman" w:hAnsi="Segoe UI" w:cs="Segoe UI"/>
          <w:lang w:eastAsia="en-GB"/>
        </w:rPr>
      </w:pPr>
      <w:r w:rsidRPr="003A11CB">
        <w:rPr>
          <w:rFonts w:ascii="Segoe UI" w:eastAsia="Times New Roman" w:hAnsi="Segoe UI" w:cs="Segoe UI"/>
          <w:lang w:eastAsia="en-GB"/>
        </w:rPr>
        <w:t>T</w:t>
      </w:r>
      <w:r w:rsidR="00D11613" w:rsidRPr="003A11CB">
        <w:rPr>
          <w:rFonts w:ascii="Segoe UI" w:eastAsia="Times New Roman" w:hAnsi="Segoe UI" w:cs="Segoe UI"/>
          <w:lang w:eastAsia="en-GB"/>
        </w:rPr>
        <w:t>he contact has spent at least one night or day (more than 8 hours) in that residence while the case was infectious.</w:t>
      </w:r>
    </w:p>
    <w:p w14:paraId="5E8B1A2E" w14:textId="77777777" w:rsidR="00D11613" w:rsidRPr="006A77BF" w:rsidRDefault="00D11613" w:rsidP="00D842C5">
      <w:pPr>
        <w:pStyle w:val="NormalWeb"/>
        <w:shd w:val="clear" w:color="auto" w:fill="FFFFFF" w:themeFill="background1"/>
        <w:spacing w:after="120" w:afterAutospacing="0"/>
        <w:rPr>
          <w:rFonts w:ascii="Segoe UI" w:hAnsi="Segoe UI"/>
          <w:sz w:val="22"/>
          <w:szCs w:val="22"/>
          <w:lang w:eastAsia="en-GB"/>
        </w:rPr>
      </w:pPr>
      <w:r w:rsidRPr="006A77BF">
        <w:rPr>
          <w:rFonts w:ascii="Segoe UI" w:hAnsi="Segoe UI"/>
          <w:sz w:val="22"/>
          <w:szCs w:val="22"/>
          <w:lang w:eastAsia="en-GB"/>
        </w:rPr>
        <w:t>Residents and live-in staff are generally not likely to be considered Household Contacts if they are living in single rooms in group accommodation including:</w:t>
      </w:r>
    </w:p>
    <w:p w14:paraId="197831D4" w14:textId="72D5B5DB" w:rsidR="00D11613" w:rsidRPr="00143E1D" w:rsidRDefault="005733D6" w:rsidP="00143E1D">
      <w:pPr>
        <w:pStyle w:val="ListParagraph"/>
        <w:numPr>
          <w:ilvl w:val="0"/>
          <w:numId w:val="28"/>
        </w:numPr>
        <w:spacing w:after="120"/>
        <w:ind w:left="567" w:hanging="498"/>
        <w:contextualSpacing w:val="0"/>
        <w:rPr>
          <w:rFonts w:ascii="Segoe UI" w:eastAsia="Times New Roman" w:hAnsi="Segoe UI" w:cs="Segoe UI"/>
          <w:lang w:eastAsia="en-GB"/>
        </w:rPr>
      </w:pPr>
      <w:r w:rsidRPr="00143E1D">
        <w:rPr>
          <w:rFonts w:ascii="Segoe UI" w:eastAsia="Times New Roman" w:hAnsi="Segoe UI" w:cs="Segoe UI"/>
          <w:lang w:eastAsia="en-GB"/>
        </w:rPr>
        <w:t>H</w:t>
      </w:r>
      <w:r w:rsidR="00D11613" w:rsidRPr="00143E1D">
        <w:rPr>
          <w:rFonts w:ascii="Segoe UI" w:eastAsia="Times New Roman" w:hAnsi="Segoe UI" w:cs="Segoe UI"/>
          <w:lang w:eastAsia="en-GB"/>
        </w:rPr>
        <w:t>alls of residences, </w:t>
      </w:r>
    </w:p>
    <w:p w14:paraId="331C40B2" w14:textId="3FF9BA5A" w:rsidR="00D11613" w:rsidRPr="00143E1D" w:rsidRDefault="005733D6" w:rsidP="00143E1D">
      <w:pPr>
        <w:pStyle w:val="ListParagraph"/>
        <w:numPr>
          <w:ilvl w:val="0"/>
          <w:numId w:val="28"/>
        </w:numPr>
        <w:spacing w:after="120"/>
        <w:ind w:left="567" w:hanging="498"/>
        <w:contextualSpacing w:val="0"/>
        <w:rPr>
          <w:rFonts w:ascii="Segoe UI" w:eastAsia="Times New Roman" w:hAnsi="Segoe UI" w:cs="Segoe UI"/>
          <w:lang w:eastAsia="en-GB"/>
        </w:rPr>
      </w:pPr>
      <w:r w:rsidRPr="00143E1D">
        <w:rPr>
          <w:rFonts w:ascii="Segoe UI" w:eastAsia="Times New Roman" w:hAnsi="Segoe UI" w:cs="Segoe UI"/>
          <w:lang w:eastAsia="en-GB"/>
        </w:rPr>
        <w:t>R</w:t>
      </w:r>
      <w:r w:rsidR="00D11613" w:rsidRPr="00143E1D">
        <w:rPr>
          <w:rFonts w:ascii="Segoe UI" w:eastAsia="Times New Roman" w:hAnsi="Segoe UI" w:cs="Segoe UI"/>
          <w:lang w:eastAsia="en-GB"/>
        </w:rPr>
        <w:t>esidential colleges, and </w:t>
      </w:r>
    </w:p>
    <w:p w14:paraId="5DEACCB8" w14:textId="39326018" w:rsidR="00D11613" w:rsidRPr="00143E1D" w:rsidRDefault="005733D6" w:rsidP="00143E1D">
      <w:pPr>
        <w:pStyle w:val="ListParagraph"/>
        <w:numPr>
          <w:ilvl w:val="0"/>
          <w:numId w:val="28"/>
        </w:numPr>
        <w:spacing w:after="120"/>
        <w:ind w:left="567" w:hanging="498"/>
        <w:contextualSpacing w:val="0"/>
        <w:rPr>
          <w:rFonts w:ascii="Segoe UI" w:eastAsia="Times New Roman" w:hAnsi="Segoe UI" w:cs="Segoe UI"/>
          <w:lang w:eastAsia="en-GB"/>
        </w:rPr>
      </w:pPr>
      <w:r w:rsidRPr="00143E1D">
        <w:rPr>
          <w:rFonts w:ascii="Segoe UI" w:eastAsia="Times New Roman" w:hAnsi="Segoe UI" w:cs="Segoe UI"/>
          <w:lang w:eastAsia="en-GB"/>
        </w:rPr>
        <w:t>H</w:t>
      </w:r>
      <w:r w:rsidR="00D11613" w:rsidRPr="00143E1D">
        <w:rPr>
          <w:rFonts w:ascii="Segoe UI" w:eastAsia="Times New Roman" w:hAnsi="Segoe UI" w:cs="Segoe UI"/>
          <w:lang w:eastAsia="en-GB"/>
        </w:rPr>
        <w:t>ostels.</w:t>
      </w:r>
    </w:p>
    <w:p w14:paraId="2C8D6341" w14:textId="77777777" w:rsidR="00751014" w:rsidRPr="00751014" w:rsidRDefault="00751014" w:rsidP="00751014">
      <w:pPr>
        <w:pStyle w:val="NormalWeb"/>
        <w:shd w:val="clear" w:color="auto" w:fill="FFFFFF" w:themeFill="background1"/>
        <w:rPr>
          <w:rFonts w:ascii="Segoe UI" w:hAnsi="Segoe UI"/>
          <w:sz w:val="22"/>
          <w:szCs w:val="22"/>
          <w:lang w:eastAsia="en-GB"/>
        </w:rPr>
      </w:pPr>
      <w:r w:rsidRPr="00751014">
        <w:rPr>
          <w:rFonts w:ascii="Segoe UI" w:hAnsi="Segoe UI"/>
          <w:sz w:val="22"/>
          <w:szCs w:val="22"/>
          <w:lang w:eastAsia="en-GB"/>
        </w:rPr>
        <w:lastRenderedPageBreak/>
        <w:t xml:space="preserve">Most people living in a single room within a </w:t>
      </w:r>
      <w:proofErr w:type="gramStart"/>
      <w:r w:rsidRPr="00751014">
        <w:rPr>
          <w:rFonts w:ascii="Segoe UI" w:hAnsi="Segoe UI"/>
          <w:sz w:val="22"/>
          <w:szCs w:val="22"/>
          <w:lang w:eastAsia="en-GB"/>
        </w:rPr>
        <w:t>halls</w:t>
      </w:r>
      <w:proofErr w:type="gramEnd"/>
      <w:r w:rsidRPr="00751014">
        <w:rPr>
          <w:rFonts w:ascii="Segoe UI" w:hAnsi="Segoe UI"/>
          <w:sz w:val="22"/>
          <w:szCs w:val="22"/>
          <w:lang w:eastAsia="en-GB"/>
        </w:rPr>
        <w:t xml:space="preserve"> of residence, residential college, or hostel will not be considered Household Contacts; occasionally sharing bathroom, kitchen, or laundry facilities are low risk activities (unless the person had very prolonged contact with the Case). </w:t>
      </w:r>
    </w:p>
    <w:p w14:paraId="3A0576DA" w14:textId="33AA6FBD" w:rsidR="003D0218" w:rsidRPr="0040239D" w:rsidRDefault="003D0218" w:rsidP="006A77BF">
      <w:pPr>
        <w:pStyle w:val="Heading3"/>
        <w:rPr>
          <w:rFonts w:cs="Segoe UI"/>
        </w:rPr>
      </w:pPr>
      <w:r w:rsidRPr="0040239D">
        <w:rPr>
          <w:rFonts w:cs="Segoe UI"/>
        </w:rPr>
        <w:t xml:space="preserve">Can </w:t>
      </w:r>
      <w:r>
        <w:rPr>
          <w:rFonts w:cs="Segoe UI"/>
        </w:rPr>
        <w:t>a</w:t>
      </w:r>
      <w:r w:rsidRPr="0040239D">
        <w:rPr>
          <w:rFonts w:cs="Segoe UI"/>
        </w:rPr>
        <w:t xml:space="preserve"> </w:t>
      </w:r>
      <w:r w:rsidR="00476878">
        <w:rPr>
          <w:rFonts w:cs="Segoe UI"/>
        </w:rPr>
        <w:t>C</w:t>
      </w:r>
      <w:r w:rsidRPr="0040239D">
        <w:rPr>
          <w:rFonts w:cs="Segoe UI"/>
        </w:rPr>
        <w:t>ase</w:t>
      </w:r>
      <w:r>
        <w:rPr>
          <w:rFonts w:cs="Segoe UI"/>
        </w:rPr>
        <w:t xml:space="preserve"> or </w:t>
      </w:r>
      <w:r w:rsidR="00476878">
        <w:rPr>
          <w:rFonts w:cs="Segoe UI"/>
        </w:rPr>
        <w:t>Household C</w:t>
      </w:r>
      <w:r>
        <w:rPr>
          <w:rFonts w:cs="Segoe UI"/>
        </w:rPr>
        <w:t xml:space="preserve">ontact </w:t>
      </w:r>
      <w:r w:rsidRPr="0040239D">
        <w:rPr>
          <w:rFonts w:cs="Segoe UI"/>
        </w:rPr>
        <w:t>leave</w:t>
      </w:r>
      <w:r>
        <w:rPr>
          <w:rFonts w:cs="Segoe UI"/>
        </w:rPr>
        <w:t xml:space="preserve"> student</w:t>
      </w:r>
      <w:r w:rsidRPr="0040239D">
        <w:rPr>
          <w:rFonts w:cs="Segoe UI"/>
        </w:rPr>
        <w:t xml:space="preserve"> accommodation to return home</w:t>
      </w:r>
      <w:r>
        <w:rPr>
          <w:rFonts w:cs="Segoe UI"/>
        </w:rPr>
        <w:t xml:space="preserve"> or </w:t>
      </w:r>
      <w:r w:rsidR="00E861D9">
        <w:rPr>
          <w:rFonts w:cs="Segoe UI"/>
        </w:rPr>
        <w:t>self-isolate</w:t>
      </w:r>
      <w:r>
        <w:rPr>
          <w:rFonts w:cs="Segoe UI"/>
        </w:rPr>
        <w:t xml:space="preserve"> elsewhere</w:t>
      </w:r>
      <w:r w:rsidRPr="0040239D">
        <w:rPr>
          <w:rFonts w:cs="Segoe UI"/>
        </w:rPr>
        <w:t>?</w:t>
      </w:r>
    </w:p>
    <w:p w14:paraId="7098713B" w14:textId="099C19AC" w:rsidR="00072E62" w:rsidRPr="00143E1D" w:rsidRDefault="003D0218" w:rsidP="0042584D">
      <w:pPr>
        <w:pStyle w:val="NormalWeb"/>
        <w:shd w:val="clear" w:color="auto" w:fill="FFFFFF" w:themeFill="background1"/>
        <w:spacing w:after="240" w:afterAutospacing="0"/>
        <w:rPr>
          <w:rFonts w:ascii="Segoe UI" w:hAnsi="Segoe UI"/>
          <w:sz w:val="22"/>
          <w:szCs w:val="22"/>
          <w:lang w:eastAsia="en-GB"/>
        </w:rPr>
      </w:pPr>
      <w:r w:rsidRPr="00143E1D">
        <w:rPr>
          <w:rFonts w:ascii="Segoe UI" w:hAnsi="Segoe UI"/>
          <w:sz w:val="22"/>
          <w:szCs w:val="22"/>
          <w:lang w:eastAsia="en-GB"/>
        </w:rPr>
        <w:t xml:space="preserve">Cases or </w:t>
      </w:r>
      <w:r w:rsidR="00476878" w:rsidRPr="00143E1D">
        <w:rPr>
          <w:rFonts w:ascii="Segoe UI" w:hAnsi="Segoe UI"/>
          <w:sz w:val="22"/>
          <w:szCs w:val="22"/>
          <w:lang w:eastAsia="en-GB"/>
        </w:rPr>
        <w:t>Household C</w:t>
      </w:r>
      <w:r w:rsidRPr="00143E1D">
        <w:rPr>
          <w:rFonts w:ascii="Segoe UI" w:hAnsi="Segoe UI"/>
          <w:sz w:val="22"/>
          <w:szCs w:val="22"/>
          <w:lang w:eastAsia="en-GB"/>
        </w:rPr>
        <w:t>ontact</w:t>
      </w:r>
      <w:r w:rsidR="004C127D" w:rsidRPr="00143E1D">
        <w:rPr>
          <w:rFonts w:ascii="Segoe UI" w:hAnsi="Segoe UI"/>
          <w:sz w:val="22"/>
          <w:szCs w:val="22"/>
          <w:lang w:eastAsia="en-GB"/>
        </w:rPr>
        <w:t>s</w:t>
      </w:r>
      <w:r w:rsidRPr="00143E1D">
        <w:rPr>
          <w:rFonts w:ascii="Segoe UI" w:hAnsi="Segoe UI"/>
          <w:sz w:val="22"/>
          <w:szCs w:val="22"/>
          <w:lang w:eastAsia="en-GB"/>
        </w:rPr>
        <w:t xml:space="preserve"> that wish to self-isolate offsite – for example, at their parents’ home can do so, so long as they are able to access their alternative accommodation in line with the transport rules for people in self-isolation.</w:t>
      </w:r>
    </w:p>
    <w:p w14:paraId="5D04FEB5" w14:textId="1DFB11D9" w:rsidR="003D0218" w:rsidRPr="00143E1D" w:rsidRDefault="003D0218" w:rsidP="0042584D">
      <w:pPr>
        <w:pStyle w:val="NormalWeb"/>
        <w:shd w:val="clear" w:color="auto" w:fill="FFFFFF" w:themeFill="background1"/>
        <w:spacing w:after="240" w:afterAutospacing="0"/>
        <w:rPr>
          <w:rFonts w:ascii="Segoe UI" w:hAnsi="Segoe UI"/>
          <w:sz w:val="22"/>
          <w:szCs w:val="22"/>
          <w:lang w:eastAsia="en-GB"/>
        </w:rPr>
      </w:pPr>
      <w:r w:rsidRPr="00143E1D">
        <w:rPr>
          <w:rFonts w:ascii="Segoe UI" w:hAnsi="Segoe UI"/>
          <w:sz w:val="22"/>
          <w:szCs w:val="22"/>
          <w:lang w:eastAsia="en-GB"/>
        </w:rPr>
        <w:t>Cases</w:t>
      </w:r>
      <w:r w:rsidR="00637E83" w:rsidRPr="00143E1D">
        <w:rPr>
          <w:rFonts w:ascii="Segoe UI" w:hAnsi="Segoe UI"/>
          <w:sz w:val="22"/>
          <w:szCs w:val="22"/>
          <w:lang w:eastAsia="en-GB"/>
        </w:rPr>
        <w:t xml:space="preserve"> or Household Contacts</w:t>
      </w:r>
      <w:r w:rsidRPr="00143E1D">
        <w:rPr>
          <w:rFonts w:ascii="Segoe UI" w:hAnsi="Segoe UI"/>
          <w:sz w:val="22"/>
          <w:szCs w:val="22"/>
          <w:lang w:eastAsia="en-GB"/>
        </w:rPr>
        <w:t xml:space="preserve"> </w:t>
      </w:r>
      <w:proofErr w:type="gramStart"/>
      <w:r w:rsidRPr="00143E1D">
        <w:rPr>
          <w:rFonts w:ascii="Segoe UI" w:hAnsi="Segoe UI"/>
          <w:sz w:val="22"/>
          <w:szCs w:val="22"/>
          <w:lang w:eastAsia="en-GB"/>
        </w:rPr>
        <w:t>are able to</w:t>
      </w:r>
      <w:proofErr w:type="gramEnd"/>
      <w:r w:rsidRPr="00143E1D">
        <w:rPr>
          <w:rFonts w:ascii="Segoe UI" w:hAnsi="Segoe UI"/>
          <w:sz w:val="22"/>
          <w:szCs w:val="22"/>
          <w:lang w:eastAsia="en-GB"/>
        </w:rPr>
        <w:t xml:space="preserve"> leave the facility to return home or self-isolate elsewhere if they take a private vehicle and drive directly to their destination </w:t>
      </w:r>
      <w:r w:rsidRPr="00143E1D" w:rsidDel="00312B1C">
        <w:rPr>
          <w:rFonts w:ascii="Segoe UI" w:hAnsi="Segoe UI"/>
          <w:sz w:val="22"/>
          <w:szCs w:val="22"/>
          <w:lang w:eastAsia="en-GB"/>
        </w:rPr>
        <w:t xml:space="preserve">with </w:t>
      </w:r>
      <w:r w:rsidRPr="00143E1D" w:rsidDel="005631BE">
        <w:rPr>
          <w:rFonts w:ascii="Segoe UI" w:hAnsi="Segoe UI"/>
          <w:sz w:val="22"/>
          <w:szCs w:val="22"/>
          <w:lang w:eastAsia="en-GB"/>
        </w:rPr>
        <w:t xml:space="preserve">minimal </w:t>
      </w:r>
      <w:r w:rsidRPr="00143E1D">
        <w:rPr>
          <w:rFonts w:ascii="Segoe UI" w:hAnsi="Segoe UI"/>
          <w:sz w:val="22"/>
          <w:szCs w:val="22"/>
          <w:lang w:eastAsia="en-GB"/>
        </w:rPr>
        <w:t>stopping. They must not take public transport.</w:t>
      </w:r>
    </w:p>
    <w:p w14:paraId="23AC4B49" w14:textId="2340C511" w:rsidR="003D0218" w:rsidRPr="00143E1D" w:rsidRDefault="003D0218" w:rsidP="0042584D">
      <w:pPr>
        <w:pStyle w:val="NormalWeb"/>
        <w:shd w:val="clear" w:color="auto" w:fill="FFFFFF" w:themeFill="background1"/>
        <w:spacing w:after="240" w:afterAutospacing="0"/>
        <w:rPr>
          <w:rFonts w:ascii="Segoe UI" w:hAnsi="Segoe UI"/>
          <w:sz w:val="22"/>
          <w:szCs w:val="22"/>
          <w:lang w:eastAsia="en-GB"/>
        </w:rPr>
      </w:pPr>
      <w:r w:rsidRPr="00143E1D">
        <w:rPr>
          <w:rFonts w:ascii="Segoe UI" w:hAnsi="Segoe UI"/>
          <w:sz w:val="22"/>
          <w:szCs w:val="22"/>
          <w:lang w:eastAsia="en-GB"/>
        </w:rPr>
        <w:t xml:space="preserve">If the </w:t>
      </w:r>
      <w:r w:rsidR="00637E83" w:rsidRPr="00143E1D">
        <w:rPr>
          <w:rFonts w:ascii="Segoe UI" w:hAnsi="Segoe UI"/>
          <w:sz w:val="22"/>
          <w:szCs w:val="22"/>
          <w:lang w:eastAsia="en-GB"/>
        </w:rPr>
        <w:t>C</w:t>
      </w:r>
      <w:r w:rsidRPr="00143E1D">
        <w:rPr>
          <w:rFonts w:ascii="Segoe UI" w:hAnsi="Segoe UI"/>
          <w:sz w:val="22"/>
          <w:szCs w:val="22"/>
          <w:lang w:eastAsia="en-GB"/>
        </w:rPr>
        <w:t xml:space="preserve">ase </w:t>
      </w:r>
      <w:r w:rsidR="00637E83" w:rsidRPr="00143E1D">
        <w:rPr>
          <w:rFonts w:ascii="Segoe UI" w:hAnsi="Segoe UI"/>
          <w:sz w:val="22"/>
          <w:szCs w:val="22"/>
          <w:lang w:eastAsia="en-GB"/>
        </w:rPr>
        <w:t xml:space="preserve">or Household Contacts </w:t>
      </w:r>
      <w:r w:rsidRPr="00143E1D">
        <w:rPr>
          <w:rFonts w:ascii="Segoe UI" w:hAnsi="Segoe UI"/>
          <w:sz w:val="22"/>
          <w:szCs w:val="22"/>
          <w:lang w:eastAsia="en-GB"/>
        </w:rPr>
        <w:t xml:space="preserve">cannot transport themselves by private vehicle, to minimise contact only one individual (driver) should transport the case. Masks must be worn by both parties and the </w:t>
      </w:r>
      <w:r w:rsidR="00637E83" w:rsidRPr="00143E1D">
        <w:rPr>
          <w:rFonts w:ascii="Segoe UI" w:hAnsi="Segoe UI"/>
          <w:sz w:val="22"/>
          <w:szCs w:val="22"/>
          <w:lang w:eastAsia="en-GB"/>
        </w:rPr>
        <w:t>C</w:t>
      </w:r>
      <w:r w:rsidRPr="00143E1D">
        <w:rPr>
          <w:rFonts w:ascii="Segoe UI" w:hAnsi="Segoe UI"/>
          <w:sz w:val="22"/>
          <w:szCs w:val="22"/>
          <w:lang w:eastAsia="en-GB"/>
        </w:rPr>
        <w:t xml:space="preserve">ase </w:t>
      </w:r>
      <w:r w:rsidR="00637E83" w:rsidRPr="00143E1D">
        <w:rPr>
          <w:rFonts w:ascii="Segoe UI" w:hAnsi="Segoe UI"/>
          <w:sz w:val="22"/>
          <w:szCs w:val="22"/>
          <w:lang w:eastAsia="en-GB"/>
        </w:rPr>
        <w:t xml:space="preserve">or Household Contact </w:t>
      </w:r>
      <w:r w:rsidRPr="00143E1D">
        <w:rPr>
          <w:rFonts w:ascii="Segoe UI" w:hAnsi="Segoe UI"/>
          <w:sz w:val="22"/>
          <w:szCs w:val="22"/>
          <w:lang w:eastAsia="en-GB"/>
        </w:rPr>
        <w:t xml:space="preserve">should sit in the back of the car behind the passenger seat to physically distance as much as possible. If possible, windows should be open to allow for ventilation. A </w:t>
      </w:r>
      <w:r w:rsidR="00637E83" w:rsidRPr="00143E1D">
        <w:rPr>
          <w:rFonts w:ascii="Segoe UI" w:hAnsi="Segoe UI"/>
          <w:sz w:val="22"/>
          <w:szCs w:val="22"/>
          <w:lang w:eastAsia="en-GB"/>
        </w:rPr>
        <w:t>C</w:t>
      </w:r>
      <w:r w:rsidRPr="00143E1D">
        <w:rPr>
          <w:rFonts w:ascii="Segoe UI" w:hAnsi="Segoe UI"/>
          <w:sz w:val="22"/>
          <w:szCs w:val="22"/>
          <w:lang w:eastAsia="en-GB"/>
        </w:rPr>
        <w:t xml:space="preserve">ase </w:t>
      </w:r>
      <w:r w:rsidR="00637E83" w:rsidRPr="00143E1D">
        <w:rPr>
          <w:rFonts w:ascii="Segoe UI" w:hAnsi="Segoe UI"/>
          <w:sz w:val="22"/>
          <w:szCs w:val="22"/>
          <w:lang w:eastAsia="en-GB"/>
        </w:rPr>
        <w:t xml:space="preserve">or Household Contact </w:t>
      </w:r>
      <w:r w:rsidRPr="00143E1D">
        <w:rPr>
          <w:rFonts w:ascii="Segoe UI" w:hAnsi="Segoe UI"/>
          <w:sz w:val="22"/>
          <w:szCs w:val="22"/>
          <w:lang w:eastAsia="en-GB"/>
        </w:rPr>
        <w:t xml:space="preserve">cannot travel home if they will be required to stay somewhere overnight </w:t>
      </w:r>
      <w:r w:rsidR="00E24BB6" w:rsidRPr="00143E1D">
        <w:rPr>
          <w:rFonts w:ascii="Segoe UI" w:hAnsi="Segoe UI"/>
          <w:sz w:val="22"/>
          <w:szCs w:val="22"/>
          <w:lang w:eastAsia="en-GB"/>
        </w:rPr>
        <w:t>o</w:t>
      </w:r>
      <w:r w:rsidRPr="00143E1D">
        <w:rPr>
          <w:rFonts w:ascii="Segoe UI" w:hAnsi="Segoe UI"/>
          <w:sz w:val="22"/>
          <w:szCs w:val="22"/>
          <w:lang w:eastAsia="en-GB"/>
        </w:rPr>
        <w:t>n route.</w:t>
      </w:r>
      <w:r w:rsidR="009F4A1C" w:rsidRPr="00143E1D">
        <w:rPr>
          <w:rFonts w:ascii="Segoe UI" w:hAnsi="Segoe UI"/>
          <w:sz w:val="22"/>
          <w:szCs w:val="22"/>
          <w:lang w:eastAsia="en-GB"/>
        </w:rPr>
        <w:t xml:space="preserve"> Cases or </w:t>
      </w:r>
      <w:r w:rsidR="00637E83" w:rsidRPr="00143E1D">
        <w:rPr>
          <w:rFonts w:ascii="Segoe UI" w:hAnsi="Segoe UI"/>
          <w:sz w:val="22"/>
          <w:szCs w:val="22"/>
          <w:lang w:eastAsia="en-GB"/>
        </w:rPr>
        <w:t>Household C</w:t>
      </w:r>
      <w:r w:rsidR="009F4A1C" w:rsidRPr="00143E1D">
        <w:rPr>
          <w:rFonts w:ascii="Segoe UI" w:hAnsi="Segoe UI"/>
          <w:sz w:val="22"/>
          <w:szCs w:val="22"/>
          <w:lang w:eastAsia="en-GB"/>
        </w:rPr>
        <w:t>ontacts must not use public transport.</w:t>
      </w:r>
    </w:p>
    <w:p w14:paraId="23D0E7B8" w14:textId="729302B0" w:rsidR="003D0218" w:rsidRPr="00143E1D" w:rsidRDefault="003D0218" w:rsidP="007375F7">
      <w:pPr>
        <w:pStyle w:val="NormalWeb"/>
        <w:shd w:val="clear" w:color="auto" w:fill="FFFFFF" w:themeFill="background1"/>
        <w:spacing w:after="120" w:afterAutospacing="0"/>
        <w:rPr>
          <w:rFonts w:ascii="Segoe UI" w:hAnsi="Segoe UI"/>
          <w:sz w:val="22"/>
          <w:szCs w:val="22"/>
          <w:lang w:eastAsia="en-GB"/>
        </w:rPr>
      </w:pPr>
      <w:r w:rsidRPr="00143E1D">
        <w:rPr>
          <w:rFonts w:ascii="Segoe UI" w:hAnsi="Segoe UI"/>
          <w:sz w:val="22"/>
          <w:szCs w:val="22"/>
          <w:lang w:eastAsia="en-GB"/>
        </w:rPr>
        <w:t xml:space="preserve">People travelling home to </w:t>
      </w:r>
      <w:r w:rsidR="00E861D9" w:rsidRPr="00143E1D">
        <w:rPr>
          <w:rFonts w:ascii="Segoe UI" w:hAnsi="Segoe UI"/>
          <w:sz w:val="22"/>
          <w:szCs w:val="22"/>
          <w:lang w:eastAsia="en-GB"/>
        </w:rPr>
        <w:t>self-isolate</w:t>
      </w:r>
      <w:r w:rsidRPr="00143E1D">
        <w:rPr>
          <w:rFonts w:ascii="Segoe UI" w:hAnsi="Segoe UI"/>
          <w:sz w:val="22"/>
          <w:szCs w:val="22"/>
          <w:lang w:eastAsia="en-GB"/>
        </w:rPr>
        <w:t xml:space="preserve"> need to make as few stops as possible, so they should think about: </w:t>
      </w:r>
    </w:p>
    <w:p w14:paraId="20563A2A" w14:textId="1E580055" w:rsidR="003D0218" w:rsidRPr="00143E1D" w:rsidRDefault="003D0218" w:rsidP="00143E1D">
      <w:pPr>
        <w:pStyle w:val="ListParagraph"/>
        <w:numPr>
          <w:ilvl w:val="0"/>
          <w:numId w:val="28"/>
        </w:numPr>
        <w:spacing w:after="120"/>
        <w:ind w:left="567" w:hanging="498"/>
        <w:contextualSpacing w:val="0"/>
        <w:rPr>
          <w:rFonts w:ascii="Segoe UI" w:eastAsia="Times New Roman" w:hAnsi="Segoe UI" w:cs="Segoe UI"/>
          <w:lang w:eastAsia="en-GB"/>
        </w:rPr>
      </w:pPr>
      <w:r w:rsidRPr="00143E1D">
        <w:rPr>
          <w:rFonts w:ascii="Segoe UI" w:eastAsia="Times New Roman" w:hAnsi="Segoe UI" w:cs="Segoe UI"/>
          <w:lang w:eastAsia="en-GB"/>
        </w:rPr>
        <w:t>The route they will take</w:t>
      </w:r>
      <w:r w:rsidR="00B45C80">
        <w:rPr>
          <w:rFonts w:ascii="Segoe UI" w:eastAsia="Times New Roman" w:hAnsi="Segoe UI" w:cs="Segoe UI"/>
          <w:lang w:eastAsia="en-GB"/>
        </w:rPr>
        <w:t>,</w:t>
      </w:r>
    </w:p>
    <w:p w14:paraId="27021934" w14:textId="2DAC63BC" w:rsidR="003D0218" w:rsidRPr="00143E1D" w:rsidRDefault="003D0218" w:rsidP="00143E1D">
      <w:pPr>
        <w:pStyle w:val="ListParagraph"/>
        <w:numPr>
          <w:ilvl w:val="0"/>
          <w:numId w:val="28"/>
        </w:numPr>
        <w:spacing w:after="120"/>
        <w:ind w:left="567" w:hanging="498"/>
        <w:contextualSpacing w:val="0"/>
        <w:rPr>
          <w:rFonts w:ascii="Segoe UI" w:eastAsia="Times New Roman" w:hAnsi="Segoe UI" w:cs="Segoe UI"/>
          <w:lang w:eastAsia="en-GB"/>
        </w:rPr>
      </w:pPr>
      <w:r w:rsidRPr="00143E1D">
        <w:rPr>
          <w:rFonts w:ascii="Segoe UI" w:eastAsia="Times New Roman" w:hAnsi="Segoe UI" w:cs="Segoe UI"/>
          <w:lang w:eastAsia="en-GB"/>
        </w:rPr>
        <w:t>How they would get fuel – if a fuel stop is needed, they should only stop at a contactless petrol station</w:t>
      </w:r>
      <w:r w:rsidR="00B45C80">
        <w:rPr>
          <w:rFonts w:ascii="Segoe UI" w:eastAsia="Times New Roman" w:hAnsi="Segoe UI" w:cs="Segoe UI"/>
          <w:lang w:eastAsia="en-GB"/>
        </w:rPr>
        <w:t>, and</w:t>
      </w:r>
    </w:p>
    <w:p w14:paraId="7CFDB686" w14:textId="7785BB7F" w:rsidR="00C5436C" w:rsidRPr="00143E1D" w:rsidRDefault="003D0218" w:rsidP="00143E1D">
      <w:pPr>
        <w:pStyle w:val="ListParagraph"/>
        <w:numPr>
          <w:ilvl w:val="0"/>
          <w:numId w:val="28"/>
        </w:numPr>
        <w:spacing w:after="120"/>
        <w:ind w:left="567" w:hanging="498"/>
        <w:contextualSpacing w:val="0"/>
        <w:rPr>
          <w:rFonts w:ascii="Segoe UI" w:eastAsia="Times New Roman" w:hAnsi="Segoe UI" w:cs="Segoe UI"/>
          <w:lang w:eastAsia="en-GB"/>
        </w:rPr>
      </w:pPr>
      <w:r w:rsidRPr="00143E1D">
        <w:rPr>
          <w:rFonts w:ascii="Segoe UI" w:eastAsia="Times New Roman" w:hAnsi="Segoe UI" w:cs="Segoe UI"/>
          <w:lang w:eastAsia="en-GB"/>
        </w:rPr>
        <w:t xml:space="preserve">Supplies they might need for the journey home to reduce the number of stops made, including supplies to treat </w:t>
      </w:r>
      <w:r w:rsidR="00BF58E6" w:rsidRPr="00143E1D">
        <w:rPr>
          <w:rFonts w:ascii="Segoe UI" w:eastAsia="Times New Roman" w:hAnsi="Segoe UI" w:cs="Segoe UI"/>
          <w:lang w:eastAsia="en-GB"/>
        </w:rPr>
        <w:t>COVID</w:t>
      </w:r>
      <w:r w:rsidRPr="00143E1D">
        <w:rPr>
          <w:rFonts w:ascii="Segoe UI" w:eastAsia="Times New Roman" w:hAnsi="Segoe UI" w:cs="Segoe UI"/>
          <w:lang w:eastAsia="en-GB"/>
        </w:rPr>
        <w:t xml:space="preserve">-19 symptoms. </w:t>
      </w:r>
    </w:p>
    <w:p w14:paraId="66BC9CB6" w14:textId="6076FFBB" w:rsidR="0083300D" w:rsidRDefault="0042584D" w:rsidP="0083300D">
      <w:pPr>
        <w:pStyle w:val="Heading3"/>
        <w:rPr>
          <w:rFonts w:cs="Segoe UI"/>
        </w:rPr>
      </w:pPr>
      <w:r w:rsidRPr="00A2464D">
        <w:rPr>
          <w:rFonts w:cs="Segoe UI"/>
          <w:noProof/>
          <w:szCs w:val="28"/>
        </w:rPr>
        <w:drawing>
          <wp:anchor distT="0" distB="0" distL="114300" distR="114300" simplePos="0" relativeHeight="251660288" behindDoc="0" locked="0" layoutInCell="1" allowOverlap="1" wp14:anchorId="5BE231EB" wp14:editId="594A2AC8">
            <wp:simplePos x="0" y="0"/>
            <wp:positionH relativeFrom="column">
              <wp:posOffset>5085764</wp:posOffset>
            </wp:positionH>
            <wp:positionV relativeFrom="paragraph">
              <wp:posOffset>32830</wp:posOffset>
            </wp:positionV>
            <wp:extent cx="1083310" cy="201866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3310"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00D">
        <w:rPr>
          <w:rFonts w:cs="Segoe UI"/>
        </w:rPr>
        <w:t xml:space="preserve">Will people still receive Bluetooth notifications? </w:t>
      </w:r>
    </w:p>
    <w:p w14:paraId="72FB41B6" w14:textId="15A9F9B6" w:rsidR="00061E90" w:rsidRPr="00B45C80" w:rsidRDefault="0083300D" w:rsidP="00B45C80">
      <w:pPr>
        <w:pStyle w:val="NormalWeb"/>
        <w:shd w:val="clear" w:color="auto" w:fill="FFFFFF" w:themeFill="background1"/>
        <w:rPr>
          <w:rFonts w:ascii="Segoe UI" w:hAnsi="Segoe UI" w:cs="Segoe UI"/>
          <w:sz w:val="22"/>
          <w:szCs w:val="22"/>
          <w:lang w:eastAsia="en-GB"/>
        </w:rPr>
      </w:pPr>
      <w:r w:rsidRPr="00B45C80">
        <w:rPr>
          <w:rFonts w:ascii="Segoe UI" w:hAnsi="Segoe UI"/>
          <w:sz w:val="22"/>
          <w:szCs w:val="22"/>
          <w:lang w:eastAsia="en-GB"/>
        </w:rPr>
        <w:t>If</w:t>
      </w:r>
      <w:r w:rsidR="00F52C44" w:rsidRPr="00B45C80">
        <w:rPr>
          <w:rFonts w:ascii="Segoe UI" w:hAnsi="Segoe UI"/>
          <w:sz w:val="22"/>
          <w:szCs w:val="22"/>
          <w:lang w:eastAsia="en-GB"/>
        </w:rPr>
        <w:t xml:space="preserve"> a student or a staff member receives a Bluetooth notification from the NZ COVID Tracer App</w:t>
      </w:r>
      <w:r w:rsidRPr="00B45C80">
        <w:rPr>
          <w:rFonts w:ascii="Segoe UI" w:hAnsi="Segoe UI"/>
          <w:sz w:val="22"/>
          <w:szCs w:val="22"/>
          <w:lang w:eastAsia="en-GB"/>
        </w:rPr>
        <w:t>,</w:t>
      </w:r>
      <w:r w:rsidR="00F52C44" w:rsidRPr="00B45C80">
        <w:rPr>
          <w:rFonts w:ascii="Segoe UI" w:hAnsi="Segoe UI"/>
          <w:sz w:val="22"/>
          <w:szCs w:val="22"/>
          <w:lang w:eastAsia="en-GB"/>
        </w:rPr>
        <w:t xml:space="preserve"> </w:t>
      </w:r>
      <w:r w:rsidRPr="00B45C80">
        <w:rPr>
          <w:rFonts w:ascii="Segoe UI" w:hAnsi="Segoe UI"/>
          <w:sz w:val="22"/>
          <w:szCs w:val="22"/>
          <w:lang w:eastAsia="en-GB"/>
        </w:rPr>
        <w:t>they</w:t>
      </w:r>
      <w:r w:rsidR="00415606" w:rsidRPr="00B45C80">
        <w:rPr>
          <w:rFonts w:ascii="Segoe UI" w:hAnsi="Segoe UI"/>
          <w:sz w:val="22"/>
          <w:szCs w:val="22"/>
          <w:lang w:eastAsia="en-GB"/>
        </w:rPr>
        <w:t xml:space="preserve"> </w:t>
      </w:r>
      <w:r w:rsidR="00415606" w:rsidRPr="00B45C80">
        <w:rPr>
          <w:rFonts w:ascii="Segoe UI" w:hAnsi="Segoe UI" w:cs="Segoe UI"/>
          <w:sz w:val="22"/>
          <w:szCs w:val="22"/>
          <w:lang w:eastAsia="en-GB"/>
        </w:rPr>
        <w:t>should follow the directions in the App notification.</w:t>
      </w:r>
      <w:r w:rsidRPr="00B45C80">
        <w:rPr>
          <w:rFonts w:ascii="Segoe UI" w:hAnsi="Segoe UI" w:cs="Segoe UI"/>
          <w:sz w:val="22"/>
          <w:szCs w:val="22"/>
          <w:lang w:eastAsia="en-GB"/>
        </w:rPr>
        <w:t xml:space="preserve"> </w:t>
      </w:r>
    </w:p>
    <w:p w14:paraId="6CFA05C5" w14:textId="706F4D52" w:rsidR="003D0218" w:rsidRPr="00B45C80" w:rsidRDefault="003D0218" w:rsidP="00B45C80">
      <w:pPr>
        <w:pStyle w:val="NormalWeb"/>
        <w:shd w:val="clear" w:color="auto" w:fill="FFFFFF" w:themeFill="background1"/>
        <w:rPr>
          <w:rFonts w:ascii="Segoe UI" w:hAnsi="Segoe UI" w:cs="Segoe UI"/>
          <w:sz w:val="22"/>
          <w:szCs w:val="22"/>
        </w:rPr>
      </w:pPr>
      <w:r w:rsidRPr="00B45C80">
        <w:rPr>
          <w:rFonts w:ascii="Segoe UI" w:hAnsi="Segoe UI" w:cs="Segoe UI"/>
          <w:sz w:val="22"/>
          <w:szCs w:val="22"/>
          <w:lang w:eastAsia="en-GB"/>
        </w:rPr>
        <w:t>You will also be</w:t>
      </w:r>
      <w:r w:rsidRPr="00B45C80">
        <w:rPr>
          <w:rFonts w:ascii="Segoe UI" w:hAnsi="Segoe UI" w:cs="Segoe UI"/>
          <w:sz w:val="22"/>
          <w:szCs w:val="22"/>
        </w:rPr>
        <w:t xml:space="preserve"> able to find up-to-date guidance on </w:t>
      </w:r>
      <w:r w:rsidR="001D5F29" w:rsidRPr="00B45C80">
        <w:rPr>
          <w:rFonts w:ascii="Segoe UI" w:hAnsi="Segoe UI" w:cs="Segoe UI"/>
          <w:sz w:val="22"/>
          <w:szCs w:val="22"/>
        </w:rPr>
        <w:t xml:space="preserve">what contacts need to do, including </w:t>
      </w:r>
      <w:r w:rsidRPr="00B45C80">
        <w:rPr>
          <w:rFonts w:ascii="Segoe UI" w:hAnsi="Segoe UI" w:cs="Segoe UI"/>
          <w:sz w:val="22"/>
          <w:szCs w:val="22"/>
        </w:rPr>
        <w:t>isolation periods</w:t>
      </w:r>
      <w:r w:rsidR="001D5F29" w:rsidRPr="00B45C80">
        <w:rPr>
          <w:rFonts w:ascii="Segoe UI" w:hAnsi="Segoe UI" w:cs="Segoe UI"/>
          <w:sz w:val="22"/>
          <w:szCs w:val="22"/>
        </w:rPr>
        <w:t>,</w:t>
      </w:r>
      <w:r w:rsidRPr="00B45C80">
        <w:rPr>
          <w:rFonts w:ascii="Segoe UI" w:hAnsi="Segoe UI" w:cs="Segoe UI"/>
          <w:sz w:val="22"/>
          <w:szCs w:val="22"/>
        </w:rPr>
        <w:t xml:space="preserve"> on the </w:t>
      </w:r>
      <w:hyperlink r:id="rId27" w:history="1">
        <w:r w:rsidR="00F8125E" w:rsidRPr="004E414B">
          <w:rPr>
            <w:rStyle w:val="Hyperlink"/>
            <w:rFonts w:ascii="Segoe UI" w:hAnsi="Segoe UI" w:cs="Segoe UI"/>
            <w:sz w:val="22"/>
            <w:szCs w:val="22"/>
          </w:rPr>
          <w:t>COVID-19 H</w:t>
        </w:r>
        <w:r w:rsidR="00F8125E" w:rsidRPr="004E414B">
          <w:rPr>
            <w:rStyle w:val="Hyperlink"/>
            <w:rFonts w:ascii="Segoe UI" w:hAnsi="Segoe UI" w:cs="Segoe UI"/>
            <w:sz w:val="22"/>
            <w:szCs w:val="22"/>
          </w:rPr>
          <w:t>e</w:t>
        </w:r>
        <w:r w:rsidR="00F8125E" w:rsidRPr="004E414B">
          <w:rPr>
            <w:rStyle w:val="Hyperlink"/>
            <w:rFonts w:ascii="Segoe UI" w:hAnsi="Segoe UI" w:cs="Segoe UI"/>
            <w:sz w:val="22"/>
            <w:szCs w:val="22"/>
          </w:rPr>
          <w:t>alth Hub</w:t>
        </w:r>
      </w:hyperlink>
      <w:r w:rsidRPr="00B45C80">
        <w:rPr>
          <w:rFonts w:ascii="Segoe UI" w:hAnsi="Segoe UI" w:cs="Segoe UI"/>
          <w:sz w:val="22"/>
          <w:szCs w:val="22"/>
        </w:rPr>
        <w:t xml:space="preserve"> website.</w:t>
      </w:r>
    </w:p>
    <w:p w14:paraId="29D09763" w14:textId="61B0C8E6" w:rsidR="00C604F0" w:rsidRDefault="00C604F0" w:rsidP="00C604F0">
      <w:pPr>
        <w:pStyle w:val="Heading3"/>
        <w:rPr>
          <w:rFonts w:cs="Segoe UI"/>
        </w:rPr>
      </w:pPr>
      <w:r>
        <w:rPr>
          <w:rFonts w:cs="Segoe UI"/>
        </w:rPr>
        <w:t>What do I tell other residents/staff</w:t>
      </w:r>
      <w:r w:rsidR="00DC55ED">
        <w:rPr>
          <w:rFonts w:cs="Segoe UI"/>
        </w:rPr>
        <w:t>/families</w:t>
      </w:r>
      <w:r>
        <w:rPr>
          <w:rFonts w:cs="Segoe UI"/>
        </w:rPr>
        <w:t>?</w:t>
      </w:r>
    </w:p>
    <w:p w14:paraId="48C09DF3" w14:textId="021C7306" w:rsidR="00BC1FF7" w:rsidRPr="00B45C80" w:rsidRDefault="00C604F0"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 xml:space="preserve">Advise residents and staff of the general situation. In some situations, it is unavoidable that the person with COVID-19 will be identifiable through the contact tracing </w:t>
      </w:r>
      <w:r w:rsidR="00DC55ED" w:rsidRPr="00B45C80">
        <w:rPr>
          <w:rFonts w:ascii="Segoe UI" w:hAnsi="Segoe UI" w:cs="Segoe UI"/>
          <w:sz w:val="22"/>
          <w:szCs w:val="22"/>
          <w:lang w:eastAsia="en-GB"/>
        </w:rPr>
        <w:t xml:space="preserve">or isolation </w:t>
      </w:r>
      <w:r w:rsidRPr="00B45C80">
        <w:rPr>
          <w:rFonts w:ascii="Segoe UI" w:hAnsi="Segoe UI" w:cs="Segoe UI"/>
          <w:sz w:val="22"/>
          <w:szCs w:val="22"/>
          <w:lang w:eastAsia="en-GB"/>
        </w:rPr>
        <w:t xml:space="preserve">process. In this situation, always remind other staff that the privacy and confidentiality of the person who tested positive for COVID-19 </w:t>
      </w:r>
      <w:r w:rsidR="00DC55ED" w:rsidRPr="00B45C80">
        <w:rPr>
          <w:rFonts w:ascii="Segoe UI" w:hAnsi="Segoe UI" w:cs="Segoe UI"/>
          <w:sz w:val="22"/>
          <w:szCs w:val="22"/>
          <w:lang w:eastAsia="en-GB"/>
        </w:rPr>
        <w:t xml:space="preserve">should </w:t>
      </w:r>
      <w:r w:rsidRPr="00B45C80">
        <w:rPr>
          <w:rFonts w:ascii="Segoe UI" w:hAnsi="Segoe UI" w:cs="Segoe UI"/>
          <w:sz w:val="22"/>
          <w:szCs w:val="22"/>
          <w:lang w:eastAsia="en-GB"/>
        </w:rPr>
        <w:t>be maintained</w:t>
      </w:r>
      <w:r w:rsidR="0026322D" w:rsidRPr="00B45C80">
        <w:rPr>
          <w:rFonts w:ascii="Segoe UI" w:hAnsi="Segoe UI" w:cs="Segoe UI"/>
          <w:sz w:val="22"/>
          <w:szCs w:val="22"/>
          <w:lang w:eastAsia="en-GB"/>
        </w:rPr>
        <w:t xml:space="preserve"> as much as is reasonably practicable</w:t>
      </w:r>
      <w:r w:rsidRPr="00B45C80">
        <w:rPr>
          <w:rFonts w:ascii="Segoe UI" w:hAnsi="Segoe UI" w:cs="Segoe UI"/>
          <w:sz w:val="22"/>
          <w:szCs w:val="22"/>
          <w:lang w:eastAsia="en-GB"/>
        </w:rPr>
        <w:t>. </w:t>
      </w:r>
      <w:r w:rsidR="00DC55ED" w:rsidRPr="00B45C80">
        <w:rPr>
          <w:rFonts w:ascii="Segoe UI" w:hAnsi="Segoe UI" w:cs="Segoe UI"/>
          <w:sz w:val="22"/>
          <w:szCs w:val="22"/>
          <w:lang w:eastAsia="en-GB"/>
        </w:rPr>
        <w:t>Providers should follow their usual processes for sharing health information with residents’ emergency contacts.</w:t>
      </w:r>
    </w:p>
    <w:p w14:paraId="42DE14D7" w14:textId="30BE5437" w:rsidR="003D0218" w:rsidRPr="006E1363" w:rsidRDefault="003D0218" w:rsidP="00A12FC1">
      <w:pPr>
        <w:pStyle w:val="Heading1"/>
        <w:rPr>
          <w:rFonts w:cs="Segoe UI"/>
          <w:sz w:val="48"/>
          <w:szCs w:val="12"/>
        </w:rPr>
      </w:pPr>
      <w:bookmarkStart w:id="27" w:name="_Toc100320937"/>
      <w:r w:rsidRPr="006E1363">
        <w:rPr>
          <w:rFonts w:cs="Segoe UI"/>
          <w:sz w:val="48"/>
          <w:szCs w:val="12"/>
        </w:rPr>
        <w:lastRenderedPageBreak/>
        <w:t xml:space="preserve">Managing self-isolation of COVID-19 </w:t>
      </w:r>
      <w:r w:rsidR="0083300D" w:rsidRPr="006E1363">
        <w:rPr>
          <w:rFonts w:cs="Segoe UI"/>
          <w:sz w:val="48"/>
          <w:szCs w:val="12"/>
        </w:rPr>
        <w:t>C</w:t>
      </w:r>
      <w:r w:rsidRPr="006E1363">
        <w:rPr>
          <w:rFonts w:cs="Segoe UI"/>
          <w:sz w:val="48"/>
          <w:szCs w:val="12"/>
        </w:rPr>
        <w:t>ases</w:t>
      </w:r>
      <w:r w:rsidR="0083300D" w:rsidRPr="006E1363">
        <w:rPr>
          <w:rFonts w:cs="Segoe UI"/>
          <w:sz w:val="48"/>
          <w:szCs w:val="12"/>
        </w:rPr>
        <w:t xml:space="preserve"> and H</w:t>
      </w:r>
      <w:r w:rsidR="00BC1FF7" w:rsidRPr="006E1363">
        <w:rPr>
          <w:rFonts w:cs="Segoe UI"/>
          <w:sz w:val="48"/>
          <w:szCs w:val="12"/>
        </w:rPr>
        <w:t xml:space="preserve">ousehold </w:t>
      </w:r>
      <w:r w:rsidR="0083300D" w:rsidRPr="006E1363">
        <w:rPr>
          <w:rFonts w:cs="Segoe UI"/>
          <w:sz w:val="48"/>
          <w:szCs w:val="12"/>
        </w:rPr>
        <w:t>C</w:t>
      </w:r>
      <w:r w:rsidR="00BC1FF7" w:rsidRPr="006E1363">
        <w:rPr>
          <w:rFonts w:cs="Segoe UI"/>
          <w:sz w:val="48"/>
          <w:szCs w:val="12"/>
        </w:rPr>
        <w:t>ontacts</w:t>
      </w:r>
      <w:bookmarkEnd w:id="27"/>
    </w:p>
    <w:p w14:paraId="1C479469" w14:textId="084B73A9" w:rsidR="00E41C1A" w:rsidRPr="00B45C80" w:rsidRDefault="008C640C"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 xml:space="preserve">Cases </w:t>
      </w:r>
      <w:r w:rsidR="0083300D" w:rsidRPr="00B45C80">
        <w:rPr>
          <w:rFonts w:ascii="Segoe UI" w:hAnsi="Segoe UI" w:cs="Segoe UI"/>
          <w:sz w:val="22"/>
          <w:szCs w:val="22"/>
          <w:lang w:eastAsia="en-GB"/>
        </w:rPr>
        <w:t xml:space="preserve">and Household Contacts </w:t>
      </w:r>
      <w:r w:rsidRPr="00B45C80">
        <w:rPr>
          <w:rFonts w:ascii="Segoe UI" w:hAnsi="Segoe UI" w:cs="Segoe UI"/>
          <w:sz w:val="22"/>
          <w:szCs w:val="22"/>
          <w:lang w:eastAsia="en-GB"/>
        </w:rPr>
        <w:t>should be supported</w:t>
      </w:r>
      <w:r w:rsidR="00275213" w:rsidRPr="00B45C80">
        <w:rPr>
          <w:rFonts w:ascii="Segoe UI" w:hAnsi="Segoe UI" w:cs="Segoe UI"/>
          <w:sz w:val="22"/>
          <w:szCs w:val="22"/>
          <w:lang w:eastAsia="en-GB"/>
        </w:rPr>
        <w:t xml:space="preserve"> to ensure their health and welfare needs are met. If symptoms </w:t>
      </w:r>
      <w:r w:rsidR="0083300D" w:rsidRPr="00B45C80">
        <w:rPr>
          <w:rFonts w:ascii="Segoe UI" w:hAnsi="Segoe UI" w:cs="Segoe UI"/>
          <w:sz w:val="22"/>
          <w:szCs w:val="22"/>
          <w:lang w:eastAsia="en-GB"/>
        </w:rPr>
        <w:t xml:space="preserve">of a Case </w:t>
      </w:r>
      <w:r w:rsidR="00275213" w:rsidRPr="00B45C80">
        <w:rPr>
          <w:rFonts w:ascii="Segoe UI" w:hAnsi="Segoe UI" w:cs="Segoe UI"/>
          <w:sz w:val="22"/>
          <w:szCs w:val="22"/>
          <w:lang w:eastAsia="en-GB"/>
        </w:rPr>
        <w:t>worsen do not hesitate to seek medical attention. Advise emergency services that the person requiring treatment is a COVID</w:t>
      </w:r>
      <w:r w:rsidR="006E2FCC" w:rsidRPr="00B45C80">
        <w:rPr>
          <w:rFonts w:ascii="Segoe UI" w:hAnsi="Segoe UI" w:cs="Segoe UI"/>
          <w:sz w:val="22"/>
          <w:szCs w:val="22"/>
          <w:lang w:eastAsia="en-GB"/>
        </w:rPr>
        <w:t>-19</w:t>
      </w:r>
      <w:r w:rsidR="00275213" w:rsidRPr="00B45C80">
        <w:rPr>
          <w:rFonts w:ascii="Segoe UI" w:hAnsi="Segoe UI" w:cs="Segoe UI"/>
          <w:sz w:val="22"/>
          <w:szCs w:val="22"/>
          <w:lang w:eastAsia="en-GB"/>
        </w:rPr>
        <w:t xml:space="preserve"> case.</w:t>
      </w:r>
      <w:r w:rsidR="00B90808" w:rsidRPr="00B45C80">
        <w:rPr>
          <w:rFonts w:ascii="Segoe UI" w:hAnsi="Segoe UI" w:cs="Segoe UI"/>
          <w:sz w:val="22"/>
          <w:szCs w:val="22"/>
          <w:lang w:eastAsia="en-GB"/>
        </w:rPr>
        <w:t xml:space="preserve"> Ensure that you are aware of wider wellbeing needs for the </w:t>
      </w:r>
      <w:r w:rsidR="0083300D" w:rsidRPr="00B45C80">
        <w:rPr>
          <w:rFonts w:ascii="Segoe UI" w:hAnsi="Segoe UI" w:cs="Segoe UI"/>
          <w:sz w:val="22"/>
          <w:szCs w:val="22"/>
          <w:lang w:eastAsia="en-GB"/>
        </w:rPr>
        <w:t>C</w:t>
      </w:r>
      <w:r w:rsidR="00B90808" w:rsidRPr="00B45C80">
        <w:rPr>
          <w:rFonts w:ascii="Segoe UI" w:hAnsi="Segoe UI" w:cs="Segoe UI"/>
          <w:sz w:val="22"/>
          <w:szCs w:val="22"/>
          <w:lang w:eastAsia="en-GB"/>
        </w:rPr>
        <w:t xml:space="preserve">ase and any vulnerabilities the </w:t>
      </w:r>
      <w:r w:rsidR="0083300D" w:rsidRPr="00B45C80">
        <w:rPr>
          <w:rFonts w:ascii="Segoe UI" w:hAnsi="Segoe UI" w:cs="Segoe UI"/>
          <w:sz w:val="22"/>
          <w:szCs w:val="22"/>
          <w:lang w:eastAsia="en-GB"/>
        </w:rPr>
        <w:t>C</w:t>
      </w:r>
      <w:r w:rsidR="00B90808" w:rsidRPr="00B45C80">
        <w:rPr>
          <w:rFonts w:ascii="Segoe UI" w:hAnsi="Segoe UI" w:cs="Segoe UI"/>
          <w:sz w:val="22"/>
          <w:szCs w:val="22"/>
          <w:lang w:eastAsia="en-GB"/>
        </w:rPr>
        <w:t xml:space="preserve">ase </w:t>
      </w:r>
      <w:r w:rsidR="000C49E1" w:rsidRPr="00B45C80">
        <w:rPr>
          <w:rFonts w:ascii="Segoe UI" w:hAnsi="Segoe UI" w:cs="Segoe UI"/>
          <w:sz w:val="22"/>
          <w:szCs w:val="22"/>
          <w:lang w:eastAsia="en-GB"/>
        </w:rPr>
        <w:t xml:space="preserve">has or develops during their illness and isolation. </w:t>
      </w:r>
    </w:p>
    <w:p w14:paraId="27F5C56F" w14:textId="59E78CE9" w:rsidR="00C07951" w:rsidRPr="00B45C80" w:rsidRDefault="00BA16BB"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When</w:t>
      </w:r>
      <w:r w:rsidR="00C07951" w:rsidRPr="00B45C80">
        <w:rPr>
          <w:rFonts w:ascii="Segoe UI" w:hAnsi="Segoe UI" w:cs="Segoe UI"/>
          <w:sz w:val="22"/>
          <w:szCs w:val="22"/>
          <w:lang w:eastAsia="en-GB"/>
        </w:rPr>
        <w:t xml:space="preserve"> </w:t>
      </w:r>
      <w:r w:rsidR="0083300D" w:rsidRPr="00B45C80">
        <w:rPr>
          <w:rFonts w:ascii="Segoe UI" w:hAnsi="Segoe UI" w:cs="Segoe UI"/>
          <w:sz w:val="22"/>
          <w:szCs w:val="22"/>
          <w:lang w:eastAsia="en-GB"/>
        </w:rPr>
        <w:t>C</w:t>
      </w:r>
      <w:r w:rsidR="00C07951" w:rsidRPr="00B45C80">
        <w:rPr>
          <w:rFonts w:ascii="Segoe UI" w:hAnsi="Segoe UI" w:cs="Segoe UI"/>
          <w:sz w:val="22"/>
          <w:szCs w:val="22"/>
          <w:lang w:eastAsia="en-GB"/>
        </w:rPr>
        <w:t xml:space="preserve">ases and </w:t>
      </w:r>
      <w:r w:rsidR="0083300D" w:rsidRPr="00B45C80">
        <w:rPr>
          <w:rFonts w:ascii="Segoe UI" w:hAnsi="Segoe UI" w:cs="Segoe UI"/>
          <w:sz w:val="22"/>
          <w:szCs w:val="22"/>
          <w:lang w:eastAsia="en-GB"/>
        </w:rPr>
        <w:t>Household C</w:t>
      </w:r>
      <w:r w:rsidR="00C07951" w:rsidRPr="00B45C80">
        <w:rPr>
          <w:rFonts w:ascii="Segoe UI" w:hAnsi="Segoe UI" w:cs="Segoe UI"/>
          <w:sz w:val="22"/>
          <w:szCs w:val="22"/>
          <w:lang w:eastAsia="en-GB"/>
        </w:rPr>
        <w:t xml:space="preserve">ontacts </w:t>
      </w:r>
      <w:r w:rsidR="00B90808" w:rsidRPr="00B45C80">
        <w:rPr>
          <w:rFonts w:ascii="Segoe UI" w:hAnsi="Segoe UI" w:cs="Segoe UI"/>
          <w:sz w:val="22"/>
          <w:szCs w:val="22"/>
          <w:lang w:eastAsia="en-GB"/>
        </w:rPr>
        <w:t>do</w:t>
      </w:r>
      <w:r w:rsidR="00C07951" w:rsidRPr="00B45C80">
        <w:rPr>
          <w:rFonts w:ascii="Segoe UI" w:hAnsi="Segoe UI" w:cs="Segoe UI"/>
          <w:sz w:val="22"/>
          <w:szCs w:val="22"/>
          <w:lang w:eastAsia="en-GB"/>
        </w:rPr>
        <w:t xml:space="preserve"> not </w:t>
      </w:r>
      <w:r w:rsidR="00E861D9" w:rsidRPr="00B45C80">
        <w:rPr>
          <w:rFonts w:ascii="Segoe UI" w:hAnsi="Segoe UI" w:cs="Segoe UI"/>
          <w:sz w:val="22"/>
          <w:szCs w:val="22"/>
          <w:lang w:eastAsia="en-GB"/>
        </w:rPr>
        <w:t>self-isolate</w:t>
      </w:r>
      <w:r w:rsidR="00C07951" w:rsidRPr="00B45C80">
        <w:rPr>
          <w:rFonts w:ascii="Segoe UI" w:hAnsi="Segoe UI" w:cs="Segoe UI"/>
          <w:sz w:val="22"/>
          <w:szCs w:val="22"/>
          <w:lang w:eastAsia="en-GB"/>
        </w:rPr>
        <w:t xml:space="preserve"> offsite, y</w:t>
      </w:r>
      <w:r w:rsidR="00C8193C" w:rsidRPr="00B45C80">
        <w:rPr>
          <w:rFonts w:ascii="Segoe UI" w:hAnsi="Segoe UI" w:cs="Segoe UI"/>
          <w:sz w:val="22"/>
          <w:szCs w:val="22"/>
          <w:lang w:eastAsia="en-GB"/>
        </w:rPr>
        <w:t xml:space="preserve">ou will need to </w:t>
      </w:r>
      <w:r w:rsidR="002733B1" w:rsidRPr="00B45C80">
        <w:rPr>
          <w:rFonts w:ascii="Segoe UI" w:hAnsi="Segoe UI" w:cs="Segoe UI"/>
          <w:sz w:val="22"/>
          <w:szCs w:val="22"/>
          <w:lang w:eastAsia="en-GB"/>
        </w:rPr>
        <w:t>put in place</w:t>
      </w:r>
      <w:r w:rsidR="000D6EA3" w:rsidRPr="00B45C80">
        <w:rPr>
          <w:rFonts w:ascii="Segoe UI" w:hAnsi="Segoe UI" w:cs="Segoe UI"/>
          <w:sz w:val="22"/>
          <w:szCs w:val="22"/>
          <w:lang w:eastAsia="en-GB"/>
        </w:rPr>
        <w:t xml:space="preserve"> your</w:t>
      </w:r>
      <w:r w:rsidR="002733B1" w:rsidRPr="00B45C80">
        <w:rPr>
          <w:rFonts w:ascii="Segoe UI" w:hAnsi="Segoe UI" w:cs="Segoe UI"/>
          <w:sz w:val="22"/>
          <w:szCs w:val="22"/>
          <w:lang w:eastAsia="en-GB"/>
        </w:rPr>
        <w:t xml:space="preserve"> self-isolation plans</w:t>
      </w:r>
      <w:r w:rsidR="000D6EA3" w:rsidRPr="00B45C80">
        <w:rPr>
          <w:rFonts w:ascii="Segoe UI" w:hAnsi="Segoe UI" w:cs="Segoe UI"/>
          <w:sz w:val="22"/>
          <w:szCs w:val="22"/>
          <w:lang w:eastAsia="en-GB"/>
        </w:rPr>
        <w:t xml:space="preserve"> for reside</w:t>
      </w:r>
      <w:r w:rsidR="007E4AC5" w:rsidRPr="00B45C80">
        <w:rPr>
          <w:rFonts w:ascii="Segoe UI" w:hAnsi="Segoe UI" w:cs="Segoe UI"/>
          <w:sz w:val="22"/>
          <w:szCs w:val="22"/>
          <w:lang w:eastAsia="en-GB"/>
        </w:rPr>
        <w:t xml:space="preserve">nts. </w:t>
      </w:r>
    </w:p>
    <w:p w14:paraId="557F6676" w14:textId="02031C06" w:rsidR="00BA16BB" w:rsidRPr="00B45C80" w:rsidRDefault="00BA16BB"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Ideally, a</w:t>
      </w:r>
      <w:r w:rsidR="008F5B05" w:rsidRPr="00B45C80">
        <w:rPr>
          <w:rFonts w:ascii="Segoe UI" w:hAnsi="Segoe UI" w:cs="Segoe UI"/>
          <w:sz w:val="22"/>
          <w:szCs w:val="22"/>
          <w:lang w:eastAsia="en-GB"/>
        </w:rPr>
        <w:t xml:space="preserve"> </w:t>
      </w:r>
      <w:r w:rsidR="0083300D" w:rsidRPr="00B45C80">
        <w:rPr>
          <w:rFonts w:ascii="Segoe UI" w:hAnsi="Segoe UI" w:cs="Segoe UI"/>
          <w:sz w:val="22"/>
          <w:szCs w:val="22"/>
          <w:lang w:eastAsia="en-GB"/>
        </w:rPr>
        <w:t>C</w:t>
      </w:r>
      <w:r w:rsidR="008F5B05" w:rsidRPr="00B45C80">
        <w:rPr>
          <w:rFonts w:ascii="Segoe UI" w:hAnsi="Segoe UI" w:cs="Segoe UI"/>
          <w:sz w:val="22"/>
          <w:szCs w:val="22"/>
          <w:lang w:eastAsia="en-GB"/>
        </w:rPr>
        <w:t xml:space="preserve">ase </w:t>
      </w:r>
      <w:r w:rsidRPr="00B45C80">
        <w:rPr>
          <w:rFonts w:ascii="Segoe UI" w:hAnsi="Segoe UI" w:cs="Segoe UI"/>
          <w:sz w:val="22"/>
          <w:szCs w:val="22"/>
          <w:lang w:eastAsia="en-GB"/>
        </w:rPr>
        <w:t>should</w:t>
      </w:r>
      <w:r w:rsidR="00C05B33" w:rsidRPr="00B45C80">
        <w:rPr>
          <w:rFonts w:ascii="Segoe UI" w:hAnsi="Segoe UI" w:cs="Segoe UI"/>
          <w:sz w:val="22"/>
          <w:szCs w:val="22"/>
          <w:lang w:eastAsia="en-GB"/>
        </w:rPr>
        <w:t xml:space="preserve"> self-isolate</w:t>
      </w:r>
      <w:r w:rsidR="009E0D26" w:rsidRPr="00B45C80">
        <w:rPr>
          <w:rFonts w:ascii="Segoe UI" w:hAnsi="Segoe UI" w:cs="Segoe UI"/>
          <w:sz w:val="22"/>
          <w:szCs w:val="22"/>
          <w:lang w:eastAsia="en-GB"/>
        </w:rPr>
        <w:t xml:space="preserve"> away from</w:t>
      </w:r>
      <w:r w:rsidR="00B519B5" w:rsidRPr="00B45C80">
        <w:rPr>
          <w:rFonts w:ascii="Segoe UI" w:hAnsi="Segoe UI" w:cs="Segoe UI"/>
          <w:sz w:val="22"/>
          <w:szCs w:val="22"/>
          <w:lang w:eastAsia="en-GB"/>
        </w:rPr>
        <w:t xml:space="preserve"> other reside</w:t>
      </w:r>
      <w:r w:rsidRPr="00B45C80">
        <w:rPr>
          <w:rFonts w:ascii="Segoe UI" w:hAnsi="Segoe UI" w:cs="Segoe UI"/>
          <w:sz w:val="22"/>
          <w:szCs w:val="22"/>
          <w:lang w:eastAsia="en-GB"/>
        </w:rPr>
        <w:t xml:space="preserve">nts with their own bathroom. </w:t>
      </w:r>
      <w:r w:rsidR="009E0D26" w:rsidRPr="00B45C80">
        <w:rPr>
          <w:rFonts w:ascii="Segoe UI" w:hAnsi="Segoe UI" w:cs="Segoe UI"/>
          <w:sz w:val="22"/>
          <w:szCs w:val="22"/>
          <w:lang w:eastAsia="en-GB"/>
        </w:rPr>
        <w:t xml:space="preserve">However, </w:t>
      </w:r>
      <w:r w:rsidR="00CB597F" w:rsidRPr="00B45C80">
        <w:rPr>
          <w:rFonts w:ascii="Segoe UI" w:hAnsi="Segoe UI" w:cs="Segoe UI"/>
          <w:sz w:val="22"/>
          <w:szCs w:val="22"/>
          <w:lang w:eastAsia="en-GB"/>
        </w:rPr>
        <w:t xml:space="preserve">this will often not be </w:t>
      </w:r>
      <w:r w:rsidR="009F79A7" w:rsidRPr="00B45C80">
        <w:rPr>
          <w:rFonts w:ascii="Segoe UI" w:hAnsi="Segoe UI" w:cs="Segoe UI"/>
          <w:sz w:val="22"/>
          <w:szCs w:val="22"/>
          <w:lang w:eastAsia="en-GB"/>
        </w:rPr>
        <w:t xml:space="preserve">possible or </w:t>
      </w:r>
      <w:r w:rsidR="00CB597F" w:rsidRPr="00B45C80">
        <w:rPr>
          <w:rFonts w:ascii="Segoe UI" w:hAnsi="Segoe UI" w:cs="Segoe UI"/>
          <w:sz w:val="22"/>
          <w:szCs w:val="22"/>
          <w:lang w:eastAsia="en-GB"/>
        </w:rPr>
        <w:t xml:space="preserve">practicable, especially </w:t>
      </w:r>
      <w:r w:rsidR="00B30733">
        <w:rPr>
          <w:rFonts w:ascii="Segoe UI" w:hAnsi="Segoe UI" w:cs="Segoe UI"/>
          <w:sz w:val="22"/>
          <w:szCs w:val="22"/>
          <w:lang w:eastAsia="en-GB"/>
        </w:rPr>
        <w:t>as case numbers rise</w:t>
      </w:r>
      <w:r w:rsidR="00CB597F" w:rsidRPr="00B45C80">
        <w:rPr>
          <w:rFonts w:ascii="Segoe UI" w:hAnsi="Segoe UI" w:cs="Segoe UI"/>
          <w:sz w:val="22"/>
          <w:szCs w:val="22"/>
          <w:lang w:eastAsia="en-GB"/>
        </w:rPr>
        <w:t xml:space="preserve">. </w:t>
      </w:r>
    </w:p>
    <w:p w14:paraId="1D3FE698" w14:textId="1F056EB6" w:rsidR="00BA16BB" w:rsidRPr="00B45C80" w:rsidRDefault="00BA16BB"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 xml:space="preserve">If separate rooms are not available, facilities can choose how best </w:t>
      </w:r>
      <w:r w:rsidR="00D666E2" w:rsidRPr="00B45C80">
        <w:rPr>
          <w:rFonts w:ascii="Segoe UI" w:hAnsi="Segoe UI" w:cs="Segoe UI"/>
          <w:sz w:val="22"/>
          <w:szCs w:val="22"/>
          <w:lang w:eastAsia="en-GB"/>
        </w:rPr>
        <w:t>to configure</w:t>
      </w:r>
      <w:r w:rsidR="00905887" w:rsidRPr="00B45C80">
        <w:rPr>
          <w:rFonts w:ascii="Segoe UI" w:hAnsi="Segoe UI" w:cs="Segoe UI"/>
          <w:sz w:val="22"/>
          <w:szCs w:val="22"/>
          <w:lang w:eastAsia="en-GB"/>
        </w:rPr>
        <w:t xml:space="preserve"> </w:t>
      </w:r>
      <w:r w:rsidRPr="00B45C80">
        <w:rPr>
          <w:rFonts w:ascii="Segoe UI" w:hAnsi="Segoe UI" w:cs="Segoe UI"/>
          <w:sz w:val="22"/>
          <w:szCs w:val="22"/>
          <w:lang w:eastAsia="en-GB"/>
        </w:rPr>
        <w:t xml:space="preserve">case and contact self-isolation, </w:t>
      </w:r>
      <w:proofErr w:type="gramStart"/>
      <w:r w:rsidRPr="00B45C80">
        <w:rPr>
          <w:rFonts w:ascii="Segoe UI" w:hAnsi="Segoe UI" w:cs="Segoe UI"/>
          <w:sz w:val="22"/>
          <w:szCs w:val="22"/>
          <w:lang w:eastAsia="en-GB"/>
        </w:rPr>
        <w:t>taking into account</w:t>
      </w:r>
      <w:proofErr w:type="gramEnd"/>
      <w:r w:rsidRPr="00B45C80">
        <w:rPr>
          <w:rFonts w:ascii="Segoe UI" w:hAnsi="Segoe UI" w:cs="Segoe UI"/>
          <w:sz w:val="22"/>
          <w:szCs w:val="22"/>
          <w:lang w:eastAsia="en-GB"/>
        </w:rPr>
        <w:t xml:space="preserve"> their accommodation setting, staff capacity and </w:t>
      </w:r>
      <w:r w:rsidR="005C6828" w:rsidRPr="00B45C80">
        <w:rPr>
          <w:rFonts w:ascii="Segoe UI" w:hAnsi="Segoe UI" w:cs="Segoe UI"/>
          <w:sz w:val="22"/>
          <w:szCs w:val="22"/>
          <w:lang w:eastAsia="en-GB"/>
        </w:rPr>
        <w:t>numbers of residents isolating.</w:t>
      </w:r>
      <w:r w:rsidRPr="00B45C80">
        <w:rPr>
          <w:rFonts w:ascii="Segoe UI" w:hAnsi="Segoe UI" w:cs="Segoe UI"/>
          <w:sz w:val="22"/>
          <w:szCs w:val="22"/>
          <w:lang w:eastAsia="en-GB"/>
        </w:rPr>
        <w:t xml:space="preserve"> </w:t>
      </w:r>
    </w:p>
    <w:p w14:paraId="2C5C08B6" w14:textId="54B54EC3" w:rsidR="00F06F57" w:rsidRPr="00B45C80" w:rsidRDefault="00BA16BB"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 xml:space="preserve">The </w:t>
      </w:r>
      <w:r w:rsidR="0083300D" w:rsidRPr="00B45C80">
        <w:rPr>
          <w:rFonts w:ascii="Segoe UI" w:hAnsi="Segoe UI" w:cs="Segoe UI"/>
          <w:sz w:val="22"/>
          <w:szCs w:val="22"/>
          <w:lang w:eastAsia="en-GB"/>
        </w:rPr>
        <w:t xml:space="preserve">provider </w:t>
      </w:r>
      <w:r w:rsidRPr="00B45C80">
        <w:rPr>
          <w:rFonts w:ascii="Segoe UI" w:hAnsi="Segoe UI" w:cs="Segoe UI"/>
          <w:sz w:val="22"/>
          <w:szCs w:val="22"/>
          <w:lang w:eastAsia="en-GB"/>
        </w:rPr>
        <w:t xml:space="preserve">may attempt to segment </w:t>
      </w:r>
      <w:r w:rsidR="00905887" w:rsidRPr="00B45C80">
        <w:rPr>
          <w:rFonts w:ascii="Segoe UI" w:hAnsi="Segoe UI" w:cs="Segoe UI"/>
          <w:sz w:val="22"/>
          <w:szCs w:val="22"/>
          <w:lang w:eastAsia="en-GB"/>
        </w:rPr>
        <w:t>areas</w:t>
      </w:r>
      <w:r w:rsidR="0083300D" w:rsidRPr="00B45C80">
        <w:rPr>
          <w:rFonts w:ascii="Segoe UI" w:hAnsi="Segoe UI" w:cs="Segoe UI"/>
          <w:sz w:val="22"/>
          <w:szCs w:val="22"/>
          <w:lang w:eastAsia="en-GB"/>
        </w:rPr>
        <w:t xml:space="preserve"> of the</w:t>
      </w:r>
      <w:r w:rsidRPr="00B45C80">
        <w:rPr>
          <w:rFonts w:ascii="Segoe UI" w:hAnsi="Segoe UI" w:cs="Segoe UI"/>
          <w:sz w:val="22"/>
          <w:szCs w:val="22"/>
          <w:lang w:eastAsia="en-GB"/>
        </w:rPr>
        <w:t xml:space="preserve"> facility for </w:t>
      </w:r>
      <w:r w:rsidR="00D947C0" w:rsidRPr="00B45C80">
        <w:rPr>
          <w:rFonts w:ascii="Segoe UI" w:hAnsi="Segoe UI" w:cs="Segoe UI"/>
          <w:sz w:val="22"/>
          <w:szCs w:val="22"/>
          <w:lang w:eastAsia="en-GB"/>
        </w:rPr>
        <w:t>C</w:t>
      </w:r>
      <w:r w:rsidRPr="00B45C80">
        <w:rPr>
          <w:rFonts w:ascii="Segoe UI" w:hAnsi="Segoe UI" w:cs="Segoe UI"/>
          <w:sz w:val="22"/>
          <w:szCs w:val="22"/>
          <w:lang w:eastAsia="en-GB"/>
        </w:rPr>
        <w:t xml:space="preserve">ases and </w:t>
      </w:r>
      <w:r w:rsidR="00D947C0" w:rsidRPr="00B45C80">
        <w:rPr>
          <w:rFonts w:ascii="Segoe UI" w:hAnsi="Segoe UI" w:cs="Segoe UI"/>
          <w:sz w:val="22"/>
          <w:szCs w:val="22"/>
          <w:lang w:eastAsia="en-GB"/>
        </w:rPr>
        <w:t>Household C</w:t>
      </w:r>
      <w:r w:rsidR="00D3119D" w:rsidRPr="00B45C80">
        <w:rPr>
          <w:rFonts w:ascii="Segoe UI" w:hAnsi="Segoe UI" w:cs="Segoe UI"/>
          <w:sz w:val="22"/>
          <w:szCs w:val="22"/>
          <w:lang w:eastAsia="en-GB"/>
        </w:rPr>
        <w:t>ontacts</w:t>
      </w:r>
      <w:r w:rsidRPr="00B45C80">
        <w:rPr>
          <w:rFonts w:ascii="Segoe UI" w:hAnsi="Segoe UI" w:cs="Segoe UI"/>
          <w:sz w:val="22"/>
          <w:szCs w:val="22"/>
          <w:lang w:eastAsia="en-GB"/>
        </w:rPr>
        <w:t xml:space="preserve"> to self-isolate in cohorts.</w:t>
      </w:r>
      <w:r w:rsidR="00F06F57" w:rsidRPr="00B45C80">
        <w:rPr>
          <w:rFonts w:ascii="Segoe UI" w:hAnsi="Segoe UI" w:cs="Segoe UI"/>
          <w:sz w:val="22"/>
          <w:szCs w:val="22"/>
          <w:lang w:eastAsia="en-GB"/>
        </w:rPr>
        <w:t xml:space="preserve"> This can include:</w:t>
      </w:r>
    </w:p>
    <w:p w14:paraId="6758463D" w14:textId="125D915F" w:rsidR="00F06F57" w:rsidRPr="00B45C80" w:rsidRDefault="00F06F57" w:rsidP="00B45C80">
      <w:pPr>
        <w:pStyle w:val="ListParagraph"/>
        <w:numPr>
          <w:ilvl w:val="0"/>
          <w:numId w:val="28"/>
        </w:numPr>
        <w:spacing w:after="120"/>
        <w:ind w:left="567" w:hanging="498"/>
        <w:contextualSpacing w:val="0"/>
        <w:rPr>
          <w:rFonts w:ascii="Segoe UI" w:eastAsia="Times New Roman" w:hAnsi="Segoe UI" w:cs="Segoe UI"/>
          <w:lang w:eastAsia="en-GB"/>
        </w:rPr>
      </w:pPr>
      <w:r w:rsidRPr="00B45C80">
        <w:rPr>
          <w:rFonts w:ascii="Segoe UI" w:eastAsia="Times New Roman" w:hAnsi="Segoe UI" w:cs="Segoe UI"/>
          <w:lang w:eastAsia="en-GB"/>
        </w:rPr>
        <w:t xml:space="preserve">Household </w:t>
      </w:r>
      <w:r w:rsidR="0083300D" w:rsidRPr="00B45C80">
        <w:rPr>
          <w:rFonts w:ascii="Segoe UI" w:eastAsia="Times New Roman" w:hAnsi="Segoe UI" w:cs="Segoe UI"/>
          <w:lang w:eastAsia="en-GB"/>
        </w:rPr>
        <w:t>Contacts</w:t>
      </w:r>
      <w:r w:rsidR="00905887" w:rsidRPr="00B45C80">
        <w:rPr>
          <w:rFonts w:ascii="Segoe UI" w:eastAsia="Times New Roman" w:hAnsi="Segoe UI" w:cs="Segoe UI"/>
          <w:lang w:eastAsia="en-GB"/>
        </w:rPr>
        <w:t xml:space="preserve">: </w:t>
      </w:r>
      <w:proofErr w:type="gramStart"/>
      <w:r w:rsidR="00905887" w:rsidRPr="00B45C80">
        <w:rPr>
          <w:rFonts w:ascii="Segoe UI" w:eastAsia="Times New Roman" w:hAnsi="Segoe UI" w:cs="Segoe UI"/>
          <w:lang w:eastAsia="en-GB"/>
        </w:rPr>
        <w:t>the</w:t>
      </w:r>
      <w:proofErr w:type="gramEnd"/>
      <w:r w:rsidR="00905887" w:rsidRPr="00B45C80">
        <w:rPr>
          <w:rFonts w:ascii="Segoe UI" w:eastAsia="Times New Roman" w:hAnsi="Segoe UI" w:cs="Segoe UI"/>
          <w:lang w:eastAsia="en-GB"/>
        </w:rPr>
        <w:t xml:space="preserve"> </w:t>
      </w:r>
      <w:r w:rsidR="0083300D" w:rsidRPr="00B45C80">
        <w:rPr>
          <w:rFonts w:ascii="Segoe UI" w:eastAsia="Times New Roman" w:hAnsi="Segoe UI" w:cs="Segoe UI"/>
          <w:lang w:eastAsia="en-GB"/>
        </w:rPr>
        <w:t>C</w:t>
      </w:r>
      <w:r w:rsidR="00905887" w:rsidRPr="00B45C80">
        <w:rPr>
          <w:rFonts w:ascii="Segoe UI" w:eastAsia="Times New Roman" w:hAnsi="Segoe UI" w:cs="Segoe UI"/>
          <w:lang w:eastAsia="en-GB"/>
        </w:rPr>
        <w:t xml:space="preserve">ase and </w:t>
      </w:r>
      <w:r w:rsidR="0083300D" w:rsidRPr="00B45C80">
        <w:rPr>
          <w:rFonts w:ascii="Segoe UI" w:eastAsia="Times New Roman" w:hAnsi="Segoe UI" w:cs="Segoe UI"/>
          <w:lang w:eastAsia="en-GB"/>
        </w:rPr>
        <w:t>their Household Contacts</w:t>
      </w:r>
      <w:r w:rsidRPr="00B45C80">
        <w:rPr>
          <w:rFonts w:ascii="Segoe UI" w:eastAsia="Times New Roman" w:hAnsi="Segoe UI" w:cs="Segoe UI"/>
          <w:lang w:eastAsia="en-GB"/>
        </w:rPr>
        <w:t xml:space="preserve"> </w:t>
      </w:r>
      <w:r w:rsidR="0016679F" w:rsidRPr="00B45C80">
        <w:rPr>
          <w:rFonts w:ascii="Segoe UI" w:eastAsia="Times New Roman" w:hAnsi="Segoe UI" w:cs="Segoe UI"/>
          <w:lang w:eastAsia="en-GB"/>
        </w:rPr>
        <w:t>may</w:t>
      </w:r>
      <w:r w:rsidR="00905887" w:rsidRPr="00B45C80">
        <w:rPr>
          <w:rFonts w:ascii="Segoe UI" w:eastAsia="Times New Roman" w:hAnsi="Segoe UI" w:cs="Segoe UI"/>
          <w:lang w:eastAsia="en-GB"/>
        </w:rPr>
        <w:t xml:space="preserve"> self-isolate </w:t>
      </w:r>
      <w:r w:rsidR="0016679F" w:rsidRPr="00B45C80">
        <w:rPr>
          <w:rFonts w:ascii="Segoe UI" w:eastAsia="Times New Roman" w:hAnsi="Segoe UI" w:cs="Segoe UI"/>
          <w:lang w:eastAsia="en-GB"/>
        </w:rPr>
        <w:t>together</w:t>
      </w:r>
      <w:r w:rsidR="00905887" w:rsidRPr="00B45C80">
        <w:rPr>
          <w:rFonts w:ascii="Segoe UI" w:eastAsia="Times New Roman" w:hAnsi="Segoe UI" w:cs="Segoe UI"/>
          <w:lang w:eastAsia="en-GB"/>
        </w:rPr>
        <w:t xml:space="preserve"> </w:t>
      </w:r>
      <w:r w:rsidR="00A514C8" w:rsidRPr="00B45C80">
        <w:rPr>
          <w:rFonts w:ascii="Segoe UI" w:eastAsia="Times New Roman" w:hAnsi="Segoe UI" w:cs="Segoe UI"/>
          <w:lang w:eastAsia="en-GB"/>
        </w:rPr>
        <w:t xml:space="preserve">(i.e. if they live in a </w:t>
      </w:r>
      <w:r w:rsidR="00F2700F">
        <w:rPr>
          <w:rFonts w:ascii="Segoe UI" w:eastAsia="Times New Roman" w:hAnsi="Segoe UI" w:cs="Segoe UI"/>
          <w:lang w:eastAsia="en-GB"/>
        </w:rPr>
        <w:t>h</w:t>
      </w:r>
      <w:r w:rsidR="00A514C8" w:rsidRPr="00B45C80">
        <w:rPr>
          <w:rFonts w:ascii="Segoe UI" w:eastAsia="Times New Roman" w:hAnsi="Segoe UI" w:cs="Segoe UI"/>
          <w:lang w:eastAsia="en-GB"/>
        </w:rPr>
        <w:t>ouse o</w:t>
      </w:r>
      <w:r w:rsidR="00F47983" w:rsidRPr="00B45C80">
        <w:rPr>
          <w:rFonts w:ascii="Segoe UI" w:eastAsia="Times New Roman" w:hAnsi="Segoe UI" w:cs="Segoe UI"/>
          <w:lang w:eastAsia="en-GB"/>
        </w:rPr>
        <w:t>r</w:t>
      </w:r>
      <w:r w:rsidR="00A514C8" w:rsidRPr="00B45C80">
        <w:rPr>
          <w:rFonts w:ascii="Segoe UI" w:eastAsia="Times New Roman" w:hAnsi="Segoe UI" w:cs="Segoe UI"/>
          <w:lang w:eastAsia="en-GB"/>
        </w:rPr>
        <w:t xml:space="preserve"> </w:t>
      </w:r>
      <w:r w:rsidR="00F2700F">
        <w:rPr>
          <w:rFonts w:ascii="Segoe UI" w:eastAsia="Times New Roman" w:hAnsi="Segoe UI" w:cs="Segoe UI"/>
          <w:lang w:eastAsia="en-GB"/>
        </w:rPr>
        <w:t>f</w:t>
      </w:r>
      <w:r w:rsidR="00A514C8" w:rsidRPr="00B45C80">
        <w:rPr>
          <w:rFonts w:ascii="Segoe UI" w:eastAsia="Times New Roman" w:hAnsi="Segoe UI" w:cs="Segoe UI"/>
          <w:lang w:eastAsia="en-GB"/>
        </w:rPr>
        <w:t>lat-style tertiary accommodation)</w:t>
      </w:r>
      <w:r w:rsidR="00C13611" w:rsidRPr="00B45C80">
        <w:rPr>
          <w:rFonts w:ascii="Segoe UI" w:eastAsia="Times New Roman" w:hAnsi="Segoe UI" w:cs="Segoe UI"/>
          <w:lang w:eastAsia="en-GB"/>
        </w:rPr>
        <w:t xml:space="preserve">. However, the Case should </w:t>
      </w:r>
      <w:r w:rsidR="00BD69F5" w:rsidRPr="00B45C80">
        <w:rPr>
          <w:rFonts w:ascii="Segoe UI" w:eastAsia="Times New Roman" w:hAnsi="Segoe UI" w:cs="Segoe UI"/>
          <w:lang w:eastAsia="en-GB"/>
        </w:rPr>
        <w:t xml:space="preserve">still </w:t>
      </w:r>
      <w:r w:rsidR="00C13611" w:rsidRPr="00B45C80">
        <w:rPr>
          <w:rFonts w:ascii="Segoe UI" w:eastAsia="Times New Roman" w:hAnsi="Segoe UI" w:cs="Segoe UI"/>
          <w:lang w:eastAsia="en-GB"/>
        </w:rPr>
        <w:t xml:space="preserve">try to </w:t>
      </w:r>
      <w:r w:rsidR="00114135" w:rsidRPr="00B45C80">
        <w:rPr>
          <w:rFonts w:ascii="Segoe UI" w:eastAsia="Times New Roman" w:hAnsi="Segoe UI" w:cs="Segoe UI"/>
          <w:lang w:eastAsia="en-GB"/>
        </w:rPr>
        <w:t>minimise their contact with others in the household as much as is practicable.</w:t>
      </w:r>
    </w:p>
    <w:p w14:paraId="317CAB5E" w14:textId="5E64C515" w:rsidR="00905887" w:rsidRPr="00B45C80" w:rsidRDefault="00905887" w:rsidP="00B45C80">
      <w:pPr>
        <w:pStyle w:val="ListParagraph"/>
        <w:numPr>
          <w:ilvl w:val="0"/>
          <w:numId w:val="28"/>
        </w:numPr>
        <w:spacing w:after="120"/>
        <w:ind w:left="567" w:hanging="498"/>
        <w:contextualSpacing w:val="0"/>
        <w:rPr>
          <w:rFonts w:ascii="Segoe UI" w:eastAsia="Times New Roman" w:hAnsi="Segoe UI" w:cs="Segoe UI"/>
          <w:lang w:eastAsia="en-GB"/>
        </w:rPr>
      </w:pPr>
      <w:r w:rsidRPr="00B45C80">
        <w:rPr>
          <w:rFonts w:ascii="Segoe UI" w:eastAsia="Times New Roman" w:hAnsi="Segoe UI" w:cs="Segoe UI"/>
          <w:lang w:eastAsia="en-GB"/>
        </w:rPr>
        <w:t xml:space="preserve">Case cohorts: </w:t>
      </w:r>
      <w:r w:rsidR="0016679F" w:rsidRPr="00B45C80">
        <w:rPr>
          <w:rFonts w:ascii="Segoe UI" w:eastAsia="Times New Roman" w:hAnsi="Segoe UI" w:cs="Segoe UI"/>
          <w:lang w:eastAsia="en-GB"/>
        </w:rPr>
        <w:t>confirmed Cases may be</w:t>
      </w:r>
      <w:r w:rsidRPr="00B45C80">
        <w:rPr>
          <w:rFonts w:ascii="Segoe UI" w:eastAsia="Times New Roman" w:hAnsi="Segoe UI" w:cs="Segoe UI"/>
          <w:lang w:eastAsia="en-GB"/>
        </w:rPr>
        <w:t xml:space="preserve"> moved to self-isolate together </w:t>
      </w:r>
      <w:r w:rsidR="0083300D" w:rsidRPr="00B45C80">
        <w:rPr>
          <w:rFonts w:ascii="Segoe UI" w:eastAsia="Times New Roman" w:hAnsi="Segoe UI" w:cs="Segoe UI"/>
          <w:lang w:eastAsia="en-GB"/>
        </w:rPr>
        <w:t xml:space="preserve">with other Cases </w:t>
      </w:r>
      <w:r w:rsidRPr="00B45C80">
        <w:rPr>
          <w:rFonts w:ascii="Segoe UI" w:eastAsia="Times New Roman" w:hAnsi="Segoe UI" w:cs="Segoe UI"/>
          <w:lang w:eastAsia="en-GB"/>
        </w:rPr>
        <w:t>(</w:t>
      </w:r>
      <w:proofErr w:type="gramStart"/>
      <w:r w:rsidRPr="00B45C80">
        <w:rPr>
          <w:rFonts w:ascii="Segoe UI" w:eastAsia="Times New Roman" w:hAnsi="Segoe UI" w:cs="Segoe UI"/>
          <w:lang w:eastAsia="en-GB"/>
        </w:rPr>
        <w:t>i.e.</w:t>
      </w:r>
      <w:proofErr w:type="gramEnd"/>
      <w:r w:rsidRPr="00B45C80">
        <w:rPr>
          <w:rFonts w:ascii="Segoe UI" w:eastAsia="Times New Roman" w:hAnsi="Segoe UI" w:cs="Segoe UI"/>
          <w:lang w:eastAsia="en-GB"/>
        </w:rPr>
        <w:t xml:space="preserve"> share bathroom or bedroom with other cases)</w:t>
      </w:r>
      <w:r w:rsidR="00114135" w:rsidRPr="00B45C80">
        <w:rPr>
          <w:rFonts w:ascii="Segoe UI" w:eastAsia="Times New Roman" w:hAnsi="Segoe UI" w:cs="Segoe UI"/>
          <w:lang w:eastAsia="en-GB"/>
        </w:rPr>
        <w:t>.</w:t>
      </w:r>
    </w:p>
    <w:p w14:paraId="421ADEAC" w14:textId="3D623008" w:rsidR="00396F90" w:rsidRPr="00B45C80" w:rsidRDefault="0083300D" w:rsidP="00B45C80">
      <w:pPr>
        <w:pStyle w:val="ListParagraph"/>
        <w:numPr>
          <w:ilvl w:val="0"/>
          <w:numId w:val="28"/>
        </w:numPr>
        <w:spacing w:after="120"/>
        <w:ind w:left="567" w:hanging="498"/>
        <w:contextualSpacing w:val="0"/>
        <w:rPr>
          <w:rFonts w:ascii="Segoe UI" w:eastAsia="Times New Roman" w:hAnsi="Segoe UI" w:cs="Segoe UI"/>
          <w:lang w:eastAsia="en-GB"/>
        </w:rPr>
      </w:pPr>
      <w:r w:rsidRPr="00B45C80">
        <w:rPr>
          <w:rFonts w:ascii="Segoe UI" w:eastAsia="Times New Roman" w:hAnsi="Segoe UI" w:cs="Segoe UI"/>
          <w:lang w:eastAsia="en-GB"/>
        </w:rPr>
        <w:t>Household Contact cohorts</w:t>
      </w:r>
      <w:r w:rsidR="0016679F" w:rsidRPr="00B45C80">
        <w:rPr>
          <w:rFonts w:ascii="Segoe UI" w:eastAsia="Times New Roman" w:hAnsi="Segoe UI" w:cs="Segoe UI"/>
          <w:lang w:eastAsia="en-GB"/>
        </w:rPr>
        <w:t xml:space="preserve"> separate from Case</w:t>
      </w:r>
      <w:r w:rsidRPr="00B45C80">
        <w:rPr>
          <w:rFonts w:ascii="Segoe UI" w:eastAsia="Times New Roman" w:hAnsi="Segoe UI" w:cs="Segoe UI"/>
          <w:lang w:eastAsia="en-GB"/>
        </w:rPr>
        <w:t xml:space="preserve">: those who are Household Contacts </w:t>
      </w:r>
      <w:r w:rsidR="0016679F" w:rsidRPr="00B45C80">
        <w:rPr>
          <w:rFonts w:ascii="Segoe UI" w:eastAsia="Times New Roman" w:hAnsi="Segoe UI" w:cs="Segoe UI"/>
          <w:lang w:eastAsia="en-GB"/>
        </w:rPr>
        <w:t>of a Case</w:t>
      </w:r>
      <w:r w:rsidRPr="00B45C80">
        <w:rPr>
          <w:rFonts w:ascii="Segoe UI" w:eastAsia="Times New Roman" w:hAnsi="Segoe UI" w:cs="Segoe UI"/>
          <w:lang w:eastAsia="en-GB"/>
        </w:rPr>
        <w:t xml:space="preserve"> </w:t>
      </w:r>
      <w:r w:rsidR="0016679F" w:rsidRPr="00B45C80">
        <w:rPr>
          <w:rFonts w:ascii="Segoe UI" w:eastAsia="Times New Roman" w:hAnsi="Segoe UI" w:cs="Segoe UI"/>
          <w:lang w:eastAsia="en-GB"/>
        </w:rPr>
        <w:t>may be</w:t>
      </w:r>
      <w:r w:rsidRPr="00B45C80">
        <w:rPr>
          <w:rFonts w:ascii="Segoe UI" w:eastAsia="Times New Roman" w:hAnsi="Segoe UI" w:cs="Segoe UI"/>
          <w:lang w:eastAsia="en-GB"/>
        </w:rPr>
        <w:t xml:space="preserve"> moved to self-isolate together </w:t>
      </w:r>
      <w:r w:rsidR="0016679F" w:rsidRPr="00B45C80">
        <w:rPr>
          <w:rFonts w:ascii="Segoe UI" w:eastAsia="Times New Roman" w:hAnsi="Segoe UI" w:cs="Segoe UI"/>
          <w:lang w:eastAsia="en-GB"/>
        </w:rPr>
        <w:t>away from the Case</w:t>
      </w:r>
      <w:r w:rsidR="009165A7" w:rsidRPr="00B45C80">
        <w:rPr>
          <w:rFonts w:ascii="Segoe UI" w:eastAsia="Times New Roman" w:hAnsi="Segoe UI" w:cs="Segoe UI"/>
          <w:lang w:eastAsia="en-GB"/>
        </w:rPr>
        <w:t>.</w:t>
      </w:r>
    </w:p>
    <w:p w14:paraId="7EFC0692" w14:textId="64ECD155" w:rsidR="00CF7F2E" w:rsidRPr="00A26184" w:rsidRDefault="00CF7F2E" w:rsidP="00A26184">
      <w:pPr>
        <w:pStyle w:val="Heading3"/>
        <w:rPr>
          <w:rFonts w:cs="Segoe UI"/>
        </w:rPr>
      </w:pPr>
      <w:r w:rsidRPr="00FF6E9C">
        <w:rPr>
          <w:rFonts w:cs="Segoe UI"/>
        </w:rPr>
        <w:t>Helping residents make informed decisions about self-isolation</w:t>
      </w:r>
    </w:p>
    <w:p w14:paraId="07CBF632" w14:textId="12600183" w:rsidR="008D2310" w:rsidRPr="00B45C80" w:rsidRDefault="006D3C91"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 xml:space="preserve">Further to the Guiding Principles </w:t>
      </w:r>
      <w:r w:rsidRPr="006D1783">
        <w:rPr>
          <w:rFonts w:ascii="Segoe UI" w:hAnsi="Segoe UI" w:cs="Segoe UI"/>
          <w:sz w:val="22"/>
          <w:szCs w:val="22"/>
          <w:lang w:eastAsia="en-GB"/>
        </w:rPr>
        <w:t xml:space="preserve">on page 6, </w:t>
      </w:r>
      <w:r w:rsidR="008D2310" w:rsidRPr="006D1783">
        <w:rPr>
          <w:rFonts w:ascii="Segoe UI" w:hAnsi="Segoe UI" w:cs="Segoe UI"/>
          <w:sz w:val="22"/>
          <w:szCs w:val="22"/>
          <w:lang w:eastAsia="en-GB"/>
        </w:rPr>
        <w:t xml:space="preserve">when </w:t>
      </w:r>
      <w:r w:rsidR="00BC4A33" w:rsidRPr="006D1783">
        <w:rPr>
          <w:rFonts w:ascii="Segoe UI" w:hAnsi="Segoe UI" w:cs="Segoe UI"/>
          <w:sz w:val="22"/>
          <w:szCs w:val="22"/>
          <w:lang w:eastAsia="en-GB"/>
        </w:rPr>
        <w:t>C</w:t>
      </w:r>
      <w:r w:rsidR="008D2310" w:rsidRPr="006D1783">
        <w:rPr>
          <w:rFonts w:ascii="Segoe UI" w:hAnsi="Segoe UI" w:cs="Segoe UI"/>
          <w:sz w:val="22"/>
          <w:szCs w:val="22"/>
          <w:lang w:eastAsia="en-GB"/>
        </w:rPr>
        <w:t xml:space="preserve">ases and </w:t>
      </w:r>
      <w:r w:rsidR="00BC4A33" w:rsidRPr="006D1783">
        <w:rPr>
          <w:rFonts w:ascii="Segoe UI" w:hAnsi="Segoe UI" w:cs="Segoe UI"/>
          <w:sz w:val="22"/>
          <w:szCs w:val="22"/>
          <w:lang w:eastAsia="en-GB"/>
        </w:rPr>
        <w:t>Household C</w:t>
      </w:r>
      <w:r w:rsidR="008D2310" w:rsidRPr="006D1783">
        <w:rPr>
          <w:rFonts w:ascii="Segoe UI" w:hAnsi="Segoe UI" w:cs="Segoe UI"/>
          <w:sz w:val="22"/>
          <w:szCs w:val="22"/>
          <w:lang w:eastAsia="en-GB"/>
        </w:rPr>
        <w:t>ontacts are confirmed at accommodation facilities, providers should discuss</w:t>
      </w:r>
      <w:r w:rsidR="008D2310" w:rsidRPr="00B45C80">
        <w:rPr>
          <w:rFonts w:ascii="Segoe UI" w:hAnsi="Segoe UI" w:cs="Segoe UI"/>
          <w:sz w:val="22"/>
          <w:szCs w:val="22"/>
          <w:lang w:eastAsia="en-GB"/>
        </w:rPr>
        <w:t xml:space="preserve"> the risks of different self-isolation options with relevant residents to allow them to make informed decisions about how they want </w:t>
      </w:r>
      <w:proofErr w:type="gramStart"/>
      <w:r w:rsidR="00FF6E9C" w:rsidRPr="00B45C80">
        <w:rPr>
          <w:rFonts w:ascii="Segoe UI" w:hAnsi="Segoe UI" w:cs="Segoe UI"/>
          <w:sz w:val="22"/>
          <w:szCs w:val="22"/>
          <w:lang w:eastAsia="en-GB"/>
        </w:rPr>
        <w:t>to</w:t>
      </w:r>
      <w:proofErr w:type="gramEnd"/>
      <w:r w:rsidR="008D2310" w:rsidRPr="00B45C80">
        <w:rPr>
          <w:rFonts w:ascii="Segoe UI" w:hAnsi="Segoe UI" w:cs="Segoe UI"/>
          <w:sz w:val="22"/>
          <w:szCs w:val="22"/>
          <w:lang w:eastAsia="en-GB"/>
        </w:rPr>
        <w:t xml:space="preserve"> self-isolate. </w:t>
      </w:r>
    </w:p>
    <w:p w14:paraId="6F3E1A62" w14:textId="7BE1F66A" w:rsidR="002D1AF2" w:rsidRPr="00B45C80" w:rsidRDefault="002D1AF2"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 xml:space="preserve">In </w:t>
      </w:r>
      <w:r w:rsidR="00F2700F">
        <w:rPr>
          <w:rFonts w:ascii="Segoe UI" w:hAnsi="Segoe UI" w:cs="Segoe UI"/>
          <w:sz w:val="22"/>
          <w:szCs w:val="22"/>
          <w:lang w:eastAsia="en-GB"/>
        </w:rPr>
        <w:t>h</w:t>
      </w:r>
      <w:r w:rsidRPr="00B45C80">
        <w:rPr>
          <w:rFonts w:ascii="Segoe UI" w:hAnsi="Segoe UI" w:cs="Segoe UI"/>
          <w:sz w:val="22"/>
          <w:szCs w:val="22"/>
          <w:lang w:eastAsia="en-GB"/>
        </w:rPr>
        <w:t xml:space="preserve">ouse or </w:t>
      </w:r>
      <w:r w:rsidR="00F2700F">
        <w:rPr>
          <w:rFonts w:ascii="Segoe UI" w:hAnsi="Segoe UI" w:cs="Segoe UI"/>
          <w:sz w:val="22"/>
          <w:szCs w:val="22"/>
          <w:lang w:eastAsia="en-GB"/>
        </w:rPr>
        <w:t>f</w:t>
      </w:r>
      <w:r w:rsidRPr="00B45C80">
        <w:rPr>
          <w:rFonts w:ascii="Segoe UI" w:hAnsi="Segoe UI" w:cs="Segoe UI"/>
          <w:sz w:val="22"/>
          <w:szCs w:val="22"/>
          <w:lang w:eastAsia="en-GB"/>
        </w:rPr>
        <w:t xml:space="preserve">lat-style </w:t>
      </w:r>
      <w:r w:rsidR="00C72697" w:rsidRPr="00B45C80">
        <w:rPr>
          <w:rFonts w:ascii="Segoe UI" w:hAnsi="Segoe UI" w:cs="Segoe UI"/>
          <w:sz w:val="22"/>
          <w:szCs w:val="22"/>
          <w:lang w:eastAsia="en-GB"/>
        </w:rPr>
        <w:t xml:space="preserve">self-contained </w:t>
      </w:r>
      <w:r w:rsidRPr="00B45C80">
        <w:rPr>
          <w:rFonts w:ascii="Segoe UI" w:hAnsi="Segoe UI" w:cs="Segoe UI"/>
          <w:sz w:val="22"/>
          <w:szCs w:val="22"/>
          <w:lang w:eastAsia="en-GB"/>
        </w:rPr>
        <w:t>tertiary accommodation</w:t>
      </w:r>
      <w:r w:rsidR="00CD257F" w:rsidRPr="00B45C80">
        <w:rPr>
          <w:rFonts w:ascii="Segoe UI" w:hAnsi="Segoe UI" w:cs="Segoe UI"/>
          <w:sz w:val="22"/>
          <w:szCs w:val="22"/>
          <w:lang w:eastAsia="en-GB"/>
        </w:rPr>
        <w:t xml:space="preserve"> or in shared bedrooms</w:t>
      </w:r>
      <w:r w:rsidRPr="00B45C80">
        <w:rPr>
          <w:rFonts w:ascii="Segoe UI" w:hAnsi="Segoe UI" w:cs="Segoe UI"/>
          <w:sz w:val="22"/>
          <w:szCs w:val="22"/>
          <w:lang w:eastAsia="en-GB"/>
        </w:rPr>
        <w:t xml:space="preserve">, if a Case and their Household Contacts </w:t>
      </w:r>
      <w:r w:rsidR="004462C6" w:rsidRPr="00B45C80">
        <w:rPr>
          <w:rFonts w:ascii="Segoe UI" w:hAnsi="Segoe UI" w:cs="Segoe UI"/>
          <w:sz w:val="22"/>
          <w:szCs w:val="22"/>
          <w:lang w:eastAsia="en-GB"/>
        </w:rPr>
        <w:t>choose to</w:t>
      </w:r>
      <w:r w:rsidRPr="00B45C80">
        <w:rPr>
          <w:rFonts w:ascii="Segoe UI" w:hAnsi="Segoe UI" w:cs="Segoe UI"/>
          <w:sz w:val="22"/>
          <w:szCs w:val="22"/>
          <w:lang w:eastAsia="en-GB"/>
        </w:rPr>
        <w:t xml:space="preserve"> self-isolat</w:t>
      </w:r>
      <w:r w:rsidR="00601C16" w:rsidRPr="00B45C80">
        <w:rPr>
          <w:rFonts w:ascii="Segoe UI" w:hAnsi="Segoe UI" w:cs="Segoe UI"/>
          <w:sz w:val="22"/>
          <w:szCs w:val="22"/>
          <w:lang w:eastAsia="en-GB"/>
        </w:rPr>
        <w:t xml:space="preserve">e </w:t>
      </w:r>
      <w:r w:rsidRPr="00B45C80">
        <w:rPr>
          <w:rFonts w:ascii="Segoe UI" w:hAnsi="Segoe UI" w:cs="Segoe UI"/>
          <w:sz w:val="22"/>
          <w:szCs w:val="22"/>
          <w:lang w:eastAsia="en-GB"/>
        </w:rPr>
        <w:t xml:space="preserve">together, then the Household Contacts must self-isolate for </w:t>
      </w:r>
      <w:r w:rsidR="004B468F">
        <w:rPr>
          <w:rFonts w:ascii="Segoe UI" w:hAnsi="Segoe UI" w:cs="Segoe UI"/>
          <w:sz w:val="22"/>
          <w:szCs w:val="22"/>
          <w:lang w:eastAsia="en-GB"/>
        </w:rPr>
        <w:t>the same</w:t>
      </w:r>
      <w:r w:rsidRPr="00B45C80">
        <w:rPr>
          <w:rFonts w:ascii="Segoe UI" w:hAnsi="Segoe UI" w:cs="Segoe UI"/>
          <w:sz w:val="22"/>
          <w:szCs w:val="22"/>
          <w:lang w:eastAsia="en-GB"/>
        </w:rPr>
        <w:t xml:space="preserve"> period as the Case</w:t>
      </w:r>
      <w:r w:rsidR="00264B6D" w:rsidRPr="00B45C80">
        <w:rPr>
          <w:rFonts w:ascii="Segoe UI" w:hAnsi="Segoe UI" w:cs="Segoe UI"/>
          <w:sz w:val="22"/>
          <w:szCs w:val="22"/>
          <w:lang w:eastAsia="en-GB"/>
        </w:rPr>
        <w:t>. Household Contacts may end their self-isolation on the same day as the first case in the household,</w:t>
      </w:r>
      <w:r w:rsidRPr="00B45C80">
        <w:rPr>
          <w:rFonts w:ascii="Segoe UI" w:hAnsi="Segoe UI" w:cs="Segoe UI"/>
          <w:sz w:val="22"/>
          <w:szCs w:val="22"/>
          <w:lang w:eastAsia="en-GB"/>
        </w:rPr>
        <w:t xml:space="preserve"> providi</w:t>
      </w:r>
      <w:r w:rsidR="00264B6D" w:rsidRPr="00B45C80">
        <w:rPr>
          <w:rFonts w:ascii="Segoe UI" w:hAnsi="Segoe UI" w:cs="Segoe UI"/>
          <w:sz w:val="22"/>
          <w:szCs w:val="22"/>
          <w:lang w:eastAsia="en-GB"/>
        </w:rPr>
        <w:t>ng</w:t>
      </w:r>
      <w:r w:rsidRPr="00B45C80">
        <w:rPr>
          <w:rFonts w:ascii="Segoe UI" w:hAnsi="Segoe UI" w:cs="Segoe UI"/>
          <w:sz w:val="22"/>
          <w:szCs w:val="22"/>
          <w:lang w:eastAsia="en-GB"/>
        </w:rPr>
        <w:t xml:space="preserve"> they</w:t>
      </w:r>
      <w:r w:rsidR="004462C6" w:rsidRPr="00B45C80">
        <w:rPr>
          <w:rFonts w:ascii="Segoe UI" w:hAnsi="Segoe UI" w:cs="Segoe UI"/>
          <w:sz w:val="22"/>
          <w:szCs w:val="22"/>
          <w:lang w:eastAsia="en-GB"/>
        </w:rPr>
        <w:t xml:space="preserve"> (the Household Contact)</w:t>
      </w:r>
      <w:r w:rsidRPr="00B45C80">
        <w:rPr>
          <w:rFonts w:ascii="Segoe UI" w:hAnsi="Segoe UI" w:cs="Segoe UI"/>
          <w:sz w:val="22"/>
          <w:szCs w:val="22"/>
          <w:lang w:eastAsia="en-GB"/>
        </w:rPr>
        <w:t xml:space="preserve"> </w:t>
      </w:r>
      <w:r w:rsidR="00BD69F5" w:rsidRPr="00B45C80">
        <w:rPr>
          <w:rFonts w:ascii="Segoe UI" w:hAnsi="Segoe UI" w:cs="Segoe UI"/>
          <w:sz w:val="22"/>
          <w:szCs w:val="22"/>
          <w:lang w:eastAsia="en-GB"/>
        </w:rPr>
        <w:t>ha</w:t>
      </w:r>
      <w:r w:rsidR="00CD257F" w:rsidRPr="00B45C80">
        <w:rPr>
          <w:rFonts w:ascii="Segoe UI" w:hAnsi="Segoe UI" w:cs="Segoe UI"/>
          <w:sz w:val="22"/>
          <w:szCs w:val="22"/>
          <w:lang w:eastAsia="en-GB"/>
        </w:rPr>
        <w:t>ve</w:t>
      </w:r>
      <w:r w:rsidR="00BD69F5" w:rsidRPr="00B45C80">
        <w:rPr>
          <w:rFonts w:ascii="Segoe UI" w:hAnsi="Segoe UI" w:cs="Segoe UI"/>
          <w:sz w:val="22"/>
          <w:szCs w:val="22"/>
          <w:lang w:eastAsia="en-GB"/>
        </w:rPr>
        <w:t xml:space="preserve"> no new or worsening symptoms and their tests were negative.</w:t>
      </w:r>
    </w:p>
    <w:p w14:paraId="061D2E87" w14:textId="7786863A" w:rsidR="00A26184" w:rsidRPr="00B45C80" w:rsidRDefault="008D2310" w:rsidP="00B45C80">
      <w:pPr>
        <w:pStyle w:val="NormalWeb"/>
        <w:shd w:val="clear" w:color="auto" w:fill="FFFFFF" w:themeFill="background1"/>
        <w:rPr>
          <w:rFonts w:ascii="Segoe UI" w:hAnsi="Segoe UI" w:cs="Segoe UI"/>
          <w:sz w:val="22"/>
          <w:szCs w:val="22"/>
          <w:lang w:eastAsia="en-GB"/>
        </w:rPr>
      </w:pPr>
      <w:r w:rsidRPr="00B45C80">
        <w:rPr>
          <w:rFonts w:ascii="Segoe UI" w:hAnsi="Segoe UI" w:cs="Segoe UI"/>
          <w:sz w:val="22"/>
          <w:szCs w:val="22"/>
          <w:lang w:eastAsia="en-GB"/>
        </w:rPr>
        <w:t xml:space="preserve">Household </w:t>
      </w:r>
      <w:r w:rsidR="00BC4A33" w:rsidRPr="00B45C80">
        <w:rPr>
          <w:rFonts w:ascii="Segoe UI" w:hAnsi="Segoe UI" w:cs="Segoe UI"/>
          <w:sz w:val="22"/>
          <w:szCs w:val="22"/>
          <w:lang w:eastAsia="en-GB"/>
        </w:rPr>
        <w:t>C</w:t>
      </w:r>
      <w:r w:rsidRPr="00B45C80">
        <w:rPr>
          <w:rFonts w:ascii="Segoe UI" w:hAnsi="Segoe UI" w:cs="Segoe UI"/>
          <w:sz w:val="22"/>
          <w:szCs w:val="22"/>
          <w:lang w:eastAsia="en-GB"/>
        </w:rPr>
        <w:t xml:space="preserve">ontacts who leave to isolate in a </w:t>
      </w:r>
      <w:r w:rsidR="00BC4A33" w:rsidRPr="00B45C80">
        <w:rPr>
          <w:rFonts w:ascii="Segoe UI" w:hAnsi="Segoe UI" w:cs="Segoe UI"/>
          <w:sz w:val="22"/>
          <w:szCs w:val="22"/>
          <w:lang w:eastAsia="en-GB"/>
        </w:rPr>
        <w:t>separate Household C</w:t>
      </w:r>
      <w:r w:rsidRPr="00B45C80">
        <w:rPr>
          <w:rFonts w:ascii="Segoe UI" w:hAnsi="Segoe UI" w:cs="Segoe UI"/>
          <w:sz w:val="22"/>
          <w:szCs w:val="22"/>
          <w:lang w:eastAsia="en-GB"/>
        </w:rPr>
        <w:t xml:space="preserve">ontact </w:t>
      </w:r>
      <w:r w:rsidR="00FF6E9C" w:rsidRPr="00B45C80">
        <w:rPr>
          <w:rFonts w:ascii="Segoe UI" w:hAnsi="Segoe UI" w:cs="Segoe UI"/>
          <w:sz w:val="22"/>
          <w:szCs w:val="22"/>
          <w:lang w:eastAsia="en-GB"/>
        </w:rPr>
        <w:t>cohort or</w:t>
      </w:r>
      <w:r w:rsidR="00BC4A33" w:rsidRPr="00B45C80">
        <w:rPr>
          <w:rFonts w:ascii="Segoe UI" w:hAnsi="Segoe UI" w:cs="Segoe UI"/>
          <w:sz w:val="22"/>
          <w:szCs w:val="22"/>
          <w:lang w:eastAsia="en-GB"/>
        </w:rPr>
        <w:t xml:space="preserve"> at home </w:t>
      </w:r>
      <w:r w:rsidRPr="00B45C80">
        <w:rPr>
          <w:rFonts w:ascii="Segoe UI" w:hAnsi="Segoe UI" w:cs="Segoe UI"/>
          <w:sz w:val="22"/>
          <w:szCs w:val="22"/>
          <w:lang w:eastAsia="en-GB"/>
        </w:rPr>
        <w:t xml:space="preserve">will avoid continued exposure to the </w:t>
      </w:r>
      <w:r w:rsidR="00BC4A33" w:rsidRPr="00B45C80">
        <w:rPr>
          <w:rFonts w:ascii="Segoe UI" w:hAnsi="Segoe UI" w:cs="Segoe UI"/>
          <w:sz w:val="22"/>
          <w:szCs w:val="22"/>
          <w:lang w:eastAsia="en-GB"/>
        </w:rPr>
        <w:t>C</w:t>
      </w:r>
      <w:r w:rsidRPr="00B45C80">
        <w:rPr>
          <w:rFonts w:ascii="Segoe UI" w:hAnsi="Segoe UI" w:cs="Segoe UI"/>
          <w:sz w:val="22"/>
          <w:szCs w:val="22"/>
          <w:lang w:eastAsia="en-GB"/>
        </w:rPr>
        <w:t xml:space="preserve">ase. </w:t>
      </w:r>
      <w:r w:rsidR="00BC4A33" w:rsidRPr="00B45C80">
        <w:rPr>
          <w:rFonts w:ascii="Segoe UI" w:hAnsi="Segoe UI" w:cs="Segoe UI"/>
          <w:sz w:val="22"/>
          <w:szCs w:val="22"/>
          <w:lang w:eastAsia="en-GB"/>
        </w:rPr>
        <w:t xml:space="preserve">However, </w:t>
      </w:r>
      <w:r w:rsidRPr="00B45C80">
        <w:rPr>
          <w:rFonts w:ascii="Segoe UI" w:hAnsi="Segoe UI" w:cs="Segoe UI"/>
          <w:sz w:val="22"/>
          <w:szCs w:val="22"/>
          <w:lang w:eastAsia="en-GB"/>
        </w:rPr>
        <w:t xml:space="preserve">they should be aware that, unlike those </w:t>
      </w:r>
      <w:r w:rsidR="00657516" w:rsidRPr="00B45C80">
        <w:rPr>
          <w:rFonts w:ascii="Segoe UI" w:hAnsi="Segoe UI" w:cs="Segoe UI"/>
          <w:sz w:val="22"/>
          <w:szCs w:val="22"/>
          <w:lang w:eastAsia="en-GB"/>
        </w:rPr>
        <w:t>H</w:t>
      </w:r>
      <w:r w:rsidRPr="00B45C80">
        <w:rPr>
          <w:rFonts w:ascii="Segoe UI" w:hAnsi="Segoe UI" w:cs="Segoe UI"/>
          <w:sz w:val="22"/>
          <w:szCs w:val="22"/>
          <w:lang w:eastAsia="en-GB"/>
        </w:rPr>
        <w:t xml:space="preserve">ousehold </w:t>
      </w:r>
      <w:r w:rsidR="00657516" w:rsidRPr="00B45C80">
        <w:rPr>
          <w:rFonts w:ascii="Segoe UI" w:hAnsi="Segoe UI" w:cs="Segoe UI"/>
          <w:sz w:val="22"/>
          <w:szCs w:val="22"/>
          <w:lang w:eastAsia="en-GB"/>
        </w:rPr>
        <w:t>C</w:t>
      </w:r>
      <w:r w:rsidRPr="00B45C80">
        <w:rPr>
          <w:rFonts w:ascii="Segoe UI" w:hAnsi="Segoe UI" w:cs="Segoe UI"/>
          <w:sz w:val="22"/>
          <w:szCs w:val="22"/>
          <w:lang w:eastAsia="en-GB"/>
        </w:rPr>
        <w:t xml:space="preserve">ontacts who remain </w:t>
      </w:r>
      <w:r w:rsidR="00657516" w:rsidRPr="00B45C80">
        <w:rPr>
          <w:rFonts w:ascii="Segoe UI" w:hAnsi="Segoe UI" w:cs="Segoe UI"/>
          <w:sz w:val="22"/>
          <w:szCs w:val="22"/>
          <w:lang w:eastAsia="en-GB"/>
        </w:rPr>
        <w:t>in isolation with the Case</w:t>
      </w:r>
      <w:r w:rsidRPr="00B45C80">
        <w:rPr>
          <w:rFonts w:ascii="Segoe UI" w:hAnsi="Segoe UI" w:cs="Segoe UI"/>
          <w:sz w:val="22"/>
          <w:szCs w:val="22"/>
          <w:lang w:eastAsia="en-GB"/>
        </w:rPr>
        <w:t>, they will have to restart their self-isolation period if someone they are isolating with tests positive.</w:t>
      </w:r>
    </w:p>
    <w:p w14:paraId="6E915FEA" w14:textId="28863314" w:rsidR="00DC0EFA" w:rsidRPr="008D2310" w:rsidRDefault="00DC0EFA" w:rsidP="008D2310">
      <w:pPr>
        <w:spacing w:after="120"/>
        <w:rPr>
          <w:sz w:val="22"/>
          <w:szCs w:val="22"/>
        </w:rPr>
      </w:pPr>
      <w:r>
        <w:rPr>
          <w:sz w:val="22"/>
          <w:szCs w:val="22"/>
        </w:rPr>
        <w:lastRenderedPageBreak/>
        <w:t xml:space="preserve">See the </w:t>
      </w:r>
      <w:r w:rsidR="002F2494">
        <w:rPr>
          <w:sz w:val="22"/>
          <w:szCs w:val="22"/>
        </w:rPr>
        <w:t>COVID-19 Health Hub</w:t>
      </w:r>
      <w:r>
        <w:rPr>
          <w:sz w:val="22"/>
          <w:szCs w:val="22"/>
        </w:rPr>
        <w:t xml:space="preserve"> website for further information on isolation and testing requirements </w:t>
      </w:r>
      <w:hyperlink r:id="rId28" w:history="1">
        <w:r w:rsidR="002F2494" w:rsidRPr="007F0A1C">
          <w:rPr>
            <w:rStyle w:val="Hyperlink"/>
            <w:sz w:val="22"/>
            <w:szCs w:val="22"/>
          </w:rPr>
          <w:t>https://covid19.health.nz/advice</w:t>
        </w:r>
      </w:hyperlink>
      <w:r w:rsidR="002F2494">
        <w:rPr>
          <w:sz w:val="22"/>
          <w:szCs w:val="22"/>
        </w:rPr>
        <w:t xml:space="preserve">. </w:t>
      </w:r>
    </w:p>
    <w:p w14:paraId="7587CA94" w14:textId="77777777" w:rsidR="00072E62" w:rsidRPr="00D210B5" w:rsidRDefault="00072E62" w:rsidP="00072E62">
      <w:pPr>
        <w:pStyle w:val="Heading3"/>
        <w:rPr>
          <w:rFonts w:cs="Segoe UI"/>
        </w:rPr>
      </w:pPr>
      <w:r>
        <w:rPr>
          <w:rFonts w:cs="Segoe UI"/>
        </w:rPr>
        <w:t>Contactless delivery</w:t>
      </w:r>
    </w:p>
    <w:p w14:paraId="7573852D" w14:textId="62F6198D" w:rsidR="00072E62" w:rsidRPr="00F311C6" w:rsidRDefault="00072E62"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Medicine and other essential items can be provide</w:t>
      </w:r>
      <w:r w:rsidR="000E572D" w:rsidRPr="00F311C6">
        <w:rPr>
          <w:rFonts w:ascii="Segoe UI" w:hAnsi="Segoe UI" w:cs="Segoe UI"/>
          <w:sz w:val="22"/>
          <w:szCs w:val="22"/>
          <w:lang w:eastAsia="en-GB"/>
        </w:rPr>
        <w:t>d</w:t>
      </w:r>
      <w:r w:rsidRPr="00F311C6">
        <w:rPr>
          <w:rFonts w:ascii="Segoe UI" w:hAnsi="Segoe UI" w:cs="Segoe UI"/>
          <w:sz w:val="22"/>
          <w:szCs w:val="22"/>
          <w:lang w:eastAsia="en-GB"/>
        </w:rPr>
        <w:t xml:space="preserve"> to </w:t>
      </w:r>
      <w:r w:rsidR="0067616E" w:rsidRPr="00F311C6">
        <w:rPr>
          <w:rFonts w:ascii="Segoe UI" w:hAnsi="Segoe UI" w:cs="Segoe UI"/>
          <w:sz w:val="22"/>
          <w:szCs w:val="22"/>
          <w:lang w:eastAsia="en-GB"/>
        </w:rPr>
        <w:t>C</w:t>
      </w:r>
      <w:r w:rsidRPr="00F311C6">
        <w:rPr>
          <w:rFonts w:ascii="Segoe UI" w:hAnsi="Segoe UI" w:cs="Segoe UI"/>
          <w:sz w:val="22"/>
          <w:szCs w:val="22"/>
          <w:lang w:eastAsia="en-GB"/>
        </w:rPr>
        <w:t xml:space="preserve">ases and </w:t>
      </w:r>
      <w:r w:rsidR="0067616E" w:rsidRPr="00F311C6">
        <w:rPr>
          <w:rFonts w:ascii="Segoe UI" w:hAnsi="Segoe UI" w:cs="Segoe UI"/>
          <w:sz w:val="22"/>
          <w:szCs w:val="22"/>
          <w:lang w:eastAsia="en-GB"/>
        </w:rPr>
        <w:t>Household C</w:t>
      </w:r>
      <w:r w:rsidRPr="00F311C6">
        <w:rPr>
          <w:rFonts w:ascii="Segoe UI" w:hAnsi="Segoe UI" w:cs="Segoe UI"/>
          <w:sz w:val="22"/>
          <w:szCs w:val="22"/>
          <w:lang w:eastAsia="en-GB"/>
        </w:rPr>
        <w:t>ontacts</w:t>
      </w:r>
      <w:r w:rsidR="00CF374A" w:rsidRPr="00F311C6">
        <w:rPr>
          <w:rFonts w:ascii="Segoe UI" w:hAnsi="Segoe UI" w:cs="Segoe UI"/>
          <w:sz w:val="22"/>
          <w:szCs w:val="22"/>
          <w:lang w:eastAsia="en-GB"/>
        </w:rPr>
        <w:t xml:space="preserve"> who are</w:t>
      </w:r>
      <w:r w:rsidRPr="00F311C6">
        <w:rPr>
          <w:rFonts w:ascii="Segoe UI" w:hAnsi="Segoe UI" w:cs="Segoe UI"/>
          <w:sz w:val="22"/>
          <w:szCs w:val="22"/>
          <w:lang w:eastAsia="en-GB"/>
        </w:rPr>
        <w:t xml:space="preserve"> isolating. </w:t>
      </w:r>
    </w:p>
    <w:p w14:paraId="6BC90176" w14:textId="78BFFFAC" w:rsidR="00072E62" w:rsidRPr="00F311C6" w:rsidRDefault="00072E62"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 xml:space="preserve">If a </w:t>
      </w:r>
      <w:r w:rsidR="00CF374A" w:rsidRPr="00F311C6">
        <w:rPr>
          <w:rFonts w:ascii="Segoe UI" w:hAnsi="Segoe UI" w:cs="Segoe UI"/>
          <w:sz w:val="22"/>
          <w:szCs w:val="22"/>
          <w:lang w:eastAsia="en-GB"/>
        </w:rPr>
        <w:t>C</w:t>
      </w:r>
      <w:r w:rsidRPr="00F311C6">
        <w:rPr>
          <w:rFonts w:ascii="Segoe UI" w:hAnsi="Segoe UI" w:cs="Segoe UI"/>
          <w:sz w:val="22"/>
          <w:szCs w:val="22"/>
          <w:lang w:eastAsia="en-GB"/>
        </w:rPr>
        <w:t xml:space="preserve">ase or </w:t>
      </w:r>
      <w:r w:rsidR="00CF374A" w:rsidRPr="00F311C6">
        <w:rPr>
          <w:rFonts w:ascii="Segoe UI" w:hAnsi="Segoe UI" w:cs="Segoe UI"/>
          <w:sz w:val="22"/>
          <w:szCs w:val="22"/>
          <w:lang w:eastAsia="en-GB"/>
        </w:rPr>
        <w:t>Household C</w:t>
      </w:r>
      <w:r w:rsidRPr="00F311C6">
        <w:rPr>
          <w:rFonts w:ascii="Segoe UI" w:hAnsi="Segoe UI" w:cs="Segoe UI"/>
          <w:sz w:val="22"/>
          <w:szCs w:val="22"/>
          <w:lang w:eastAsia="en-GB"/>
        </w:rPr>
        <w:t xml:space="preserve">ontact needs to receive medicines, food or other deliveries, goods should be placed outside their door, and only collected by the </w:t>
      </w:r>
      <w:r w:rsidR="005679EF" w:rsidRPr="00F311C6">
        <w:rPr>
          <w:rFonts w:ascii="Segoe UI" w:hAnsi="Segoe UI" w:cs="Segoe UI"/>
          <w:sz w:val="22"/>
          <w:szCs w:val="22"/>
          <w:lang w:eastAsia="en-GB"/>
        </w:rPr>
        <w:t>Case o</w:t>
      </w:r>
      <w:r w:rsidR="0014322B" w:rsidRPr="00F311C6">
        <w:rPr>
          <w:rFonts w:ascii="Segoe UI" w:hAnsi="Segoe UI" w:cs="Segoe UI"/>
          <w:sz w:val="22"/>
          <w:szCs w:val="22"/>
          <w:lang w:eastAsia="en-GB"/>
        </w:rPr>
        <w:t>r</w:t>
      </w:r>
      <w:r w:rsidR="005679EF" w:rsidRPr="00F311C6">
        <w:rPr>
          <w:rFonts w:ascii="Segoe UI" w:hAnsi="Segoe UI" w:cs="Segoe UI"/>
          <w:sz w:val="22"/>
          <w:szCs w:val="22"/>
          <w:lang w:eastAsia="en-GB"/>
        </w:rPr>
        <w:t xml:space="preserve"> Household Contact</w:t>
      </w:r>
      <w:r w:rsidRPr="00F311C6">
        <w:rPr>
          <w:rFonts w:ascii="Segoe UI" w:hAnsi="Segoe UI" w:cs="Segoe UI"/>
          <w:sz w:val="22"/>
          <w:szCs w:val="22"/>
          <w:lang w:eastAsia="en-GB"/>
        </w:rPr>
        <w:t xml:space="preserve"> when the delivery person has left, and there is no one passing by. </w:t>
      </w:r>
    </w:p>
    <w:p w14:paraId="1949FE49" w14:textId="77777777" w:rsidR="00072E62" w:rsidRPr="00F311C6" w:rsidRDefault="00072E62"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 xml:space="preserve">It is important that corridors are clear, and doors of other rooms are closed when the case opens their door. This is to reduce the risk of a vacuum being created and generating air flow to move droplets in the environment.  </w:t>
      </w:r>
    </w:p>
    <w:p w14:paraId="568DE01D" w14:textId="2E64DF1D" w:rsidR="00F82229" w:rsidRDefault="00C65CBA" w:rsidP="00A12FC1">
      <w:pPr>
        <w:pStyle w:val="Heading3"/>
      </w:pPr>
      <w:r>
        <w:rPr>
          <w:rFonts w:cs="Segoe UI"/>
        </w:rPr>
        <w:t>Meal service and kitchen use</w:t>
      </w:r>
    </w:p>
    <w:p w14:paraId="725C0B30" w14:textId="50F3477B" w:rsidR="009004D7" w:rsidRPr="00F311C6" w:rsidRDefault="000D0283"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 xml:space="preserve">Food should be delivered to </w:t>
      </w:r>
      <w:r w:rsidR="005679EF" w:rsidRPr="00F311C6">
        <w:rPr>
          <w:rFonts w:ascii="Segoe UI" w:hAnsi="Segoe UI" w:cs="Segoe UI"/>
          <w:sz w:val="22"/>
          <w:szCs w:val="22"/>
          <w:lang w:eastAsia="en-GB"/>
        </w:rPr>
        <w:t>C</w:t>
      </w:r>
      <w:r w:rsidRPr="00F311C6">
        <w:rPr>
          <w:rFonts w:ascii="Segoe UI" w:hAnsi="Segoe UI" w:cs="Segoe UI"/>
          <w:sz w:val="22"/>
          <w:szCs w:val="22"/>
          <w:lang w:eastAsia="en-GB"/>
        </w:rPr>
        <w:t xml:space="preserve">ases </w:t>
      </w:r>
      <w:r w:rsidR="00975DF5" w:rsidRPr="00F311C6">
        <w:rPr>
          <w:rFonts w:ascii="Segoe UI" w:hAnsi="Segoe UI" w:cs="Segoe UI"/>
          <w:sz w:val="22"/>
          <w:szCs w:val="22"/>
          <w:lang w:eastAsia="en-GB"/>
        </w:rPr>
        <w:t xml:space="preserve">and </w:t>
      </w:r>
      <w:r w:rsidR="005679EF" w:rsidRPr="00F311C6">
        <w:rPr>
          <w:rFonts w:ascii="Segoe UI" w:hAnsi="Segoe UI" w:cs="Segoe UI"/>
          <w:sz w:val="22"/>
          <w:szCs w:val="22"/>
          <w:lang w:eastAsia="en-GB"/>
        </w:rPr>
        <w:t>Household C</w:t>
      </w:r>
      <w:r w:rsidR="00975DF5" w:rsidRPr="00F311C6">
        <w:rPr>
          <w:rFonts w:ascii="Segoe UI" w:hAnsi="Segoe UI" w:cs="Segoe UI"/>
          <w:sz w:val="22"/>
          <w:szCs w:val="22"/>
          <w:lang w:eastAsia="en-GB"/>
        </w:rPr>
        <w:t xml:space="preserve">ontacts </w:t>
      </w:r>
      <w:r w:rsidRPr="00F311C6">
        <w:rPr>
          <w:rFonts w:ascii="Segoe UI" w:hAnsi="Segoe UI" w:cs="Segoe UI"/>
          <w:sz w:val="22"/>
          <w:szCs w:val="22"/>
          <w:lang w:eastAsia="en-GB"/>
        </w:rPr>
        <w:t>in a contactless way</w:t>
      </w:r>
      <w:r w:rsidR="009004D7" w:rsidRPr="00F311C6">
        <w:rPr>
          <w:rFonts w:ascii="Segoe UI" w:hAnsi="Segoe UI" w:cs="Segoe UI"/>
          <w:sz w:val="22"/>
          <w:szCs w:val="22"/>
          <w:lang w:eastAsia="en-GB"/>
        </w:rPr>
        <w:t xml:space="preserve">. </w:t>
      </w:r>
      <w:r w:rsidR="00032A89" w:rsidRPr="00F311C6">
        <w:rPr>
          <w:rFonts w:ascii="Segoe UI" w:hAnsi="Segoe UI" w:cs="Segoe UI"/>
          <w:sz w:val="22"/>
          <w:szCs w:val="22"/>
          <w:lang w:eastAsia="en-GB"/>
        </w:rPr>
        <w:t>Cases should not use shared kitchens or dining spaces while in self-isolation</w:t>
      </w:r>
      <w:r w:rsidR="00816C9F" w:rsidRPr="00F311C6">
        <w:rPr>
          <w:rFonts w:ascii="Segoe UI" w:hAnsi="Segoe UI" w:cs="Segoe UI"/>
          <w:sz w:val="22"/>
          <w:szCs w:val="22"/>
          <w:lang w:eastAsia="en-GB"/>
        </w:rPr>
        <w:t xml:space="preserve">. </w:t>
      </w:r>
    </w:p>
    <w:p w14:paraId="1DD48EF3" w14:textId="4BC65142" w:rsidR="00032A89" w:rsidRPr="00F311C6" w:rsidRDefault="00816C9F"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 xml:space="preserve">However, </w:t>
      </w:r>
      <w:r w:rsidR="00032A89" w:rsidRPr="00F311C6">
        <w:rPr>
          <w:rFonts w:ascii="Segoe UI" w:hAnsi="Segoe UI" w:cs="Segoe UI"/>
          <w:sz w:val="22"/>
          <w:szCs w:val="22"/>
          <w:lang w:eastAsia="en-GB"/>
        </w:rPr>
        <w:t xml:space="preserve">if </w:t>
      </w:r>
      <w:r w:rsidR="00AB2241" w:rsidRPr="00F311C6">
        <w:rPr>
          <w:rFonts w:ascii="Segoe UI" w:hAnsi="Segoe UI" w:cs="Segoe UI"/>
          <w:sz w:val="22"/>
          <w:szCs w:val="22"/>
          <w:lang w:eastAsia="en-GB"/>
        </w:rPr>
        <w:t xml:space="preserve">the Case is </w:t>
      </w:r>
      <w:r w:rsidRPr="00F311C6">
        <w:rPr>
          <w:rFonts w:ascii="Segoe UI" w:hAnsi="Segoe UI" w:cs="Segoe UI"/>
          <w:sz w:val="22"/>
          <w:szCs w:val="22"/>
          <w:lang w:eastAsia="en-GB"/>
        </w:rPr>
        <w:t xml:space="preserve">isolating with Household Contacts </w:t>
      </w:r>
      <w:r w:rsidR="00032A89" w:rsidRPr="00F311C6">
        <w:rPr>
          <w:rFonts w:ascii="Segoe UI" w:hAnsi="Segoe UI" w:cs="Segoe UI"/>
          <w:sz w:val="22"/>
          <w:szCs w:val="22"/>
          <w:lang w:eastAsia="en-GB"/>
        </w:rPr>
        <w:t xml:space="preserve">in a </w:t>
      </w:r>
      <w:r w:rsidR="00465F47" w:rsidRPr="00F311C6">
        <w:rPr>
          <w:rFonts w:ascii="Segoe UI" w:hAnsi="Segoe UI" w:cs="Segoe UI"/>
          <w:sz w:val="22"/>
          <w:szCs w:val="22"/>
          <w:lang w:eastAsia="en-GB"/>
        </w:rPr>
        <w:t>house or flat-style self-contained tertiary accommodation</w:t>
      </w:r>
      <w:r w:rsidR="008C016A" w:rsidRPr="00F311C6">
        <w:rPr>
          <w:rFonts w:ascii="Segoe UI" w:hAnsi="Segoe UI" w:cs="Segoe UI"/>
          <w:sz w:val="22"/>
          <w:szCs w:val="22"/>
          <w:lang w:eastAsia="en-GB"/>
        </w:rPr>
        <w:t xml:space="preserve">, the </w:t>
      </w:r>
      <w:r w:rsidR="00AB2241" w:rsidRPr="00F311C6">
        <w:rPr>
          <w:rFonts w:ascii="Segoe UI" w:hAnsi="Segoe UI" w:cs="Segoe UI"/>
          <w:sz w:val="22"/>
          <w:szCs w:val="22"/>
          <w:lang w:eastAsia="en-GB"/>
        </w:rPr>
        <w:t xml:space="preserve">Case may use the kitchen </w:t>
      </w:r>
      <w:r w:rsidR="008C016A" w:rsidRPr="00F311C6">
        <w:rPr>
          <w:rFonts w:ascii="Segoe UI" w:hAnsi="Segoe UI" w:cs="Segoe UI"/>
          <w:sz w:val="22"/>
          <w:szCs w:val="22"/>
          <w:lang w:eastAsia="en-GB"/>
        </w:rPr>
        <w:t xml:space="preserve">to prepare meals </w:t>
      </w:r>
      <w:r w:rsidR="00AB2241" w:rsidRPr="00F311C6">
        <w:rPr>
          <w:rFonts w:ascii="Segoe UI" w:hAnsi="Segoe UI" w:cs="Segoe UI"/>
          <w:sz w:val="22"/>
          <w:szCs w:val="22"/>
          <w:lang w:eastAsia="en-GB"/>
        </w:rPr>
        <w:t xml:space="preserve">but should avoid </w:t>
      </w:r>
      <w:r w:rsidR="00A84135" w:rsidRPr="00F311C6">
        <w:rPr>
          <w:rFonts w:ascii="Segoe UI" w:hAnsi="Segoe UI" w:cs="Segoe UI"/>
          <w:sz w:val="22"/>
          <w:szCs w:val="22"/>
          <w:lang w:eastAsia="en-GB"/>
        </w:rPr>
        <w:t xml:space="preserve">contact with others in the household and should not share food, </w:t>
      </w:r>
      <w:proofErr w:type="gramStart"/>
      <w:r w:rsidR="00A84135" w:rsidRPr="00F311C6">
        <w:rPr>
          <w:rFonts w:ascii="Segoe UI" w:hAnsi="Segoe UI" w:cs="Segoe UI"/>
          <w:sz w:val="22"/>
          <w:szCs w:val="22"/>
          <w:lang w:eastAsia="en-GB"/>
        </w:rPr>
        <w:t>dishes</w:t>
      </w:r>
      <w:proofErr w:type="gramEnd"/>
      <w:r w:rsidR="00A84135" w:rsidRPr="00F311C6">
        <w:rPr>
          <w:rFonts w:ascii="Segoe UI" w:hAnsi="Segoe UI" w:cs="Segoe UI"/>
          <w:sz w:val="22"/>
          <w:szCs w:val="22"/>
          <w:lang w:eastAsia="en-GB"/>
        </w:rPr>
        <w:t xml:space="preserve"> or cutlery.</w:t>
      </w:r>
      <w:r w:rsidR="00032A89" w:rsidRPr="00F311C6">
        <w:rPr>
          <w:rFonts w:ascii="Segoe UI" w:hAnsi="Segoe UI" w:cs="Segoe UI"/>
          <w:sz w:val="22"/>
          <w:szCs w:val="22"/>
          <w:lang w:eastAsia="en-GB"/>
        </w:rPr>
        <w:t xml:space="preserve"> </w:t>
      </w:r>
    </w:p>
    <w:p w14:paraId="7E7CC32F" w14:textId="25548F21" w:rsidR="00032A89" w:rsidRDefault="00032A89"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 xml:space="preserve">A strict cleaning regime should be implemented, including wiping down all high-touch surfaces in the kitchens. This includes benches, taps, door handles, cupboards, drawers etc. Facilities should ensure cleaning products are stocked and available. </w:t>
      </w:r>
    </w:p>
    <w:p w14:paraId="64254C01" w14:textId="07515D05" w:rsidR="00B4109F" w:rsidRPr="00A12FC1" w:rsidRDefault="00B4109F" w:rsidP="00072E62">
      <w:pPr>
        <w:pStyle w:val="Heading3"/>
        <w:rPr>
          <w:rFonts w:cs="Segoe UI"/>
        </w:rPr>
      </w:pPr>
      <w:r w:rsidRPr="00A12FC1">
        <w:rPr>
          <w:rFonts w:cs="Segoe UI"/>
        </w:rPr>
        <w:t xml:space="preserve">Balconies </w:t>
      </w:r>
    </w:p>
    <w:p w14:paraId="05E1B42F" w14:textId="49FDE52E" w:rsidR="00B4109F" w:rsidRPr="00F311C6" w:rsidRDefault="00B4109F"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Balconies have various layouts, and the use of the balcony by a case is dependent on others not being on the balcony at the same time. Balconies may be accessed if they are at least 1</w:t>
      </w:r>
      <w:r w:rsidR="00CF3D37" w:rsidRPr="00F311C6">
        <w:rPr>
          <w:rFonts w:ascii="Segoe UI" w:hAnsi="Segoe UI" w:cs="Segoe UI"/>
          <w:sz w:val="22"/>
          <w:szCs w:val="22"/>
          <w:lang w:eastAsia="en-GB"/>
        </w:rPr>
        <w:t>.5</w:t>
      </w:r>
      <w:r w:rsidR="00E16458" w:rsidRPr="00F311C6">
        <w:rPr>
          <w:rFonts w:ascii="Segoe UI" w:hAnsi="Segoe UI" w:cs="Segoe UI"/>
          <w:sz w:val="22"/>
          <w:szCs w:val="22"/>
          <w:lang w:eastAsia="en-GB"/>
        </w:rPr>
        <w:t xml:space="preserve"> </w:t>
      </w:r>
      <w:r w:rsidRPr="00F311C6">
        <w:rPr>
          <w:rFonts w:ascii="Segoe UI" w:hAnsi="Segoe UI" w:cs="Segoe UI"/>
          <w:sz w:val="22"/>
          <w:szCs w:val="22"/>
          <w:lang w:eastAsia="en-GB"/>
        </w:rPr>
        <w:t>metre</w:t>
      </w:r>
      <w:r w:rsidR="00E16458" w:rsidRPr="00F311C6">
        <w:rPr>
          <w:rFonts w:ascii="Segoe UI" w:hAnsi="Segoe UI" w:cs="Segoe UI"/>
          <w:sz w:val="22"/>
          <w:szCs w:val="22"/>
          <w:lang w:eastAsia="en-GB"/>
        </w:rPr>
        <w:t>s</w:t>
      </w:r>
      <w:r w:rsidRPr="00F311C6">
        <w:rPr>
          <w:rFonts w:ascii="Segoe UI" w:hAnsi="Segoe UI" w:cs="Segoe UI"/>
          <w:sz w:val="22"/>
          <w:szCs w:val="22"/>
          <w:lang w:eastAsia="en-GB"/>
        </w:rPr>
        <w:t xml:space="preserve"> distanced from other balconies. </w:t>
      </w:r>
    </w:p>
    <w:p w14:paraId="3ECA1F2E" w14:textId="06162104" w:rsidR="00B4109F" w:rsidRPr="00F311C6" w:rsidRDefault="00B4109F"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 xml:space="preserve">For a </w:t>
      </w:r>
      <w:r w:rsidR="00791B12" w:rsidRPr="00F311C6">
        <w:rPr>
          <w:rFonts w:ascii="Segoe UI" w:hAnsi="Segoe UI" w:cs="Segoe UI"/>
          <w:sz w:val="22"/>
          <w:szCs w:val="22"/>
          <w:lang w:eastAsia="en-GB"/>
        </w:rPr>
        <w:t>C</w:t>
      </w:r>
      <w:r w:rsidRPr="00F311C6">
        <w:rPr>
          <w:rFonts w:ascii="Segoe UI" w:hAnsi="Segoe UI" w:cs="Segoe UI"/>
          <w:sz w:val="22"/>
          <w:szCs w:val="22"/>
          <w:lang w:eastAsia="en-GB"/>
        </w:rPr>
        <w:t xml:space="preserve">ase </w:t>
      </w:r>
      <w:r w:rsidR="00791B12" w:rsidRPr="00F311C6">
        <w:rPr>
          <w:rFonts w:ascii="Segoe UI" w:hAnsi="Segoe UI" w:cs="Segoe UI"/>
          <w:sz w:val="22"/>
          <w:szCs w:val="22"/>
          <w:lang w:eastAsia="en-GB"/>
        </w:rPr>
        <w:t>o</w:t>
      </w:r>
      <w:r w:rsidR="0014322B" w:rsidRPr="00F311C6">
        <w:rPr>
          <w:rFonts w:ascii="Segoe UI" w:hAnsi="Segoe UI" w:cs="Segoe UI"/>
          <w:sz w:val="22"/>
          <w:szCs w:val="22"/>
          <w:lang w:eastAsia="en-GB"/>
        </w:rPr>
        <w:t>r</w:t>
      </w:r>
      <w:r w:rsidR="00791B12" w:rsidRPr="00F311C6">
        <w:rPr>
          <w:rFonts w:ascii="Segoe UI" w:hAnsi="Segoe UI" w:cs="Segoe UI"/>
          <w:sz w:val="22"/>
          <w:szCs w:val="22"/>
          <w:lang w:eastAsia="en-GB"/>
        </w:rPr>
        <w:t xml:space="preserve"> Household Contact who is </w:t>
      </w:r>
      <w:r w:rsidRPr="00F311C6">
        <w:rPr>
          <w:rFonts w:ascii="Segoe UI" w:hAnsi="Segoe UI" w:cs="Segoe UI"/>
          <w:sz w:val="22"/>
          <w:szCs w:val="22"/>
          <w:lang w:eastAsia="en-GB"/>
        </w:rPr>
        <w:t xml:space="preserve">isolating, where it is generally safe to do so, it may be possible to have the doors to the balcony open to allow the circulation of air into the room. </w:t>
      </w:r>
    </w:p>
    <w:p w14:paraId="4476F7D5" w14:textId="5A42F97A" w:rsidR="00C65CBA" w:rsidRPr="00A12FC1" w:rsidRDefault="00B4109F" w:rsidP="00C65CBA">
      <w:pPr>
        <w:rPr>
          <w:rFonts w:cs="Segoe UI"/>
          <w:color w:val="C85000"/>
          <w:sz w:val="28"/>
        </w:rPr>
      </w:pPr>
      <w:r>
        <w:rPr>
          <w:rFonts w:cs="Segoe UI"/>
          <w:color w:val="C85000"/>
          <w:sz w:val="28"/>
        </w:rPr>
        <w:t>C</w:t>
      </w:r>
      <w:r w:rsidRPr="00A12FC1">
        <w:rPr>
          <w:rFonts w:cs="Segoe UI"/>
          <w:color w:val="C85000"/>
          <w:sz w:val="28"/>
        </w:rPr>
        <w:t>ommon areas</w:t>
      </w:r>
    </w:p>
    <w:p w14:paraId="6E12FE34" w14:textId="5FF81AED" w:rsidR="00B4109F" w:rsidRPr="00F311C6" w:rsidRDefault="00B4109F"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Cases</w:t>
      </w:r>
      <w:r w:rsidR="004177EA" w:rsidRPr="00F311C6">
        <w:rPr>
          <w:rFonts w:ascii="Segoe UI" w:hAnsi="Segoe UI" w:cs="Segoe UI"/>
          <w:sz w:val="22"/>
          <w:szCs w:val="22"/>
          <w:lang w:eastAsia="en-GB"/>
        </w:rPr>
        <w:t xml:space="preserve"> and Household Contacts</w:t>
      </w:r>
      <w:r w:rsidRPr="00F311C6">
        <w:rPr>
          <w:rFonts w:ascii="Segoe UI" w:hAnsi="Segoe UI" w:cs="Segoe UI"/>
          <w:sz w:val="22"/>
          <w:szCs w:val="22"/>
          <w:lang w:eastAsia="en-GB"/>
        </w:rPr>
        <w:t xml:space="preserve"> should not use common areas such as gyms, recreational areas, lounges</w:t>
      </w:r>
      <w:r w:rsidR="00791B12" w:rsidRPr="00F311C6">
        <w:rPr>
          <w:rFonts w:ascii="Segoe UI" w:hAnsi="Segoe UI" w:cs="Segoe UI"/>
          <w:sz w:val="22"/>
          <w:szCs w:val="22"/>
          <w:lang w:eastAsia="en-GB"/>
        </w:rPr>
        <w:t xml:space="preserve"> e</w:t>
      </w:r>
      <w:r w:rsidR="00D56E03" w:rsidRPr="00F311C6">
        <w:rPr>
          <w:rFonts w:ascii="Segoe UI" w:hAnsi="Segoe UI" w:cs="Segoe UI"/>
          <w:sz w:val="22"/>
          <w:szCs w:val="22"/>
          <w:lang w:eastAsia="en-GB"/>
        </w:rPr>
        <w:t>tc,</w:t>
      </w:r>
      <w:r w:rsidRPr="00F311C6">
        <w:rPr>
          <w:rFonts w:ascii="Segoe UI" w:hAnsi="Segoe UI" w:cs="Segoe UI"/>
          <w:sz w:val="22"/>
          <w:szCs w:val="22"/>
          <w:lang w:eastAsia="en-GB"/>
        </w:rPr>
        <w:t xml:space="preserve"> unless those spaces are designated exclusively for use by either </w:t>
      </w:r>
      <w:r w:rsidR="009808E0" w:rsidRPr="00F311C6">
        <w:rPr>
          <w:rFonts w:ascii="Segoe UI" w:hAnsi="Segoe UI" w:cs="Segoe UI"/>
          <w:sz w:val="22"/>
          <w:szCs w:val="22"/>
          <w:lang w:eastAsia="en-GB"/>
        </w:rPr>
        <w:t>C</w:t>
      </w:r>
      <w:r w:rsidRPr="00F311C6">
        <w:rPr>
          <w:rFonts w:ascii="Segoe UI" w:hAnsi="Segoe UI" w:cs="Segoe UI"/>
          <w:sz w:val="22"/>
          <w:szCs w:val="22"/>
          <w:lang w:eastAsia="en-GB"/>
        </w:rPr>
        <w:t xml:space="preserve">ases or </w:t>
      </w:r>
      <w:r w:rsidR="00D56E03" w:rsidRPr="00F311C6">
        <w:rPr>
          <w:rFonts w:ascii="Segoe UI" w:hAnsi="Segoe UI" w:cs="Segoe UI"/>
          <w:sz w:val="22"/>
          <w:szCs w:val="22"/>
          <w:lang w:eastAsia="en-GB"/>
        </w:rPr>
        <w:t>Household</w:t>
      </w:r>
      <w:r w:rsidR="00D3119D" w:rsidRPr="00F311C6">
        <w:rPr>
          <w:rFonts w:ascii="Segoe UI" w:hAnsi="Segoe UI" w:cs="Segoe UI"/>
          <w:sz w:val="22"/>
          <w:szCs w:val="22"/>
          <w:lang w:eastAsia="en-GB"/>
        </w:rPr>
        <w:t xml:space="preserve"> </w:t>
      </w:r>
      <w:r w:rsidR="00D56E03" w:rsidRPr="00F311C6">
        <w:rPr>
          <w:rFonts w:ascii="Segoe UI" w:hAnsi="Segoe UI" w:cs="Segoe UI"/>
          <w:sz w:val="22"/>
          <w:szCs w:val="22"/>
          <w:lang w:eastAsia="en-GB"/>
        </w:rPr>
        <w:t>C</w:t>
      </w:r>
      <w:r w:rsidR="00D3119D" w:rsidRPr="00F311C6">
        <w:rPr>
          <w:rFonts w:ascii="Segoe UI" w:hAnsi="Segoe UI" w:cs="Segoe UI"/>
          <w:sz w:val="22"/>
          <w:szCs w:val="22"/>
          <w:lang w:eastAsia="en-GB"/>
        </w:rPr>
        <w:t>ontact</w:t>
      </w:r>
      <w:r w:rsidRPr="00F311C6">
        <w:rPr>
          <w:rFonts w:ascii="Segoe UI" w:hAnsi="Segoe UI" w:cs="Segoe UI"/>
          <w:sz w:val="22"/>
          <w:szCs w:val="22"/>
          <w:lang w:eastAsia="en-GB"/>
        </w:rPr>
        <w:t xml:space="preserve">s respectively. </w:t>
      </w:r>
    </w:p>
    <w:p w14:paraId="2AD008EE" w14:textId="262EA608" w:rsidR="007E4AC5" w:rsidRPr="00A12FC1" w:rsidRDefault="007E4AC5" w:rsidP="007E4AC5">
      <w:pPr>
        <w:pStyle w:val="Heading3"/>
        <w:rPr>
          <w:rFonts w:cs="Segoe UI"/>
        </w:rPr>
      </w:pPr>
      <w:r w:rsidRPr="00A12FC1">
        <w:rPr>
          <w:rFonts w:cs="Segoe UI"/>
        </w:rPr>
        <w:t>Laundry</w:t>
      </w:r>
    </w:p>
    <w:p w14:paraId="224B11EB" w14:textId="77777777" w:rsidR="009B1B3E" w:rsidRDefault="007E4AC5"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t>Cases</w:t>
      </w:r>
      <w:r w:rsidR="00803B7A" w:rsidRPr="00F311C6">
        <w:rPr>
          <w:rFonts w:ascii="Segoe UI" w:hAnsi="Segoe UI" w:cs="Segoe UI"/>
          <w:sz w:val="22"/>
          <w:szCs w:val="22"/>
          <w:lang w:eastAsia="en-GB"/>
        </w:rPr>
        <w:t xml:space="preserve"> </w:t>
      </w:r>
      <w:r w:rsidR="00507C81" w:rsidRPr="00F311C6">
        <w:rPr>
          <w:rFonts w:ascii="Segoe UI" w:hAnsi="Segoe UI" w:cs="Segoe UI"/>
          <w:sz w:val="22"/>
          <w:szCs w:val="22"/>
          <w:lang w:eastAsia="en-GB"/>
        </w:rPr>
        <w:t>and</w:t>
      </w:r>
      <w:r w:rsidR="00ED6D8F" w:rsidRPr="00F311C6">
        <w:rPr>
          <w:rFonts w:ascii="Segoe UI" w:hAnsi="Segoe UI" w:cs="Segoe UI"/>
          <w:sz w:val="22"/>
          <w:szCs w:val="22"/>
          <w:lang w:eastAsia="en-GB"/>
        </w:rPr>
        <w:t xml:space="preserve"> Household Contacts </w:t>
      </w:r>
      <w:r w:rsidR="00073174" w:rsidRPr="00F311C6">
        <w:rPr>
          <w:rFonts w:ascii="Segoe UI" w:hAnsi="Segoe UI" w:cs="Segoe UI"/>
          <w:sz w:val="22"/>
          <w:szCs w:val="22"/>
          <w:lang w:eastAsia="en-GB"/>
        </w:rPr>
        <w:t>should not</w:t>
      </w:r>
      <w:r w:rsidRPr="00F311C6">
        <w:rPr>
          <w:rFonts w:ascii="Segoe UI" w:hAnsi="Segoe UI" w:cs="Segoe UI"/>
          <w:sz w:val="22"/>
          <w:szCs w:val="22"/>
          <w:lang w:eastAsia="en-GB"/>
        </w:rPr>
        <w:t xml:space="preserve"> leave their room to do their laundry</w:t>
      </w:r>
      <w:r w:rsidR="00A260C1">
        <w:rPr>
          <w:rFonts w:ascii="Segoe UI" w:hAnsi="Segoe UI" w:cs="Segoe UI"/>
          <w:sz w:val="22"/>
          <w:szCs w:val="22"/>
          <w:lang w:eastAsia="en-GB"/>
        </w:rPr>
        <w:t xml:space="preserve"> (unless they live in a </w:t>
      </w:r>
      <w:r w:rsidR="009909E1">
        <w:rPr>
          <w:rFonts w:ascii="Segoe UI" w:hAnsi="Segoe UI" w:cs="Segoe UI"/>
          <w:sz w:val="22"/>
          <w:szCs w:val="22"/>
          <w:lang w:eastAsia="en-GB"/>
        </w:rPr>
        <w:t xml:space="preserve">house or flat-style accommodation with their own laundry </w:t>
      </w:r>
      <w:r w:rsidR="00B02020">
        <w:rPr>
          <w:rFonts w:ascii="Segoe UI" w:hAnsi="Segoe UI" w:cs="Segoe UI"/>
          <w:sz w:val="22"/>
          <w:szCs w:val="22"/>
          <w:lang w:eastAsia="en-GB"/>
        </w:rPr>
        <w:t xml:space="preserve">which is not accessible </w:t>
      </w:r>
      <w:r w:rsidR="009B1B3E">
        <w:rPr>
          <w:rFonts w:ascii="Segoe UI" w:hAnsi="Segoe UI" w:cs="Segoe UI"/>
          <w:sz w:val="22"/>
          <w:szCs w:val="22"/>
          <w:lang w:eastAsia="en-GB"/>
        </w:rPr>
        <w:t>to others outside their household</w:t>
      </w:r>
      <w:r w:rsidR="009909E1">
        <w:rPr>
          <w:rFonts w:ascii="Segoe UI" w:hAnsi="Segoe UI" w:cs="Segoe UI"/>
          <w:sz w:val="22"/>
          <w:szCs w:val="22"/>
          <w:lang w:eastAsia="en-GB"/>
        </w:rPr>
        <w:t>)</w:t>
      </w:r>
      <w:r w:rsidRPr="00F311C6">
        <w:rPr>
          <w:rFonts w:ascii="Segoe UI" w:hAnsi="Segoe UI" w:cs="Segoe UI"/>
          <w:sz w:val="22"/>
          <w:szCs w:val="22"/>
          <w:lang w:eastAsia="en-GB"/>
        </w:rPr>
        <w:t>.</w:t>
      </w:r>
    </w:p>
    <w:p w14:paraId="66A442D7" w14:textId="28605577" w:rsidR="007E4AC5" w:rsidRPr="00F311C6" w:rsidRDefault="00073174" w:rsidP="00F311C6">
      <w:pPr>
        <w:pStyle w:val="NormalWeb"/>
        <w:shd w:val="clear" w:color="auto" w:fill="FFFFFF" w:themeFill="background1"/>
        <w:rPr>
          <w:rFonts w:ascii="Segoe UI" w:hAnsi="Segoe UI" w:cs="Segoe UI"/>
          <w:sz w:val="22"/>
          <w:szCs w:val="22"/>
          <w:lang w:eastAsia="en-GB"/>
        </w:rPr>
      </w:pPr>
      <w:r w:rsidRPr="00F311C6">
        <w:rPr>
          <w:rFonts w:ascii="Segoe UI" w:hAnsi="Segoe UI" w:cs="Segoe UI"/>
          <w:sz w:val="22"/>
          <w:szCs w:val="22"/>
          <w:lang w:eastAsia="en-GB"/>
        </w:rPr>
        <w:lastRenderedPageBreak/>
        <w:t>Providers should h</w:t>
      </w:r>
      <w:r w:rsidR="007E4AC5" w:rsidRPr="00F311C6">
        <w:rPr>
          <w:rFonts w:ascii="Segoe UI" w:hAnsi="Segoe UI" w:cs="Segoe UI"/>
          <w:sz w:val="22"/>
          <w:szCs w:val="22"/>
          <w:lang w:eastAsia="en-GB"/>
        </w:rPr>
        <w:t xml:space="preserve">ave processes in place to support </w:t>
      </w:r>
      <w:r w:rsidR="009B1B3E">
        <w:rPr>
          <w:rFonts w:ascii="Segoe UI" w:hAnsi="Segoe UI" w:cs="Segoe UI"/>
          <w:sz w:val="22"/>
          <w:szCs w:val="22"/>
          <w:lang w:eastAsia="en-GB"/>
        </w:rPr>
        <w:t xml:space="preserve">Cases and Household contracts to do their </w:t>
      </w:r>
      <w:r w:rsidR="007D0FAC">
        <w:rPr>
          <w:rFonts w:ascii="Segoe UI" w:hAnsi="Segoe UI" w:cs="Segoe UI"/>
          <w:sz w:val="22"/>
          <w:szCs w:val="22"/>
          <w:lang w:eastAsia="en-GB"/>
        </w:rPr>
        <w:t xml:space="preserve">laundry. </w:t>
      </w:r>
      <w:proofErr w:type="spellStart"/>
      <w:r w:rsidR="007D0FAC">
        <w:rPr>
          <w:rFonts w:ascii="Segoe UI" w:hAnsi="Segoe UI" w:cs="Segoe UI"/>
          <w:sz w:val="22"/>
          <w:szCs w:val="22"/>
          <w:lang w:eastAsia="en-GB"/>
        </w:rPr>
        <w:t>Fore</w:t>
      </w:r>
      <w:proofErr w:type="spellEnd"/>
      <w:r w:rsidR="007D0FAC">
        <w:rPr>
          <w:rFonts w:ascii="Segoe UI" w:hAnsi="Segoe UI" w:cs="Segoe UI"/>
          <w:sz w:val="22"/>
          <w:szCs w:val="22"/>
          <w:lang w:eastAsia="en-GB"/>
        </w:rPr>
        <w:t xml:space="preserve"> example</w:t>
      </w:r>
      <w:r w:rsidR="00F2700F">
        <w:rPr>
          <w:rFonts w:ascii="Segoe UI" w:hAnsi="Segoe UI" w:cs="Segoe UI"/>
          <w:sz w:val="22"/>
          <w:szCs w:val="22"/>
          <w:lang w:eastAsia="en-GB"/>
        </w:rPr>
        <w:t>:</w:t>
      </w:r>
    </w:p>
    <w:p w14:paraId="28DDD183" w14:textId="06EBD8F7" w:rsidR="007E4AC5" w:rsidRPr="00A260C1" w:rsidRDefault="007E4AC5" w:rsidP="00A260C1">
      <w:pPr>
        <w:pStyle w:val="ListParagraph"/>
        <w:numPr>
          <w:ilvl w:val="0"/>
          <w:numId w:val="28"/>
        </w:numPr>
        <w:spacing w:after="120"/>
        <w:ind w:left="567" w:hanging="498"/>
        <w:contextualSpacing w:val="0"/>
        <w:rPr>
          <w:rFonts w:ascii="Segoe UI" w:eastAsia="Times New Roman" w:hAnsi="Segoe UI" w:cs="Segoe UI"/>
          <w:lang w:eastAsia="en-GB"/>
        </w:rPr>
      </w:pPr>
      <w:r w:rsidRPr="00A260C1">
        <w:rPr>
          <w:rFonts w:ascii="Segoe UI" w:eastAsia="Times New Roman" w:hAnsi="Segoe UI" w:cs="Segoe UI"/>
          <w:lang w:eastAsia="en-GB"/>
        </w:rPr>
        <w:t xml:space="preserve">The </w:t>
      </w:r>
      <w:r w:rsidR="00073174" w:rsidRPr="00A260C1">
        <w:rPr>
          <w:rFonts w:ascii="Segoe UI" w:eastAsia="Times New Roman" w:hAnsi="Segoe UI" w:cs="Segoe UI"/>
          <w:lang w:eastAsia="en-GB"/>
        </w:rPr>
        <w:t>C</w:t>
      </w:r>
      <w:r w:rsidRPr="00A260C1">
        <w:rPr>
          <w:rFonts w:ascii="Segoe UI" w:eastAsia="Times New Roman" w:hAnsi="Segoe UI" w:cs="Segoe UI"/>
          <w:lang w:eastAsia="en-GB"/>
        </w:rPr>
        <w:t>ase</w:t>
      </w:r>
      <w:r w:rsidR="00507C81" w:rsidRPr="00A260C1">
        <w:rPr>
          <w:rFonts w:ascii="Segoe UI" w:eastAsia="Times New Roman" w:hAnsi="Segoe UI" w:cs="Segoe UI"/>
          <w:lang w:eastAsia="en-GB"/>
        </w:rPr>
        <w:t xml:space="preserve"> or </w:t>
      </w:r>
      <w:r w:rsidR="00ED6D8F" w:rsidRPr="00A260C1">
        <w:rPr>
          <w:rFonts w:ascii="Segoe UI" w:eastAsia="Times New Roman" w:hAnsi="Segoe UI" w:cs="Segoe UI"/>
          <w:lang w:eastAsia="en-GB"/>
        </w:rPr>
        <w:t>Household Contact</w:t>
      </w:r>
      <w:r w:rsidRPr="00A260C1">
        <w:rPr>
          <w:rFonts w:ascii="Segoe UI" w:eastAsia="Times New Roman" w:hAnsi="Segoe UI" w:cs="Segoe UI"/>
          <w:lang w:eastAsia="en-GB"/>
        </w:rPr>
        <w:t xml:space="preserve"> will need to double bag laundry and wear a mask place when placing it outside their door when there is no one present in the hallway or corridor. </w:t>
      </w:r>
    </w:p>
    <w:p w14:paraId="60BB6907" w14:textId="21A16ED1" w:rsidR="007E4AC5" w:rsidRPr="00A260C1" w:rsidRDefault="007E4AC5" w:rsidP="00A260C1">
      <w:pPr>
        <w:pStyle w:val="ListParagraph"/>
        <w:numPr>
          <w:ilvl w:val="0"/>
          <w:numId w:val="28"/>
        </w:numPr>
        <w:spacing w:after="120"/>
        <w:ind w:left="567" w:hanging="498"/>
        <w:contextualSpacing w:val="0"/>
        <w:rPr>
          <w:rFonts w:ascii="Segoe UI" w:eastAsia="Times New Roman" w:hAnsi="Segoe UI" w:cs="Segoe UI"/>
          <w:lang w:eastAsia="en-GB"/>
        </w:rPr>
      </w:pPr>
      <w:r w:rsidRPr="00A260C1">
        <w:rPr>
          <w:rFonts w:ascii="Segoe UI" w:eastAsia="Times New Roman" w:hAnsi="Segoe UI" w:cs="Segoe UI"/>
          <w:lang w:eastAsia="en-GB"/>
        </w:rPr>
        <w:t xml:space="preserve">Only when they are back inside with the door closed should someone collect it. </w:t>
      </w:r>
    </w:p>
    <w:p w14:paraId="4735B2EF" w14:textId="22FFEC6E" w:rsidR="007E4AC5" w:rsidRPr="00A260C1" w:rsidRDefault="007E4AC5" w:rsidP="00A260C1">
      <w:pPr>
        <w:pStyle w:val="ListParagraph"/>
        <w:numPr>
          <w:ilvl w:val="0"/>
          <w:numId w:val="28"/>
        </w:numPr>
        <w:spacing w:after="120"/>
        <w:ind w:left="567" w:hanging="498"/>
        <w:contextualSpacing w:val="0"/>
        <w:rPr>
          <w:rFonts w:ascii="Segoe UI" w:eastAsia="Times New Roman" w:hAnsi="Segoe UI" w:cs="Segoe UI"/>
          <w:lang w:eastAsia="en-GB"/>
        </w:rPr>
      </w:pPr>
      <w:r w:rsidRPr="00A260C1">
        <w:rPr>
          <w:rFonts w:ascii="Segoe UI" w:eastAsia="Times New Roman" w:hAnsi="Segoe UI" w:cs="Segoe UI"/>
          <w:lang w:eastAsia="en-GB"/>
        </w:rPr>
        <w:t>The person collecting the laundry should wear single use gloves and a mask and thoroughly wash and dry their hands afterwards.</w:t>
      </w:r>
    </w:p>
    <w:p w14:paraId="721E65AB" w14:textId="77777777" w:rsidR="007E4AC5" w:rsidRPr="00A260C1" w:rsidRDefault="007E4AC5" w:rsidP="00A260C1">
      <w:pPr>
        <w:pStyle w:val="ListParagraph"/>
        <w:numPr>
          <w:ilvl w:val="0"/>
          <w:numId w:val="28"/>
        </w:numPr>
        <w:spacing w:after="120"/>
        <w:ind w:left="567" w:hanging="498"/>
        <w:contextualSpacing w:val="0"/>
        <w:rPr>
          <w:rFonts w:ascii="Segoe UI" w:eastAsia="Times New Roman" w:hAnsi="Segoe UI" w:cs="Segoe UI"/>
          <w:lang w:eastAsia="en-GB"/>
        </w:rPr>
      </w:pPr>
      <w:r w:rsidRPr="00A260C1">
        <w:rPr>
          <w:rFonts w:ascii="Segoe UI" w:eastAsia="Times New Roman" w:hAnsi="Segoe UI" w:cs="Segoe UI"/>
          <w:lang w:eastAsia="en-GB"/>
        </w:rPr>
        <w:t>Dirty laundry that has been in contact with a sick person can be washed with other people’s items. Do not shake dirty laundry to minimise the possibility of dispersing the virus.</w:t>
      </w:r>
    </w:p>
    <w:p w14:paraId="6DED26CB" w14:textId="77777777" w:rsidR="00D3119D" w:rsidRPr="00A260C1" w:rsidRDefault="007E4AC5" w:rsidP="00A260C1">
      <w:pPr>
        <w:pStyle w:val="ListParagraph"/>
        <w:numPr>
          <w:ilvl w:val="0"/>
          <w:numId w:val="28"/>
        </w:numPr>
        <w:spacing w:after="120"/>
        <w:ind w:left="567" w:hanging="498"/>
        <w:contextualSpacing w:val="0"/>
        <w:rPr>
          <w:rFonts w:ascii="Segoe UI" w:eastAsia="Times New Roman" w:hAnsi="Segoe UI" w:cs="Segoe UI"/>
          <w:lang w:eastAsia="en-GB"/>
        </w:rPr>
      </w:pPr>
      <w:r w:rsidRPr="00A260C1">
        <w:rPr>
          <w:rFonts w:ascii="Segoe UI" w:eastAsia="Times New Roman" w:hAnsi="Segoe UI" w:cs="Segoe UI"/>
          <w:lang w:eastAsia="en-GB"/>
        </w:rPr>
        <w:t>Use clothing detergent – wash items using the warmest water temperature the clothing and bed linen can withstand</w:t>
      </w:r>
      <w:r w:rsidR="00D3119D" w:rsidRPr="00A260C1">
        <w:rPr>
          <w:rFonts w:ascii="Segoe UI" w:eastAsia="Times New Roman" w:hAnsi="Segoe UI" w:cs="Segoe UI"/>
          <w:lang w:eastAsia="en-GB"/>
        </w:rPr>
        <w:t xml:space="preserve">. </w:t>
      </w:r>
    </w:p>
    <w:p w14:paraId="1D208411" w14:textId="04593905" w:rsidR="007E4AC5" w:rsidRPr="00267265" w:rsidRDefault="00EE166D" w:rsidP="009B1B3E">
      <w:pPr>
        <w:pStyle w:val="NormalWeb"/>
        <w:shd w:val="clear" w:color="auto" w:fill="FFFFFF"/>
        <w:rPr>
          <w:rFonts w:ascii="Segoe UI" w:hAnsi="Segoe UI"/>
          <w:sz w:val="22"/>
          <w:szCs w:val="22"/>
          <w:lang w:eastAsia="en-GB"/>
        </w:rPr>
      </w:pPr>
      <w:hyperlink r:id="rId29" w:history="1">
        <w:r w:rsidR="00D3119D" w:rsidRPr="00D3119D">
          <w:rPr>
            <w:rStyle w:val="Hyperlink"/>
            <w:rFonts w:ascii="Segoe UI" w:hAnsi="Segoe UI"/>
            <w:sz w:val="22"/>
            <w:szCs w:val="22"/>
            <w:lang w:eastAsia="en-GB"/>
          </w:rPr>
          <w:t>How to safely clean your home after a COVID-19 diagnosis | Ministry of Health NZ</w:t>
        </w:r>
      </w:hyperlink>
      <w:r w:rsidR="007E4AC5" w:rsidRPr="00C27289">
        <w:rPr>
          <w:rFonts w:ascii="Segoe UI" w:hAnsi="Segoe UI"/>
          <w:sz w:val="22"/>
          <w:szCs w:val="22"/>
          <w:lang w:eastAsia="en-GB"/>
        </w:rPr>
        <w:t xml:space="preserve"> </w:t>
      </w:r>
    </w:p>
    <w:p w14:paraId="5E1DFB18" w14:textId="0CF19439" w:rsidR="007E4AC5" w:rsidRPr="00132BA2" w:rsidRDefault="007E4AC5" w:rsidP="007E4AC5">
      <w:pPr>
        <w:pStyle w:val="Heading3"/>
        <w:rPr>
          <w:rFonts w:cs="Segoe UI"/>
        </w:rPr>
      </w:pPr>
      <w:r w:rsidRPr="00A12FC1">
        <w:rPr>
          <w:rFonts w:cs="Segoe UI"/>
        </w:rPr>
        <w:t>Management of waste disposal</w:t>
      </w:r>
    </w:p>
    <w:p w14:paraId="3F36A947" w14:textId="1705B1EA" w:rsidR="007E4AC5" w:rsidRDefault="007E4AC5" w:rsidP="007E4AC5">
      <w:pPr>
        <w:pStyle w:val="NormalWeb"/>
        <w:shd w:val="clear" w:color="auto" w:fill="FFFFFF"/>
        <w:spacing w:after="120"/>
        <w:rPr>
          <w:rFonts w:ascii="Segoe UI" w:hAnsi="Segoe UI"/>
          <w:sz w:val="22"/>
          <w:szCs w:val="22"/>
          <w:lang w:eastAsia="en-GB"/>
        </w:rPr>
      </w:pPr>
      <w:r>
        <w:rPr>
          <w:rFonts w:ascii="Segoe UI" w:hAnsi="Segoe UI"/>
          <w:sz w:val="22"/>
          <w:szCs w:val="22"/>
          <w:lang w:eastAsia="en-GB"/>
        </w:rPr>
        <w:t xml:space="preserve">Cases and </w:t>
      </w:r>
      <w:r w:rsidR="00073174">
        <w:rPr>
          <w:rFonts w:ascii="Segoe UI" w:hAnsi="Segoe UI"/>
          <w:sz w:val="22"/>
          <w:szCs w:val="22"/>
          <w:lang w:eastAsia="en-GB"/>
        </w:rPr>
        <w:t>Household C</w:t>
      </w:r>
      <w:r w:rsidR="00D3119D">
        <w:rPr>
          <w:rFonts w:ascii="Segoe UI" w:hAnsi="Segoe UI"/>
          <w:sz w:val="22"/>
          <w:szCs w:val="22"/>
          <w:lang w:eastAsia="en-GB"/>
        </w:rPr>
        <w:t>ontact</w:t>
      </w:r>
      <w:r>
        <w:rPr>
          <w:rFonts w:ascii="Segoe UI" w:hAnsi="Segoe UI"/>
          <w:sz w:val="22"/>
          <w:szCs w:val="22"/>
          <w:lang w:eastAsia="en-GB"/>
        </w:rPr>
        <w:t xml:space="preserve">s </w:t>
      </w:r>
      <w:r w:rsidR="00073174">
        <w:rPr>
          <w:rFonts w:ascii="Segoe UI" w:hAnsi="Segoe UI"/>
          <w:sz w:val="22"/>
          <w:szCs w:val="22"/>
          <w:lang w:eastAsia="en-GB"/>
        </w:rPr>
        <w:t>should not</w:t>
      </w:r>
      <w:r>
        <w:rPr>
          <w:rFonts w:ascii="Segoe UI" w:hAnsi="Segoe UI"/>
          <w:sz w:val="22"/>
          <w:szCs w:val="22"/>
          <w:lang w:eastAsia="en-GB"/>
        </w:rPr>
        <w:t xml:space="preserve"> leave their room</w:t>
      </w:r>
      <w:r w:rsidR="009C4E9B">
        <w:rPr>
          <w:rFonts w:ascii="Segoe UI" w:hAnsi="Segoe UI"/>
          <w:sz w:val="22"/>
          <w:szCs w:val="22"/>
          <w:lang w:eastAsia="en-GB"/>
        </w:rPr>
        <w:t xml:space="preserve"> (or house)</w:t>
      </w:r>
      <w:r>
        <w:rPr>
          <w:rFonts w:ascii="Segoe UI" w:hAnsi="Segoe UI"/>
          <w:sz w:val="22"/>
          <w:szCs w:val="22"/>
          <w:lang w:eastAsia="en-GB"/>
        </w:rPr>
        <w:t xml:space="preserve"> to dispose of rubbish. </w:t>
      </w:r>
      <w:r w:rsidR="00073174">
        <w:rPr>
          <w:rFonts w:ascii="Segoe UI" w:hAnsi="Segoe UI"/>
          <w:sz w:val="22"/>
          <w:szCs w:val="22"/>
          <w:lang w:eastAsia="en-GB"/>
        </w:rPr>
        <w:t>Providers should h</w:t>
      </w:r>
      <w:r>
        <w:rPr>
          <w:rFonts w:ascii="Segoe UI" w:hAnsi="Segoe UI"/>
          <w:sz w:val="22"/>
          <w:szCs w:val="22"/>
          <w:lang w:eastAsia="en-GB"/>
        </w:rPr>
        <w:t>ave processes in place to support them with this.</w:t>
      </w:r>
    </w:p>
    <w:p w14:paraId="000593E5" w14:textId="1FA13146" w:rsidR="007E4AC5" w:rsidRDefault="007E4AC5" w:rsidP="00A12FC1">
      <w:pPr>
        <w:pStyle w:val="NormalWeb"/>
        <w:shd w:val="clear" w:color="auto" w:fill="FFFFFF"/>
        <w:spacing w:after="120"/>
        <w:rPr>
          <w:rFonts w:ascii="Segoe UI" w:hAnsi="Segoe UI"/>
          <w:sz w:val="22"/>
          <w:szCs w:val="22"/>
          <w:lang w:eastAsia="en-GB"/>
        </w:rPr>
      </w:pPr>
      <w:r w:rsidRPr="004C0603">
        <w:rPr>
          <w:rFonts w:ascii="Segoe UI" w:hAnsi="Segoe UI"/>
          <w:sz w:val="22"/>
          <w:szCs w:val="22"/>
          <w:lang w:eastAsia="en-GB"/>
        </w:rPr>
        <w:t xml:space="preserve">The </w:t>
      </w:r>
      <w:r w:rsidR="00073174">
        <w:rPr>
          <w:rFonts w:ascii="Segoe UI" w:hAnsi="Segoe UI"/>
          <w:sz w:val="22"/>
          <w:szCs w:val="22"/>
          <w:lang w:eastAsia="en-GB"/>
        </w:rPr>
        <w:t>C</w:t>
      </w:r>
      <w:r w:rsidRPr="004C0603">
        <w:rPr>
          <w:rFonts w:ascii="Segoe UI" w:hAnsi="Segoe UI"/>
          <w:sz w:val="22"/>
          <w:szCs w:val="22"/>
          <w:lang w:eastAsia="en-GB"/>
        </w:rPr>
        <w:t xml:space="preserve">ase </w:t>
      </w:r>
      <w:r w:rsidR="00073174">
        <w:rPr>
          <w:rFonts w:ascii="Segoe UI" w:hAnsi="Segoe UI"/>
          <w:sz w:val="22"/>
          <w:szCs w:val="22"/>
          <w:lang w:eastAsia="en-GB"/>
        </w:rPr>
        <w:t xml:space="preserve">or Household Contact </w:t>
      </w:r>
      <w:r w:rsidRPr="004C0603">
        <w:rPr>
          <w:rFonts w:ascii="Segoe UI" w:hAnsi="Segoe UI"/>
          <w:sz w:val="22"/>
          <w:szCs w:val="22"/>
          <w:lang w:eastAsia="en-GB"/>
        </w:rPr>
        <w:t>will need to double bag their rubbish</w:t>
      </w:r>
      <w:r>
        <w:rPr>
          <w:rFonts w:ascii="Segoe UI" w:hAnsi="Segoe UI"/>
          <w:sz w:val="22"/>
          <w:szCs w:val="22"/>
          <w:lang w:eastAsia="en-GB"/>
        </w:rPr>
        <w:t xml:space="preserve"> </w:t>
      </w:r>
      <w:r w:rsidRPr="004C0603">
        <w:rPr>
          <w:rFonts w:ascii="Segoe UI" w:hAnsi="Segoe UI"/>
          <w:sz w:val="22"/>
          <w:szCs w:val="22"/>
          <w:lang w:eastAsia="en-GB"/>
        </w:rPr>
        <w:t xml:space="preserve">and </w:t>
      </w:r>
      <w:r>
        <w:rPr>
          <w:rFonts w:ascii="Segoe UI" w:hAnsi="Segoe UI"/>
          <w:sz w:val="22"/>
          <w:szCs w:val="22"/>
          <w:lang w:eastAsia="en-GB"/>
        </w:rPr>
        <w:t>wear a mask when placing it</w:t>
      </w:r>
      <w:r w:rsidRPr="004C0603">
        <w:rPr>
          <w:rFonts w:ascii="Segoe UI" w:hAnsi="Segoe UI"/>
          <w:sz w:val="22"/>
          <w:szCs w:val="22"/>
          <w:lang w:eastAsia="en-GB"/>
        </w:rPr>
        <w:t xml:space="preserve"> outside their door when there is no one present in the hallway or corridor. Only when they are back inside with the door closed should someone collect it and take it directly to the building’s shared waste disposal area. </w:t>
      </w:r>
    </w:p>
    <w:p w14:paraId="297E0767" w14:textId="07B066FC" w:rsidR="00072E62" w:rsidRPr="00A12FC1" w:rsidRDefault="00072E62" w:rsidP="00A12FC1">
      <w:pPr>
        <w:pStyle w:val="Heading3"/>
        <w:rPr>
          <w:rFonts w:cs="Segoe UI"/>
        </w:rPr>
      </w:pPr>
      <w:r w:rsidRPr="00132BA2">
        <w:rPr>
          <w:rFonts w:cs="Segoe UI"/>
        </w:rPr>
        <w:t>Maintenance</w:t>
      </w:r>
    </w:p>
    <w:p w14:paraId="352BBF4D" w14:textId="3D8650F8" w:rsidR="00072E62" w:rsidRPr="005E72D9" w:rsidRDefault="00072E62" w:rsidP="00072E62">
      <w:pPr>
        <w:pStyle w:val="NormalWeb"/>
        <w:shd w:val="clear" w:color="auto" w:fill="FFFFFF"/>
        <w:spacing w:after="120"/>
        <w:rPr>
          <w:rFonts w:ascii="Segoe UI" w:hAnsi="Segoe UI"/>
          <w:sz w:val="22"/>
          <w:szCs w:val="22"/>
          <w:lang w:eastAsia="en-GB"/>
        </w:rPr>
      </w:pPr>
      <w:r w:rsidRPr="005E72D9">
        <w:rPr>
          <w:rFonts w:ascii="Segoe UI" w:hAnsi="Segoe UI"/>
          <w:sz w:val="22"/>
          <w:szCs w:val="22"/>
          <w:lang w:eastAsia="en-GB"/>
        </w:rPr>
        <w:t xml:space="preserve">In </w:t>
      </w:r>
      <w:r>
        <w:rPr>
          <w:rFonts w:ascii="Segoe UI" w:hAnsi="Segoe UI"/>
          <w:sz w:val="22"/>
          <w:szCs w:val="22"/>
          <w:lang w:eastAsia="en-GB"/>
        </w:rPr>
        <w:t>rooms</w:t>
      </w:r>
      <w:r w:rsidRPr="005E72D9">
        <w:rPr>
          <w:rFonts w:ascii="Segoe UI" w:hAnsi="Segoe UI"/>
          <w:sz w:val="22"/>
          <w:szCs w:val="22"/>
          <w:lang w:eastAsia="en-GB"/>
        </w:rPr>
        <w:t xml:space="preserve"> where a person with COVID-19 is isolating, only emergency work is to be carried out.  Use of PPE by tradespeople is mandatory when carrying out the work in the </w:t>
      </w:r>
      <w:r>
        <w:rPr>
          <w:rFonts w:ascii="Segoe UI" w:hAnsi="Segoe UI"/>
          <w:sz w:val="22"/>
          <w:szCs w:val="22"/>
          <w:lang w:eastAsia="en-GB"/>
        </w:rPr>
        <w:t>room</w:t>
      </w:r>
      <w:r w:rsidRPr="005E72D9">
        <w:rPr>
          <w:rFonts w:ascii="Segoe UI" w:hAnsi="Segoe UI"/>
          <w:sz w:val="22"/>
          <w:szCs w:val="22"/>
          <w:lang w:eastAsia="en-GB"/>
        </w:rPr>
        <w:t xml:space="preserve"> of a </w:t>
      </w:r>
      <w:r w:rsidR="00073174">
        <w:rPr>
          <w:rFonts w:ascii="Segoe UI" w:hAnsi="Segoe UI"/>
          <w:sz w:val="22"/>
          <w:szCs w:val="22"/>
          <w:lang w:eastAsia="en-GB"/>
        </w:rPr>
        <w:t>C</w:t>
      </w:r>
      <w:r w:rsidRPr="005E72D9">
        <w:rPr>
          <w:rFonts w:ascii="Segoe UI" w:hAnsi="Segoe UI"/>
          <w:sz w:val="22"/>
          <w:szCs w:val="22"/>
          <w:lang w:eastAsia="en-GB"/>
        </w:rPr>
        <w:t xml:space="preserve">ase </w:t>
      </w:r>
      <w:r w:rsidR="00073174">
        <w:rPr>
          <w:rFonts w:ascii="Segoe UI" w:hAnsi="Segoe UI"/>
          <w:sz w:val="22"/>
          <w:szCs w:val="22"/>
          <w:lang w:eastAsia="en-GB"/>
        </w:rPr>
        <w:t>who is</w:t>
      </w:r>
      <w:r w:rsidR="00990276">
        <w:rPr>
          <w:rFonts w:ascii="Segoe UI" w:hAnsi="Segoe UI"/>
          <w:sz w:val="22"/>
          <w:szCs w:val="22"/>
          <w:lang w:eastAsia="en-GB"/>
        </w:rPr>
        <w:t xml:space="preserve"> </w:t>
      </w:r>
      <w:r w:rsidRPr="005E72D9">
        <w:rPr>
          <w:rFonts w:ascii="Segoe UI" w:hAnsi="Segoe UI"/>
          <w:sz w:val="22"/>
          <w:szCs w:val="22"/>
          <w:lang w:eastAsia="en-GB"/>
        </w:rPr>
        <w:t xml:space="preserve">isolating.  The </w:t>
      </w:r>
      <w:r w:rsidR="00990276">
        <w:rPr>
          <w:rFonts w:ascii="Segoe UI" w:hAnsi="Segoe UI"/>
          <w:sz w:val="22"/>
          <w:szCs w:val="22"/>
          <w:lang w:eastAsia="en-GB"/>
        </w:rPr>
        <w:t>C</w:t>
      </w:r>
      <w:r w:rsidRPr="005E72D9">
        <w:rPr>
          <w:rFonts w:ascii="Segoe UI" w:hAnsi="Segoe UI"/>
          <w:sz w:val="22"/>
          <w:szCs w:val="22"/>
          <w:lang w:eastAsia="en-GB"/>
        </w:rPr>
        <w:t xml:space="preserve">ase in the </w:t>
      </w:r>
      <w:r>
        <w:rPr>
          <w:rFonts w:ascii="Segoe UI" w:hAnsi="Segoe UI"/>
          <w:sz w:val="22"/>
          <w:szCs w:val="22"/>
          <w:lang w:eastAsia="en-GB"/>
        </w:rPr>
        <w:t>room</w:t>
      </w:r>
      <w:r w:rsidRPr="005E72D9">
        <w:rPr>
          <w:rFonts w:ascii="Segoe UI" w:hAnsi="Segoe UI"/>
          <w:sz w:val="22"/>
          <w:szCs w:val="22"/>
          <w:lang w:eastAsia="en-GB"/>
        </w:rPr>
        <w:t xml:space="preserve"> must use </w:t>
      </w:r>
      <w:r>
        <w:rPr>
          <w:rFonts w:ascii="Segoe UI" w:hAnsi="Segoe UI"/>
          <w:sz w:val="22"/>
          <w:szCs w:val="22"/>
          <w:lang w:eastAsia="en-GB"/>
        </w:rPr>
        <w:t xml:space="preserve">a </w:t>
      </w:r>
      <w:r w:rsidRPr="005E72D9">
        <w:rPr>
          <w:rFonts w:ascii="Segoe UI" w:hAnsi="Segoe UI"/>
          <w:sz w:val="22"/>
          <w:szCs w:val="22"/>
          <w:lang w:eastAsia="en-GB"/>
        </w:rPr>
        <w:t>face covering and maintain physical distance from the tradesperson whilst they are in the unit.</w:t>
      </w:r>
    </w:p>
    <w:p w14:paraId="2A08A8F0" w14:textId="6CEDF2AB" w:rsidR="002E75BC" w:rsidRPr="005F24CD" w:rsidRDefault="00072E62" w:rsidP="007D0FAC">
      <w:pPr>
        <w:pStyle w:val="NormalWeb"/>
        <w:shd w:val="clear" w:color="auto" w:fill="FFFFFF"/>
        <w:spacing w:after="120"/>
        <w:rPr>
          <w:rFonts w:ascii="Segoe UI" w:hAnsi="Segoe UI"/>
          <w:sz w:val="22"/>
          <w:szCs w:val="22"/>
          <w:lang w:eastAsia="en-GB"/>
        </w:rPr>
      </w:pPr>
      <w:r w:rsidRPr="005E72D9">
        <w:rPr>
          <w:rFonts w:ascii="Segoe UI" w:hAnsi="Segoe UI"/>
          <w:sz w:val="22"/>
          <w:szCs w:val="22"/>
          <w:lang w:eastAsia="en-GB"/>
        </w:rPr>
        <w:t xml:space="preserve">Workers may enter other </w:t>
      </w:r>
      <w:r>
        <w:rPr>
          <w:rFonts w:ascii="Segoe UI" w:hAnsi="Segoe UI"/>
          <w:sz w:val="22"/>
          <w:szCs w:val="22"/>
          <w:lang w:eastAsia="en-GB"/>
        </w:rPr>
        <w:t>rooms</w:t>
      </w:r>
      <w:r w:rsidRPr="005E72D9">
        <w:rPr>
          <w:rFonts w:ascii="Segoe UI" w:hAnsi="Segoe UI"/>
          <w:sz w:val="22"/>
          <w:szCs w:val="22"/>
          <w:lang w:eastAsia="en-GB"/>
        </w:rPr>
        <w:t xml:space="preserve">, as well as common property areas of the building, to carry out work. If </w:t>
      </w:r>
      <w:r w:rsidRPr="00C27289">
        <w:rPr>
          <w:rFonts w:ascii="Segoe UI" w:hAnsi="Segoe UI"/>
          <w:sz w:val="22"/>
          <w:szCs w:val="22"/>
          <w:lang w:eastAsia="en-GB"/>
        </w:rPr>
        <w:t xml:space="preserve">possible, the rooms or common areas of the building should be unoccupied while the work is being carried out.  Where multiple areas of work need to occur, it is ideal to work in areas where students are not isolating and work in areas where isolation is occurring last. This helps to ensure they separate the workspace requirements and completely </w:t>
      </w:r>
      <w:r w:rsidR="00852A93" w:rsidRPr="386ADBBD">
        <w:rPr>
          <w:rFonts w:ascii="Segoe UI" w:hAnsi="Segoe UI"/>
          <w:sz w:val="22"/>
          <w:szCs w:val="22"/>
          <w:lang w:eastAsia="en-GB"/>
        </w:rPr>
        <w:t>remove</w:t>
      </w:r>
      <w:r w:rsidRPr="00C27289">
        <w:rPr>
          <w:rFonts w:ascii="Segoe UI" w:hAnsi="Segoe UI"/>
          <w:sz w:val="22"/>
          <w:szCs w:val="22"/>
          <w:lang w:eastAsia="en-GB"/>
        </w:rPr>
        <w:t xml:space="preserve"> PPE at the end of the work event before exiting the site.</w:t>
      </w:r>
      <w:r>
        <w:rPr>
          <w:rFonts w:ascii="Segoe UI" w:hAnsi="Segoe UI"/>
          <w:sz w:val="22"/>
          <w:szCs w:val="22"/>
          <w:lang w:eastAsia="en-GB"/>
        </w:rPr>
        <w:t xml:space="preserve"> </w:t>
      </w:r>
    </w:p>
    <w:p w14:paraId="188BC482" w14:textId="77777777" w:rsidR="00DC1077" w:rsidRDefault="00DC1077">
      <w:pPr>
        <w:rPr>
          <w:rFonts w:cs="Segoe UI"/>
          <w:b/>
          <w:color w:val="404040" w:themeColor="text1" w:themeTint="BF"/>
          <w:spacing w:val="-5"/>
          <w:sz w:val="48"/>
          <w:szCs w:val="12"/>
        </w:rPr>
      </w:pPr>
      <w:r>
        <w:rPr>
          <w:rFonts w:cs="Segoe UI"/>
          <w:sz w:val="48"/>
          <w:szCs w:val="12"/>
        </w:rPr>
        <w:br w:type="page"/>
      </w:r>
    </w:p>
    <w:p w14:paraId="1E51C616" w14:textId="60C59FAE" w:rsidR="005C6828" w:rsidRPr="006E1363" w:rsidRDefault="005C6828" w:rsidP="006E1363">
      <w:pPr>
        <w:pStyle w:val="Heading1"/>
        <w:rPr>
          <w:b w:val="0"/>
          <w:sz w:val="48"/>
          <w:szCs w:val="12"/>
        </w:rPr>
      </w:pPr>
      <w:bookmarkStart w:id="28" w:name="_Toc100320938"/>
      <w:r w:rsidRPr="006E1363">
        <w:rPr>
          <w:rFonts w:cs="Segoe UI"/>
          <w:sz w:val="48"/>
          <w:szCs w:val="12"/>
        </w:rPr>
        <w:lastRenderedPageBreak/>
        <w:t>Managing</w:t>
      </w:r>
      <w:r w:rsidRPr="006E1363">
        <w:rPr>
          <w:sz w:val="48"/>
          <w:szCs w:val="12"/>
        </w:rPr>
        <w:t xml:space="preserve"> </w:t>
      </w:r>
      <w:proofErr w:type="spellStart"/>
      <w:r w:rsidRPr="006E1363">
        <w:rPr>
          <w:sz w:val="48"/>
          <w:szCs w:val="12"/>
        </w:rPr>
        <w:t>manaaki</w:t>
      </w:r>
      <w:proofErr w:type="spellEnd"/>
      <w:r w:rsidRPr="006E1363">
        <w:rPr>
          <w:sz w:val="48"/>
          <w:szCs w:val="12"/>
        </w:rPr>
        <w:t>/welfare for residents</w:t>
      </w:r>
      <w:r w:rsidR="000936C9" w:rsidRPr="006E1363">
        <w:rPr>
          <w:sz w:val="48"/>
          <w:szCs w:val="12"/>
        </w:rPr>
        <w:t xml:space="preserve"> and staff</w:t>
      </w:r>
      <w:bookmarkEnd w:id="28"/>
    </w:p>
    <w:p w14:paraId="090A94EA" w14:textId="71AE0375" w:rsidR="00796A25" w:rsidRPr="00677FB0" w:rsidRDefault="00796A25" w:rsidP="005C6828">
      <w:pPr>
        <w:pStyle w:val="NormalWeb"/>
        <w:shd w:val="clear" w:color="auto" w:fill="FFFFFF"/>
        <w:spacing w:after="120"/>
        <w:rPr>
          <w:rFonts w:ascii="Segoe UI" w:hAnsi="Segoe UI" w:cs="Segoe UI"/>
          <w:color w:val="C85000"/>
          <w:sz w:val="28"/>
          <w:szCs w:val="20"/>
          <w:lang w:eastAsia="en-GB"/>
        </w:rPr>
      </w:pPr>
      <w:r w:rsidRPr="00677FB0">
        <w:rPr>
          <w:rFonts w:ascii="Segoe UI" w:hAnsi="Segoe UI" w:cs="Segoe UI"/>
          <w:color w:val="C85000"/>
          <w:sz w:val="28"/>
          <w:szCs w:val="20"/>
          <w:lang w:eastAsia="en-GB"/>
        </w:rPr>
        <w:t>Resident wellbeing</w:t>
      </w:r>
    </w:p>
    <w:p w14:paraId="02C27FF7" w14:textId="43BB5DA7" w:rsidR="00A57828" w:rsidRPr="007D0FAC" w:rsidRDefault="00852A93" w:rsidP="007D0FAC">
      <w:pPr>
        <w:pStyle w:val="NormalWeb"/>
        <w:shd w:val="clear" w:color="auto" w:fill="FFFFFF"/>
        <w:spacing w:after="120"/>
        <w:rPr>
          <w:rFonts w:ascii="Segoe UI" w:hAnsi="Segoe UI"/>
          <w:sz w:val="22"/>
          <w:szCs w:val="22"/>
          <w:lang w:eastAsia="en-GB"/>
        </w:rPr>
      </w:pPr>
      <w:r w:rsidRPr="007D0FAC">
        <w:rPr>
          <w:rFonts w:ascii="Segoe UI" w:hAnsi="Segoe UI"/>
          <w:sz w:val="22"/>
          <w:szCs w:val="22"/>
          <w:lang w:eastAsia="en-GB"/>
        </w:rPr>
        <w:t>Many</w:t>
      </w:r>
      <w:r w:rsidR="005C6828" w:rsidRPr="007D0FAC">
        <w:rPr>
          <w:rFonts w:ascii="Segoe UI" w:hAnsi="Segoe UI"/>
          <w:sz w:val="22"/>
          <w:szCs w:val="22"/>
          <w:lang w:eastAsia="en-GB"/>
        </w:rPr>
        <w:t xml:space="preserve"> of your residents </w:t>
      </w:r>
      <w:r w:rsidR="000C49E1" w:rsidRPr="007D0FAC">
        <w:rPr>
          <w:rFonts w:ascii="Segoe UI" w:hAnsi="Segoe UI"/>
          <w:sz w:val="22"/>
          <w:szCs w:val="22"/>
          <w:lang w:eastAsia="en-GB"/>
        </w:rPr>
        <w:t xml:space="preserve">or staff </w:t>
      </w:r>
      <w:r w:rsidR="005C6828" w:rsidRPr="007D0FAC">
        <w:rPr>
          <w:rFonts w:ascii="Segoe UI" w:hAnsi="Segoe UI"/>
          <w:sz w:val="22"/>
          <w:szCs w:val="22"/>
          <w:lang w:eastAsia="en-GB"/>
        </w:rPr>
        <w:t xml:space="preserve">may be in isolation at any one time. </w:t>
      </w:r>
      <w:r w:rsidR="00935BCE">
        <w:rPr>
          <w:rFonts w:ascii="Segoe UI" w:hAnsi="Segoe UI"/>
          <w:sz w:val="22"/>
          <w:szCs w:val="22"/>
          <w:lang w:eastAsia="en-GB"/>
        </w:rPr>
        <w:t xml:space="preserve">You will continue to be responsible for ensuring students have access to health care and other </w:t>
      </w:r>
      <w:r w:rsidR="000C49E1">
        <w:rPr>
          <w:rFonts w:ascii="Segoe UI" w:hAnsi="Segoe UI"/>
          <w:sz w:val="22"/>
          <w:szCs w:val="22"/>
          <w:lang w:eastAsia="en-GB"/>
        </w:rPr>
        <w:t xml:space="preserve">wellbeing </w:t>
      </w:r>
      <w:r w:rsidR="00935BCE">
        <w:rPr>
          <w:rFonts w:ascii="Segoe UI" w:hAnsi="Segoe UI"/>
          <w:sz w:val="22"/>
          <w:szCs w:val="22"/>
          <w:lang w:eastAsia="en-GB"/>
        </w:rPr>
        <w:t xml:space="preserve">support services. </w:t>
      </w:r>
      <w:r w:rsidR="00935BCE" w:rsidRPr="00005714">
        <w:rPr>
          <w:rFonts w:ascii="Segoe UI" w:hAnsi="Segoe UI"/>
          <w:sz w:val="22"/>
          <w:szCs w:val="22"/>
          <w:lang w:eastAsia="en-GB"/>
        </w:rPr>
        <w:t>It’s important</w:t>
      </w:r>
      <w:r w:rsidR="00935BCE">
        <w:rPr>
          <w:rFonts w:ascii="Segoe UI" w:hAnsi="Segoe UI"/>
          <w:sz w:val="22"/>
          <w:szCs w:val="22"/>
          <w:lang w:eastAsia="en-GB"/>
        </w:rPr>
        <w:t xml:space="preserve"> that you plan</w:t>
      </w:r>
      <w:r w:rsidR="00935BCE" w:rsidRPr="00005714">
        <w:rPr>
          <w:rFonts w:ascii="Segoe UI" w:hAnsi="Segoe UI"/>
          <w:sz w:val="22"/>
          <w:szCs w:val="22"/>
          <w:lang w:eastAsia="en-GB"/>
        </w:rPr>
        <w:t xml:space="preserve"> </w:t>
      </w:r>
      <w:r w:rsidR="00935BCE">
        <w:rPr>
          <w:rFonts w:ascii="Segoe UI" w:hAnsi="Segoe UI"/>
          <w:sz w:val="22"/>
          <w:szCs w:val="22"/>
          <w:lang w:eastAsia="en-GB"/>
        </w:rPr>
        <w:t xml:space="preserve">to </w:t>
      </w:r>
      <w:r w:rsidR="00935BCE" w:rsidRPr="00005714">
        <w:rPr>
          <w:rFonts w:ascii="Segoe UI" w:hAnsi="Segoe UI"/>
          <w:sz w:val="22"/>
          <w:szCs w:val="22"/>
          <w:lang w:eastAsia="en-GB"/>
        </w:rPr>
        <w:t xml:space="preserve">not only look after </w:t>
      </w:r>
      <w:r w:rsidR="00935BCE">
        <w:rPr>
          <w:rFonts w:ascii="Segoe UI" w:hAnsi="Segoe UI"/>
          <w:sz w:val="22"/>
          <w:szCs w:val="22"/>
          <w:lang w:eastAsia="en-GB"/>
        </w:rPr>
        <w:t>their</w:t>
      </w:r>
      <w:r w:rsidR="00935BCE" w:rsidRPr="00005714">
        <w:rPr>
          <w:rFonts w:ascii="Segoe UI" w:hAnsi="Segoe UI"/>
          <w:sz w:val="22"/>
          <w:szCs w:val="22"/>
          <w:lang w:eastAsia="en-GB"/>
        </w:rPr>
        <w:t xml:space="preserve"> physical health but also </w:t>
      </w:r>
      <w:r w:rsidR="00935BCE">
        <w:rPr>
          <w:rFonts w:ascii="Segoe UI" w:hAnsi="Segoe UI"/>
          <w:sz w:val="22"/>
          <w:szCs w:val="22"/>
          <w:lang w:eastAsia="en-GB"/>
        </w:rPr>
        <w:t>their</w:t>
      </w:r>
      <w:r w:rsidR="00935BCE" w:rsidRPr="00005714">
        <w:rPr>
          <w:rFonts w:ascii="Segoe UI" w:hAnsi="Segoe UI"/>
          <w:sz w:val="22"/>
          <w:szCs w:val="22"/>
          <w:lang w:eastAsia="en-GB"/>
        </w:rPr>
        <w:t xml:space="preserve"> mental health </w:t>
      </w:r>
      <w:r w:rsidR="00935BCE">
        <w:rPr>
          <w:rFonts w:ascii="Segoe UI" w:hAnsi="Segoe UI"/>
          <w:sz w:val="22"/>
          <w:szCs w:val="22"/>
          <w:lang w:eastAsia="en-GB"/>
        </w:rPr>
        <w:t>and wellbeing.</w:t>
      </w:r>
      <w:r w:rsidR="00935BCE" w:rsidRPr="007D0FAC">
        <w:rPr>
          <w:rFonts w:ascii="Segoe UI" w:hAnsi="Segoe UI"/>
          <w:sz w:val="22"/>
          <w:szCs w:val="22"/>
          <w:lang w:eastAsia="en-GB"/>
        </w:rPr>
        <w:t xml:space="preserve"> </w:t>
      </w:r>
    </w:p>
    <w:p w14:paraId="77E4A45F" w14:textId="0BB848DC" w:rsidR="005C6828" w:rsidRPr="007D0FAC" w:rsidRDefault="00A57828" w:rsidP="007D0FAC">
      <w:pPr>
        <w:pStyle w:val="NormalWeb"/>
        <w:shd w:val="clear" w:color="auto" w:fill="FFFFFF"/>
        <w:spacing w:after="120"/>
        <w:rPr>
          <w:rFonts w:ascii="Segoe UI" w:hAnsi="Segoe UI"/>
          <w:sz w:val="22"/>
          <w:szCs w:val="22"/>
          <w:lang w:eastAsia="en-GB"/>
        </w:rPr>
      </w:pPr>
      <w:r w:rsidRPr="007D0FAC">
        <w:rPr>
          <w:rFonts w:ascii="Segoe UI" w:hAnsi="Segoe UI"/>
          <w:sz w:val="22"/>
          <w:szCs w:val="22"/>
          <w:lang w:eastAsia="en-GB"/>
        </w:rPr>
        <w:t xml:space="preserve">If there is any indication that </w:t>
      </w:r>
      <w:r w:rsidR="00587465" w:rsidRPr="007D0FAC">
        <w:rPr>
          <w:rFonts w:ascii="Segoe UI" w:hAnsi="Segoe UI"/>
          <w:sz w:val="22"/>
          <w:szCs w:val="22"/>
          <w:lang w:eastAsia="en-GB"/>
        </w:rPr>
        <w:t xml:space="preserve">the </w:t>
      </w:r>
      <w:r w:rsidR="005F4ACA" w:rsidRPr="007D0FAC">
        <w:rPr>
          <w:rFonts w:ascii="Segoe UI" w:hAnsi="Segoe UI"/>
          <w:sz w:val="22"/>
          <w:szCs w:val="22"/>
          <w:lang w:eastAsia="en-GB"/>
        </w:rPr>
        <w:t xml:space="preserve">health </w:t>
      </w:r>
      <w:r w:rsidR="0059003B" w:rsidRPr="007D0FAC">
        <w:rPr>
          <w:rFonts w:ascii="Segoe UI" w:hAnsi="Segoe UI"/>
          <w:sz w:val="22"/>
          <w:szCs w:val="22"/>
          <w:lang w:eastAsia="en-GB"/>
        </w:rPr>
        <w:t xml:space="preserve">of </w:t>
      </w:r>
      <w:r w:rsidRPr="007D0FAC">
        <w:rPr>
          <w:rFonts w:ascii="Segoe UI" w:hAnsi="Segoe UI"/>
          <w:sz w:val="22"/>
          <w:szCs w:val="22"/>
          <w:lang w:eastAsia="en-GB"/>
        </w:rPr>
        <w:t xml:space="preserve">an isolating resident </w:t>
      </w:r>
      <w:r w:rsidR="000C49E1" w:rsidRPr="007D0FAC">
        <w:rPr>
          <w:rFonts w:ascii="Segoe UI" w:hAnsi="Segoe UI"/>
          <w:sz w:val="22"/>
          <w:szCs w:val="22"/>
          <w:lang w:eastAsia="en-GB"/>
        </w:rPr>
        <w:t xml:space="preserve">or live-in staff member </w:t>
      </w:r>
      <w:r w:rsidRPr="007D0FAC">
        <w:rPr>
          <w:rFonts w:ascii="Segoe UI" w:hAnsi="Segoe UI"/>
          <w:sz w:val="22"/>
          <w:szCs w:val="22"/>
          <w:lang w:eastAsia="en-GB"/>
        </w:rPr>
        <w:t xml:space="preserve">is deteriorating, do not hesitate to </w:t>
      </w:r>
      <w:proofErr w:type="gramStart"/>
      <w:r w:rsidRPr="007D0FAC">
        <w:rPr>
          <w:rFonts w:ascii="Segoe UI" w:hAnsi="Segoe UI"/>
          <w:sz w:val="22"/>
          <w:szCs w:val="22"/>
          <w:lang w:eastAsia="en-GB"/>
        </w:rPr>
        <w:t>take action</w:t>
      </w:r>
      <w:proofErr w:type="gramEnd"/>
      <w:r w:rsidRPr="007D0FAC">
        <w:rPr>
          <w:rFonts w:ascii="Segoe UI" w:hAnsi="Segoe UI"/>
          <w:sz w:val="22"/>
          <w:szCs w:val="22"/>
          <w:lang w:eastAsia="en-GB"/>
        </w:rPr>
        <w:t xml:space="preserve"> and seek medical attention urgently.</w:t>
      </w:r>
      <w:r w:rsidR="00275213" w:rsidRPr="007D0FAC">
        <w:rPr>
          <w:rFonts w:ascii="Segoe UI" w:hAnsi="Segoe UI"/>
          <w:sz w:val="22"/>
          <w:szCs w:val="22"/>
          <w:lang w:eastAsia="en-GB"/>
        </w:rPr>
        <w:t xml:space="preserve"> </w:t>
      </w:r>
    </w:p>
    <w:p w14:paraId="52CD5A54" w14:textId="137B6350" w:rsidR="00935BCE" w:rsidRPr="007D0FAC" w:rsidRDefault="00935BCE" w:rsidP="005C6828">
      <w:pPr>
        <w:pStyle w:val="NormalWeb"/>
        <w:shd w:val="clear" w:color="auto" w:fill="FFFFFF"/>
        <w:spacing w:after="120"/>
        <w:rPr>
          <w:rFonts w:ascii="Segoe UI" w:hAnsi="Segoe UI"/>
          <w:sz w:val="22"/>
          <w:szCs w:val="22"/>
          <w:lang w:eastAsia="en-GB"/>
        </w:rPr>
      </w:pPr>
      <w:r w:rsidRPr="00D3119D">
        <w:rPr>
          <w:rFonts w:ascii="Segoe UI" w:hAnsi="Segoe UI"/>
          <w:sz w:val="22"/>
          <w:szCs w:val="22"/>
          <w:lang w:eastAsia="en-GB"/>
        </w:rPr>
        <w:t xml:space="preserve">Here are some things you can do to support </w:t>
      </w:r>
      <w:r w:rsidR="0026322D" w:rsidRPr="00D3119D">
        <w:rPr>
          <w:rFonts w:ascii="Segoe UI" w:hAnsi="Segoe UI"/>
          <w:sz w:val="22"/>
          <w:szCs w:val="22"/>
          <w:lang w:eastAsia="en-GB"/>
        </w:rPr>
        <w:t>residents</w:t>
      </w:r>
      <w:r w:rsidR="0026322D" w:rsidRPr="007D0FAC">
        <w:rPr>
          <w:rFonts w:ascii="Segoe UI" w:hAnsi="Segoe UI"/>
          <w:sz w:val="22"/>
          <w:szCs w:val="22"/>
          <w:lang w:eastAsia="en-GB"/>
        </w:rPr>
        <w:t xml:space="preserve"> </w:t>
      </w:r>
      <w:r w:rsidR="000C49E1" w:rsidRPr="007D0FAC">
        <w:rPr>
          <w:rFonts w:ascii="Segoe UI" w:hAnsi="Segoe UI"/>
          <w:sz w:val="22"/>
          <w:szCs w:val="22"/>
          <w:lang w:eastAsia="en-GB"/>
        </w:rPr>
        <w:t xml:space="preserve">and live-in staff </w:t>
      </w:r>
      <w:r w:rsidR="0026322D" w:rsidRPr="007D0FAC">
        <w:rPr>
          <w:rFonts w:ascii="Segoe UI" w:hAnsi="Segoe UI"/>
          <w:sz w:val="22"/>
          <w:szCs w:val="22"/>
          <w:lang w:eastAsia="en-GB"/>
        </w:rPr>
        <w:t>during an outbreak at your facility.</w:t>
      </w:r>
    </w:p>
    <w:p w14:paraId="20844C56" w14:textId="42C11B79" w:rsidR="000C49E1" w:rsidRPr="007D0FAC" w:rsidRDefault="003249C2"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Ensure isolating residents</w:t>
      </w:r>
      <w:r w:rsidR="000C49E1" w:rsidRPr="007D0FAC">
        <w:rPr>
          <w:rFonts w:ascii="Segoe UI" w:eastAsia="Times New Roman" w:hAnsi="Segoe UI" w:cs="Segoe UI"/>
          <w:lang w:eastAsia="en-GB"/>
        </w:rPr>
        <w:t>, live-in staff,</w:t>
      </w:r>
      <w:r w:rsidRPr="007D0FAC">
        <w:rPr>
          <w:rFonts w:ascii="Segoe UI" w:eastAsia="Times New Roman" w:hAnsi="Segoe UI" w:cs="Segoe UI"/>
          <w:lang w:eastAsia="en-GB"/>
        </w:rPr>
        <w:t xml:space="preserve"> and their families know how to contact their COVID-19 liaison at the facility for assistance.</w:t>
      </w:r>
    </w:p>
    <w:p w14:paraId="5C052418" w14:textId="50F7457D" w:rsidR="00A57828" w:rsidRPr="007D0FAC" w:rsidRDefault="00A57828"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Ensure isolating residents </w:t>
      </w:r>
      <w:r w:rsidR="000C49E1" w:rsidRPr="007D0FAC">
        <w:rPr>
          <w:rFonts w:ascii="Segoe UI" w:eastAsia="Times New Roman" w:hAnsi="Segoe UI" w:cs="Segoe UI"/>
          <w:lang w:eastAsia="en-GB"/>
        </w:rPr>
        <w:t xml:space="preserve">and live-in staff </w:t>
      </w:r>
      <w:r w:rsidRPr="007D0FAC">
        <w:rPr>
          <w:rFonts w:ascii="Segoe UI" w:eastAsia="Times New Roman" w:hAnsi="Segoe UI" w:cs="Segoe UI"/>
          <w:lang w:eastAsia="en-GB"/>
        </w:rPr>
        <w:t>have the tools and resources they need to connect with family and friends either online or over the phone.</w:t>
      </w:r>
    </w:p>
    <w:p w14:paraId="3DEB45CE" w14:textId="605CEB90" w:rsidR="00A57828" w:rsidRPr="007D0FAC" w:rsidRDefault="00A57828"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Ensure isolating residents have the tools and resources they need to continue to access their learning.</w:t>
      </w:r>
    </w:p>
    <w:p w14:paraId="13457426" w14:textId="4D67704E" w:rsidR="00935BCE" w:rsidRPr="007D0FAC" w:rsidRDefault="00935BCE"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Undertake daily health and wellbeing checks with isolating residents</w:t>
      </w:r>
      <w:r w:rsidR="000C49E1" w:rsidRPr="007D0FAC">
        <w:rPr>
          <w:rFonts w:ascii="Segoe UI" w:eastAsia="Times New Roman" w:hAnsi="Segoe UI" w:cs="Segoe UI"/>
          <w:lang w:eastAsia="en-GB"/>
        </w:rPr>
        <w:t xml:space="preserve"> and live-in staff</w:t>
      </w:r>
      <w:r w:rsidRPr="007D0FAC">
        <w:rPr>
          <w:rFonts w:ascii="Segoe UI" w:eastAsia="Times New Roman" w:hAnsi="Segoe UI" w:cs="Segoe UI"/>
          <w:lang w:eastAsia="en-GB"/>
        </w:rPr>
        <w:t xml:space="preserve">. This should be over the </w:t>
      </w:r>
      <w:r w:rsidR="00C522E0" w:rsidRPr="007D0FAC">
        <w:rPr>
          <w:rFonts w:ascii="Segoe UI" w:eastAsia="Times New Roman" w:hAnsi="Segoe UI" w:cs="Segoe UI"/>
          <w:lang w:eastAsia="en-GB"/>
        </w:rPr>
        <w:t>phone but</w:t>
      </w:r>
      <w:r w:rsidRPr="007D0FAC">
        <w:rPr>
          <w:rFonts w:ascii="Segoe UI" w:eastAsia="Times New Roman" w:hAnsi="Segoe UI" w:cs="Segoe UI"/>
          <w:lang w:eastAsia="en-GB"/>
        </w:rPr>
        <w:t xml:space="preserve"> can be in-person if staff consider an isolating resident is at-risk. Staff conducting welfare checks with </w:t>
      </w:r>
      <w:r w:rsidR="007C2479">
        <w:rPr>
          <w:rFonts w:ascii="Segoe UI" w:eastAsia="Times New Roman" w:hAnsi="Segoe UI" w:cs="Segoe UI"/>
          <w:lang w:eastAsia="en-GB"/>
        </w:rPr>
        <w:t>C</w:t>
      </w:r>
      <w:r w:rsidRPr="007D0FAC">
        <w:rPr>
          <w:rFonts w:ascii="Segoe UI" w:eastAsia="Times New Roman" w:hAnsi="Segoe UI" w:cs="Segoe UI"/>
          <w:lang w:eastAsia="en-GB"/>
        </w:rPr>
        <w:t xml:space="preserve">ases and </w:t>
      </w:r>
      <w:r w:rsidR="007C2479">
        <w:rPr>
          <w:rFonts w:ascii="Segoe UI" w:eastAsia="Times New Roman" w:hAnsi="Segoe UI" w:cs="Segoe UI"/>
          <w:lang w:eastAsia="en-GB"/>
        </w:rPr>
        <w:t>Household C</w:t>
      </w:r>
      <w:r w:rsidR="00D3119D" w:rsidRPr="007D0FAC">
        <w:rPr>
          <w:rFonts w:ascii="Segoe UI" w:eastAsia="Times New Roman" w:hAnsi="Segoe UI" w:cs="Segoe UI"/>
          <w:lang w:eastAsia="en-GB"/>
        </w:rPr>
        <w:t>ontact</w:t>
      </w:r>
      <w:r w:rsidRPr="007D0FAC">
        <w:rPr>
          <w:rFonts w:ascii="Segoe UI" w:eastAsia="Times New Roman" w:hAnsi="Segoe UI" w:cs="Segoe UI"/>
          <w:lang w:eastAsia="en-GB"/>
        </w:rPr>
        <w:t xml:space="preserve">s </w:t>
      </w:r>
      <w:r w:rsidR="00D3119D" w:rsidRPr="007D0FAC">
        <w:rPr>
          <w:rFonts w:ascii="Segoe UI" w:eastAsia="Times New Roman" w:hAnsi="Segoe UI" w:cs="Segoe UI"/>
          <w:lang w:eastAsia="en-GB"/>
        </w:rPr>
        <w:t xml:space="preserve">should </w:t>
      </w:r>
      <w:r w:rsidRPr="007D0FAC">
        <w:rPr>
          <w:rFonts w:ascii="Segoe UI" w:eastAsia="Times New Roman" w:hAnsi="Segoe UI" w:cs="Segoe UI"/>
          <w:lang w:eastAsia="en-GB"/>
        </w:rPr>
        <w:t xml:space="preserve">wear a medical-grade mask and maintain 2m physical distance if practicable. </w:t>
      </w:r>
      <w:r w:rsidR="000C49E1" w:rsidRPr="007D0FAC">
        <w:rPr>
          <w:rFonts w:ascii="Segoe UI" w:eastAsia="Times New Roman" w:hAnsi="Segoe UI" w:cs="Segoe UI"/>
          <w:lang w:eastAsia="en-GB"/>
        </w:rPr>
        <w:t>Ensure your staff responsible for checking in with an isolating resident know of any pre-existing challenges or vulnerabilities for the person</w:t>
      </w:r>
      <w:r w:rsidR="008916E7" w:rsidRPr="007D0FAC">
        <w:rPr>
          <w:rFonts w:ascii="Segoe UI" w:eastAsia="Times New Roman" w:hAnsi="Segoe UI" w:cs="Segoe UI"/>
          <w:lang w:eastAsia="en-GB"/>
        </w:rPr>
        <w:t>.</w:t>
      </w:r>
    </w:p>
    <w:p w14:paraId="129F1585" w14:textId="727AF48C" w:rsidR="00A57828" w:rsidRPr="007D0FAC" w:rsidRDefault="00A57828"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If possible, organise outdoor access for </w:t>
      </w:r>
      <w:r w:rsidR="00787AD9" w:rsidRPr="007D0FAC">
        <w:rPr>
          <w:rFonts w:ascii="Segoe UI" w:eastAsia="Times New Roman" w:hAnsi="Segoe UI" w:cs="Segoe UI"/>
          <w:lang w:eastAsia="en-GB"/>
        </w:rPr>
        <w:t>C</w:t>
      </w:r>
      <w:r w:rsidRPr="007D0FAC">
        <w:rPr>
          <w:rFonts w:ascii="Segoe UI" w:eastAsia="Times New Roman" w:hAnsi="Segoe UI" w:cs="Segoe UI"/>
          <w:lang w:eastAsia="en-GB"/>
        </w:rPr>
        <w:t>ases</w:t>
      </w:r>
      <w:r w:rsidR="00E52C08" w:rsidRPr="007D0FAC">
        <w:rPr>
          <w:rFonts w:ascii="Segoe UI" w:eastAsia="Times New Roman" w:hAnsi="Segoe UI" w:cs="Segoe UI"/>
          <w:lang w:eastAsia="en-GB"/>
        </w:rPr>
        <w:t xml:space="preserve"> and Household Contacts</w:t>
      </w:r>
      <w:r w:rsidRPr="007D0FAC">
        <w:rPr>
          <w:rFonts w:ascii="Segoe UI" w:eastAsia="Times New Roman" w:hAnsi="Segoe UI" w:cs="Segoe UI"/>
          <w:lang w:eastAsia="en-GB"/>
        </w:rPr>
        <w:t xml:space="preserve"> on your premises. Provide notice to non-isolating </w:t>
      </w:r>
      <w:r w:rsidR="00C522E0" w:rsidRPr="007D0FAC">
        <w:rPr>
          <w:rFonts w:ascii="Segoe UI" w:eastAsia="Times New Roman" w:hAnsi="Segoe UI" w:cs="Segoe UI"/>
          <w:lang w:eastAsia="en-GB"/>
        </w:rPr>
        <w:t>residents and</w:t>
      </w:r>
      <w:r w:rsidRPr="007D0FAC">
        <w:rPr>
          <w:rFonts w:ascii="Segoe UI" w:eastAsia="Times New Roman" w:hAnsi="Segoe UI" w:cs="Segoe UI"/>
          <w:lang w:eastAsia="en-GB"/>
        </w:rPr>
        <w:t xml:space="preserve"> block off the outdoor space and relevant </w:t>
      </w:r>
      <w:r w:rsidR="00C522E0" w:rsidRPr="007D0FAC">
        <w:rPr>
          <w:rFonts w:ascii="Segoe UI" w:eastAsia="Times New Roman" w:hAnsi="Segoe UI" w:cs="Segoe UI"/>
          <w:lang w:eastAsia="en-GB"/>
        </w:rPr>
        <w:t>entranceways</w:t>
      </w:r>
      <w:r w:rsidRPr="007D0FAC">
        <w:rPr>
          <w:rFonts w:ascii="Segoe UI" w:eastAsia="Times New Roman" w:hAnsi="Segoe UI" w:cs="Segoe UI"/>
          <w:lang w:eastAsia="en-GB"/>
        </w:rPr>
        <w:t xml:space="preserve"> when doing so. </w:t>
      </w:r>
    </w:p>
    <w:p w14:paraId="3AA61FAE" w14:textId="68B36044" w:rsidR="00A57828" w:rsidRPr="007D0FAC" w:rsidRDefault="000C49E1"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Use your existing knowledge of your residents to o</w:t>
      </w:r>
      <w:r w:rsidR="00A57828" w:rsidRPr="007D0FAC">
        <w:rPr>
          <w:rFonts w:ascii="Segoe UI" w:eastAsia="Times New Roman" w:hAnsi="Segoe UI" w:cs="Segoe UI"/>
          <w:lang w:eastAsia="en-GB"/>
        </w:rPr>
        <w:t>rganise</w:t>
      </w:r>
      <w:r w:rsidR="003249C2" w:rsidRPr="007D0FAC">
        <w:rPr>
          <w:rFonts w:ascii="Segoe UI" w:eastAsia="Times New Roman" w:hAnsi="Segoe UI" w:cs="Segoe UI"/>
          <w:lang w:eastAsia="en-GB"/>
        </w:rPr>
        <w:t xml:space="preserve"> activities to allow isolating residents to connect with each other virtually – for example, online games, </w:t>
      </w:r>
      <w:proofErr w:type="gramStart"/>
      <w:r w:rsidR="003249C2" w:rsidRPr="007D0FAC">
        <w:rPr>
          <w:rFonts w:ascii="Segoe UI" w:eastAsia="Times New Roman" w:hAnsi="Segoe UI" w:cs="Segoe UI"/>
          <w:lang w:eastAsia="en-GB"/>
        </w:rPr>
        <w:t>workshops</w:t>
      </w:r>
      <w:proofErr w:type="gramEnd"/>
      <w:r w:rsidR="003249C2" w:rsidRPr="007D0FAC">
        <w:rPr>
          <w:rFonts w:ascii="Segoe UI" w:eastAsia="Times New Roman" w:hAnsi="Segoe UI" w:cs="Segoe UI"/>
          <w:lang w:eastAsia="en-GB"/>
        </w:rPr>
        <w:t xml:space="preserve"> and competitions.</w:t>
      </w:r>
    </w:p>
    <w:p w14:paraId="6C8D54DD" w14:textId="4480F27C" w:rsidR="00935BCE" w:rsidRPr="007D0FAC" w:rsidRDefault="00A57828"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Work with your tertiary provider COVID-19 contact to f</w:t>
      </w:r>
      <w:r w:rsidR="00935BCE" w:rsidRPr="007D0FAC">
        <w:rPr>
          <w:rFonts w:ascii="Segoe UI" w:eastAsia="Times New Roman" w:hAnsi="Segoe UI" w:cs="Segoe UI"/>
          <w:lang w:eastAsia="en-GB"/>
        </w:rPr>
        <w:t xml:space="preserve">acilitate access to mental health services and resources. This may be online, or over the phone. </w:t>
      </w:r>
    </w:p>
    <w:p w14:paraId="69D8B949" w14:textId="3827E202" w:rsidR="000C49E1" w:rsidRPr="007D0FAC" w:rsidRDefault="000C49E1"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Seek feedback from residents about what is and isn’t working for them, and use this to tailor what you do next, where possible. </w:t>
      </w:r>
    </w:p>
    <w:p w14:paraId="797B15D0" w14:textId="0A93D92E" w:rsidR="00A57828" w:rsidRPr="00677FB0" w:rsidRDefault="00A57828" w:rsidP="007D0FAC">
      <w:pPr>
        <w:pStyle w:val="ListParagraph"/>
        <w:numPr>
          <w:ilvl w:val="0"/>
          <w:numId w:val="28"/>
        </w:numPr>
        <w:spacing w:after="120"/>
        <w:ind w:left="567" w:hanging="498"/>
        <w:contextualSpacing w:val="0"/>
        <w:rPr>
          <w:rStyle w:val="Hyperlink"/>
          <w:rFonts w:ascii="Segoe UI" w:hAnsi="Segoe UI" w:cs="Segoe UI"/>
          <w:b w:val="0"/>
          <w:color w:val="auto"/>
          <w:lang w:eastAsia="en-GB"/>
        </w:rPr>
      </w:pPr>
      <w:r w:rsidRPr="007D0FAC">
        <w:rPr>
          <w:rFonts w:ascii="Segoe UI" w:eastAsia="Times New Roman" w:hAnsi="Segoe UI" w:cs="Segoe UI"/>
          <w:lang w:eastAsia="en-GB"/>
        </w:rPr>
        <w:t>Ensure that you are aware of external services and support options available. The Ministry of Social Development has information on where you can get help:</w:t>
      </w:r>
      <w:r w:rsidRPr="007246CA">
        <w:rPr>
          <w:rFonts w:ascii="Segoe UI" w:hAnsi="Segoe UI" w:cs="Segoe UI"/>
          <w:lang w:eastAsia="en-GB"/>
        </w:rPr>
        <w:t xml:space="preserve"> </w:t>
      </w:r>
      <w:hyperlink r:id="rId30" w:history="1">
        <w:r w:rsidR="00C522E0" w:rsidRPr="007246CA">
          <w:rPr>
            <w:rStyle w:val="Hyperlink"/>
            <w:rFonts w:ascii="Segoe UI" w:hAnsi="Segoe UI" w:cs="Segoe UI"/>
          </w:rPr>
          <w:t>COVID-19 - Where to go for services and support - Ministry of Social Development (msd.govt.nz)</w:t>
        </w:r>
      </w:hyperlink>
    </w:p>
    <w:p w14:paraId="25D8C2F6" w14:textId="77777777" w:rsidR="007D0FAC" w:rsidRDefault="007D0FAC">
      <w:pPr>
        <w:rPr>
          <w:rFonts w:cs="Segoe UI"/>
          <w:color w:val="C85000"/>
          <w:sz w:val="28"/>
        </w:rPr>
      </w:pPr>
      <w:r>
        <w:rPr>
          <w:rFonts w:cs="Segoe UI"/>
          <w:color w:val="C85000"/>
          <w:sz w:val="28"/>
        </w:rPr>
        <w:br w:type="page"/>
      </w:r>
    </w:p>
    <w:p w14:paraId="54046002" w14:textId="77777777" w:rsidR="007D0FAC" w:rsidRPr="007D0FAC" w:rsidRDefault="007D0FAC" w:rsidP="00031084">
      <w:pPr>
        <w:pStyle w:val="NormalWeb"/>
        <w:shd w:val="clear" w:color="auto" w:fill="FFFFFF"/>
        <w:spacing w:after="0" w:afterAutospacing="0"/>
        <w:rPr>
          <w:rFonts w:ascii="Segoe UI" w:hAnsi="Segoe UI" w:cs="Segoe UI"/>
          <w:color w:val="C85000"/>
          <w:sz w:val="4"/>
          <w:szCs w:val="2"/>
          <w:lang w:eastAsia="en-GB"/>
        </w:rPr>
      </w:pPr>
    </w:p>
    <w:p w14:paraId="5B1263C8" w14:textId="07BC0B26" w:rsidR="00031084" w:rsidRDefault="00A12FC1" w:rsidP="00031084">
      <w:pPr>
        <w:pStyle w:val="NormalWeb"/>
        <w:shd w:val="clear" w:color="auto" w:fill="FFFFFF"/>
        <w:spacing w:after="0" w:afterAutospacing="0"/>
        <w:rPr>
          <w:rFonts w:ascii="Segoe UI" w:hAnsi="Segoe UI" w:cs="Segoe UI"/>
          <w:color w:val="C85000"/>
          <w:sz w:val="28"/>
          <w:szCs w:val="20"/>
          <w:lang w:eastAsia="en-GB"/>
        </w:rPr>
      </w:pPr>
      <w:r w:rsidRPr="00677FB0">
        <w:rPr>
          <w:rFonts w:ascii="Segoe UI" w:hAnsi="Segoe UI" w:cs="Segoe UI"/>
          <w:color w:val="C85000"/>
          <w:sz w:val="28"/>
          <w:szCs w:val="20"/>
          <w:lang w:eastAsia="en-GB"/>
        </w:rPr>
        <w:t>Staff wellbeing</w:t>
      </w:r>
    </w:p>
    <w:p w14:paraId="758D86BD" w14:textId="443FB513" w:rsidR="00A12FC1" w:rsidRPr="00031084" w:rsidRDefault="000936C9" w:rsidP="00031084">
      <w:pPr>
        <w:pStyle w:val="NormalWeb"/>
        <w:shd w:val="clear" w:color="auto" w:fill="FFFFFF"/>
        <w:spacing w:after="0" w:afterAutospacing="0"/>
        <w:rPr>
          <w:rFonts w:ascii="Segoe UI" w:hAnsi="Segoe UI" w:cs="Segoe UI"/>
          <w:color w:val="C85000"/>
          <w:sz w:val="28"/>
          <w:szCs w:val="20"/>
          <w:lang w:eastAsia="en-GB"/>
        </w:rPr>
      </w:pPr>
      <w:r w:rsidRPr="00677FB0">
        <w:rPr>
          <w:rFonts w:ascii="Segoe UI" w:hAnsi="Segoe UI" w:cs="Segoe UI"/>
          <w:sz w:val="22"/>
          <w:szCs w:val="22"/>
          <w:lang w:eastAsia="en-GB"/>
        </w:rPr>
        <w:t xml:space="preserve">While </w:t>
      </w:r>
      <w:r>
        <w:rPr>
          <w:rFonts w:ascii="Segoe UI" w:hAnsi="Segoe UI" w:cs="Segoe UI"/>
          <w:sz w:val="22"/>
          <w:szCs w:val="22"/>
          <w:lang w:eastAsia="en-GB"/>
        </w:rPr>
        <w:t>much of the material in this guide relates to students, it is important that providers consider the wellbeing impacts of the outbreak on staff</w:t>
      </w:r>
      <w:r w:rsidR="00C510EB">
        <w:rPr>
          <w:rFonts w:ascii="Segoe UI" w:hAnsi="Segoe UI" w:cs="Segoe UI"/>
          <w:sz w:val="22"/>
          <w:szCs w:val="22"/>
          <w:lang w:eastAsia="en-GB"/>
        </w:rPr>
        <w:t>, including live-in staff</w:t>
      </w:r>
      <w:r>
        <w:rPr>
          <w:rFonts w:ascii="Segoe UI" w:hAnsi="Segoe UI" w:cs="Segoe UI"/>
          <w:sz w:val="22"/>
          <w:szCs w:val="22"/>
          <w:lang w:eastAsia="en-GB"/>
        </w:rPr>
        <w:t>.</w:t>
      </w:r>
    </w:p>
    <w:p w14:paraId="0027D466" w14:textId="1CD2326E" w:rsidR="000936C9" w:rsidRDefault="000936C9" w:rsidP="00A12FC1">
      <w:pPr>
        <w:pStyle w:val="NormalWeb"/>
        <w:shd w:val="clear" w:color="auto" w:fill="FFFFFF"/>
        <w:spacing w:after="120"/>
        <w:rPr>
          <w:rFonts w:ascii="Segoe UI" w:hAnsi="Segoe UI" w:cs="Segoe UI"/>
          <w:sz w:val="22"/>
          <w:szCs w:val="22"/>
          <w:lang w:eastAsia="en-GB"/>
        </w:rPr>
      </w:pPr>
      <w:r>
        <w:rPr>
          <w:rFonts w:ascii="Segoe UI" w:hAnsi="Segoe UI" w:cs="Segoe UI"/>
          <w:sz w:val="22"/>
          <w:szCs w:val="22"/>
          <w:lang w:eastAsia="en-GB"/>
        </w:rPr>
        <w:t>Providers should:</w:t>
      </w:r>
    </w:p>
    <w:p w14:paraId="7EA4F489" w14:textId="34285FFF" w:rsidR="000936C9" w:rsidRPr="007D0FAC" w:rsidRDefault="000936C9"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Work with staff in the development of case management plans and ensure they </w:t>
      </w:r>
      <w:r w:rsidR="00B21518" w:rsidRPr="007D0FAC">
        <w:rPr>
          <w:rFonts w:ascii="Segoe UI" w:eastAsia="Times New Roman" w:hAnsi="Segoe UI" w:cs="Segoe UI"/>
          <w:lang w:eastAsia="en-GB"/>
        </w:rPr>
        <w:t xml:space="preserve">have been appropriately informed and trained on relevant health and safety processes and procedures, including those that will be implemented when there are </w:t>
      </w:r>
      <w:r w:rsidR="008573C4" w:rsidRPr="007D0FAC">
        <w:rPr>
          <w:rFonts w:ascii="Segoe UI" w:eastAsia="Times New Roman" w:hAnsi="Segoe UI" w:cs="Segoe UI"/>
          <w:lang w:eastAsia="en-GB"/>
        </w:rPr>
        <w:t>C</w:t>
      </w:r>
      <w:r w:rsidR="00B21518" w:rsidRPr="007D0FAC">
        <w:rPr>
          <w:rFonts w:ascii="Segoe UI" w:eastAsia="Times New Roman" w:hAnsi="Segoe UI" w:cs="Segoe UI"/>
          <w:lang w:eastAsia="en-GB"/>
        </w:rPr>
        <w:t>ases onsite</w:t>
      </w:r>
      <w:r w:rsidR="006122B3" w:rsidRPr="007D0FAC">
        <w:rPr>
          <w:rFonts w:ascii="Segoe UI" w:eastAsia="Times New Roman" w:hAnsi="Segoe UI" w:cs="Segoe UI"/>
          <w:lang w:eastAsia="en-GB"/>
        </w:rPr>
        <w:t>.</w:t>
      </w:r>
    </w:p>
    <w:p w14:paraId="253E56C6" w14:textId="123464E6" w:rsidR="00C510EB" w:rsidRPr="007D0FAC" w:rsidRDefault="00C510EB"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Identify critical roles and functions, and plan for how you will temporarily fill staff roles when permanent staff are unwell or isolating.  </w:t>
      </w:r>
    </w:p>
    <w:p w14:paraId="46E56B92" w14:textId="1E3914D1" w:rsidR="000936C9" w:rsidRPr="007D0FAC" w:rsidRDefault="000936C9"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Work with at-risk staff </w:t>
      </w:r>
      <w:r w:rsidR="00B21518" w:rsidRPr="007D0FAC">
        <w:rPr>
          <w:rFonts w:ascii="Segoe UI" w:eastAsia="Times New Roman" w:hAnsi="Segoe UI" w:cs="Segoe UI"/>
          <w:lang w:eastAsia="en-GB"/>
        </w:rPr>
        <w:t>to agree arrangements to manage and mitigate risks</w:t>
      </w:r>
      <w:r w:rsidR="006122B3" w:rsidRPr="007D0FAC">
        <w:rPr>
          <w:rFonts w:ascii="Segoe UI" w:eastAsia="Times New Roman" w:hAnsi="Segoe UI" w:cs="Segoe UI"/>
          <w:lang w:eastAsia="en-GB"/>
        </w:rPr>
        <w:t>.</w:t>
      </w:r>
    </w:p>
    <w:p w14:paraId="55B05233" w14:textId="0EE06461" w:rsidR="000936C9" w:rsidRPr="007D0FAC" w:rsidRDefault="000936C9"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Provide guidance to staff on </w:t>
      </w:r>
      <w:r w:rsidR="00B21518" w:rsidRPr="007D0FAC">
        <w:rPr>
          <w:rFonts w:ascii="Segoe UI" w:eastAsia="Times New Roman" w:hAnsi="Segoe UI" w:cs="Segoe UI"/>
          <w:lang w:eastAsia="en-GB"/>
        </w:rPr>
        <w:t xml:space="preserve">preventative </w:t>
      </w:r>
      <w:r w:rsidRPr="007D0FAC">
        <w:rPr>
          <w:rFonts w:ascii="Segoe UI" w:eastAsia="Times New Roman" w:hAnsi="Segoe UI" w:cs="Segoe UI"/>
          <w:lang w:eastAsia="en-GB"/>
        </w:rPr>
        <w:t>measures they can take at work and at home to keep themselves and their families safe</w:t>
      </w:r>
      <w:r w:rsidR="006122B3" w:rsidRPr="007D0FAC">
        <w:rPr>
          <w:rFonts w:ascii="Segoe UI" w:eastAsia="Times New Roman" w:hAnsi="Segoe UI" w:cs="Segoe UI"/>
          <w:lang w:eastAsia="en-GB"/>
        </w:rPr>
        <w:t>.</w:t>
      </w:r>
    </w:p>
    <w:p w14:paraId="6AC9C6F5" w14:textId="1A46B91E" w:rsidR="00E91084" w:rsidRPr="007D0FAC" w:rsidRDefault="000936C9" w:rsidP="007D0FAC">
      <w:pPr>
        <w:pStyle w:val="ListParagraph"/>
        <w:numPr>
          <w:ilvl w:val="0"/>
          <w:numId w:val="28"/>
        </w:numPr>
        <w:spacing w:after="120"/>
        <w:ind w:left="567" w:hanging="498"/>
        <w:contextualSpacing w:val="0"/>
        <w:rPr>
          <w:rFonts w:ascii="Segoe UI" w:eastAsia="Times New Roman" w:hAnsi="Segoe UI" w:cs="Segoe UI"/>
          <w:lang w:eastAsia="en-GB"/>
        </w:rPr>
      </w:pPr>
      <w:r w:rsidRPr="007D0FAC">
        <w:rPr>
          <w:rFonts w:ascii="Segoe UI" w:eastAsia="Times New Roman" w:hAnsi="Segoe UI" w:cs="Segoe UI"/>
          <w:lang w:eastAsia="en-GB"/>
        </w:rPr>
        <w:t xml:space="preserve">Encourage staff to speak with their manager if they are feeling stressed or </w:t>
      </w:r>
      <w:r w:rsidR="00D17FF1" w:rsidRPr="007D0FAC">
        <w:rPr>
          <w:rFonts w:ascii="Segoe UI" w:eastAsia="Times New Roman" w:hAnsi="Segoe UI" w:cs="Segoe UI"/>
          <w:lang w:eastAsia="en-GB"/>
        </w:rPr>
        <w:t>fatigued or</w:t>
      </w:r>
      <w:r w:rsidRPr="007D0FAC">
        <w:rPr>
          <w:rFonts w:ascii="Segoe UI" w:eastAsia="Times New Roman" w:hAnsi="Segoe UI" w:cs="Segoe UI"/>
          <w:lang w:eastAsia="en-GB"/>
        </w:rPr>
        <w:t xml:space="preserve"> notice signs of stress and fatigue in others</w:t>
      </w:r>
      <w:r w:rsidR="00D3119D" w:rsidRPr="007D0FAC">
        <w:rPr>
          <w:rFonts w:ascii="Segoe UI" w:eastAsia="Times New Roman" w:hAnsi="Segoe UI" w:cs="Segoe UI"/>
          <w:lang w:eastAsia="en-GB"/>
        </w:rPr>
        <w:t>.</w:t>
      </w:r>
    </w:p>
    <w:p w14:paraId="4603F3A4" w14:textId="722606EA" w:rsidR="0047377C" w:rsidRPr="00E91084" w:rsidRDefault="00641A2E" w:rsidP="00E91084">
      <w:pPr>
        <w:pStyle w:val="NormalWeb"/>
        <w:shd w:val="clear" w:color="auto" w:fill="FFFFFF"/>
        <w:spacing w:after="0" w:afterAutospacing="0"/>
        <w:rPr>
          <w:rFonts w:ascii="Segoe UI" w:hAnsi="Segoe UI" w:cs="Segoe UI"/>
          <w:color w:val="C85000"/>
          <w:sz w:val="28"/>
          <w:szCs w:val="20"/>
          <w:lang w:eastAsia="en-GB"/>
        </w:rPr>
      </w:pPr>
      <w:r w:rsidRPr="00E91084">
        <w:rPr>
          <w:rFonts w:ascii="Segoe UI" w:hAnsi="Segoe UI" w:cs="Segoe UI"/>
          <w:color w:val="C85000"/>
          <w:sz w:val="28"/>
          <w:szCs w:val="20"/>
          <w:lang w:eastAsia="en-GB"/>
        </w:rPr>
        <w:t>Testing for</w:t>
      </w:r>
      <w:r w:rsidR="00120F00">
        <w:rPr>
          <w:rFonts w:ascii="Segoe UI" w:hAnsi="Segoe UI" w:cs="Segoe UI"/>
          <w:color w:val="C85000"/>
          <w:sz w:val="28"/>
          <w:szCs w:val="20"/>
          <w:lang w:eastAsia="en-GB"/>
        </w:rPr>
        <w:t xml:space="preserve"> </w:t>
      </w:r>
      <w:r w:rsidR="005033E2" w:rsidRPr="00E91084">
        <w:rPr>
          <w:rFonts w:ascii="Segoe UI" w:hAnsi="Segoe UI" w:cs="Segoe UI"/>
          <w:color w:val="C85000"/>
          <w:sz w:val="28"/>
          <w:szCs w:val="20"/>
          <w:lang w:eastAsia="en-GB"/>
        </w:rPr>
        <w:t>Household C</w:t>
      </w:r>
      <w:r w:rsidRPr="00E91084">
        <w:rPr>
          <w:rFonts w:ascii="Segoe UI" w:hAnsi="Segoe UI" w:cs="Segoe UI"/>
          <w:color w:val="C85000"/>
          <w:sz w:val="28"/>
          <w:szCs w:val="20"/>
          <w:lang w:eastAsia="en-GB"/>
        </w:rPr>
        <w:t>ontacts</w:t>
      </w:r>
      <w:r w:rsidR="00231A35" w:rsidRPr="00E91084">
        <w:rPr>
          <w:rFonts w:ascii="Segoe UI" w:hAnsi="Segoe UI" w:cs="Segoe UI"/>
          <w:color w:val="C85000"/>
          <w:sz w:val="28"/>
          <w:szCs w:val="20"/>
          <w:lang w:eastAsia="en-GB"/>
        </w:rPr>
        <w:t xml:space="preserve"> </w:t>
      </w:r>
    </w:p>
    <w:p w14:paraId="67837393" w14:textId="4AA569E0" w:rsidR="001B38A1" w:rsidRDefault="000E43BB">
      <w:pPr>
        <w:pStyle w:val="NormalWeb"/>
        <w:shd w:val="clear" w:color="auto" w:fill="FFFFFF"/>
        <w:spacing w:after="0" w:afterAutospacing="0"/>
        <w:rPr>
          <w:rFonts w:ascii="Segoe UI" w:hAnsi="Segoe UI" w:cs="Segoe UI"/>
          <w:sz w:val="22"/>
          <w:szCs w:val="22"/>
        </w:rPr>
      </w:pPr>
      <w:r w:rsidRPr="00120F00">
        <w:rPr>
          <w:rFonts w:ascii="Segoe UI" w:hAnsi="Segoe UI" w:cs="Segoe UI"/>
          <w:sz w:val="22"/>
          <w:szCs w:val="22"/>
          <w:lang w:eastAsia="en-GB"/>
        </w:rPr>
        <w:t>You</w:t>
      </w:r>
      <w:r w:rsidRPr="00E91084">
        <w:rPr>
          <w:rFonts w:ascii="Segoe UI" w:hAnsi="Segoe UI" w:cs="Segoe UI"/>
          <w:sz w:val="22"/>
          <w:szCs w:val="22"/>
        </w:rPr>
        <w:t xml:space="preserve"> can find up-to-date information</w:t>
      </w:r>
      <w:r w:rsidR="00122676" w:rsidRPr="00E91084">
        <w:rPr>
          <w:rFonts w:ascii="Segoe UI" w:hAnsi="Segoe UI" w:cs="Segoe UI"/>
          <w:sz w:val="22"/>
          <w:szCs w:val="22"/>
        </w:rPr>
        <w:t xml:space="preserve"> on testing requirements</w:t>
      </w:r>
      <w:r w:rsidR="005837D9" w:rsidRPr="00E91084">
        <w:rPr>
          <w:rFonts w:ascii="Segoe UI" w:hAnsi="Segoe UI" w:cs="Segoe UI"/>
          <w:sz w:val="22"/>
          <w:szCs w:val="22"/>
        </w:rPr>
        <w:t xml:space="preserve">, </w:t>
      </w:r>
      <w:r w:rsidR="00184CDC">
        <w:rPr>
          <w:rFonts w:ascii="Segoe UI" w:hAnsi="Segoe UI" w:cs="Segoe UI"/>
          <w:sz w:val="22"/>
          <w:szCs w:val="22"/>
        </w:rPr>
        <w:t xml:space="preserve">on the </w:t>
      </w:r>
      <w:hyperlink r:id="rId31" w:history="1">
        <w:r w:rsidR="00184CDC" w:rsidRPr="00184CDC">
          <w:rPr>
            <w:rStyle w:val="Hyperlink"/>
            <w:rFonts w:ascii="Segoe UI" w:hAnsi="Segoe UI" w:cs="Segoe UI"/>
            <w:sz w:val="22"/>
            <w:szCs w:val="22"/>
          </w:rPr>
          <w:t>COVID-19 Health Hub</w:t>
        </w:r>
      </w:hyperlink>
      <w:r w:rsidR="00184CDC">
        <w:rPr>
          <w:rFonts w:ascii="Segoe UI" w:hAnsi="Segoe UI" w:cs="Segoe UI"/>
          <w:sz w:val="22"/>
          <w:szCs w:val="22"/>
        </w:rPr>
        <w:t xml:space="preserve">. </w:t>
      </w:r>
    </w:p>
    <w:p w14:paraId="0D7BBC87" w14:textId="120B98FB" w:rsidR="00231A35" w:rsidRPr="00813581" w:rsidRDefault="00B35F0B" w:rsidP="005E3F2A">
      <w:pPr>
        <w:pStyle w:val="NormalWeb"/>
        <w:shd w:val="clear" w:color="auto" w:fill="FFFFFF"/>
        <w:spacing w:after="0" w:afterAutospacing="0"/>
        <w:rPr>
          <w:rFonts w:cs="Segoe UI"/>
          <w:sz w:val="22"/>
          <w:szCs w:val="22"/>
        </w:rPr>
      </w:pPr>
      <w:r w:rsidRPr="005E3F2A">
        <w:rPr>
          <w:rFonts w:ascii="Segoe UI" w:hAnsi="Segoe UI" w:cs="Segoe UI"/>
          <w:sz w:val="22"/>
          <w:szCs w:val="22"/>
        </w:rPr>
        <w:t xml:space="preserve">In Phase 3 Household contacts, or a nominee, can order their Rapid Antigen Tests </w:t>
      </w:r>
      <w:hyperlink r:id="rId32" w:history="1">
        <w:r w:rsidRPr="005E3F2A">
          <w:rPr>
            <w:rStyle w:val="Hyperlink"/>
          </w:rPr>
          <w:t>online</w:t>
        </w:r>
      </w:hyperlink>
      <w:r w:rsidRPr="005E3F2A">
        <w:rPr>
          <w:rFonts w:ascii="Segoe UI" w:hAnsi="Segoe UI" w:cs="Segoe UI"/>
          <w:sz w:val="22"/>
          <w:szCs w:val="22"/>
        </w:rPr>
        <w:t xml:space="preserve"> and pick these up from a collection site</w:t>
      </w:r>
      <w:r>
        <w:rPr>
          <w:rFonts w:cs="Segoe UI"/>
          <w:sz w:val="22"/>
          <w:szCs w:val="22"/>
        </w:rPr>
        <w:t xml:space="preserve">.  </w:t>
      </w:r>
      <w:r w:rsidR="006B2EDE">
        <w:rPr>
          <w:rFonts w:ascii="Segoe UI" w:hAnsi="Segoe UI" w:cs="Segoe UI"/>
          <w:sz w:val="22"/>
          <w:szCs w:val="22"/>
        </w:rPr>
        <w:t xml:space="preserve">For </w:t>
      </w:r>
      <w:r w:rsidR="00150CF3">
        <w:rPr>
          <w:rFonts w:ascii="Segoe UI" w:hAnsi="Segoe UI" w:cs="Segoe UI"/>
          <w:sz w:val="22"/>
          <w:szCs w:val="22"/>
        </w:rPr>
        <w:t xml:space="preserve">more </w:t>
      </w:r>
      <w:r w:rsidR="006B2EDE">
        <w:rPr>
          <w:rFonts w:ascii="Segoe UI" w:hAnsi="Segoe UI" w:cs="Segoe UI"/>
          <w:sz w:val="22"/>
          <w:szCs w:val="22"/>
        </w:rPr>
        <w:t>information on</w:t>
      </w:r>
      <w:r w:rsidR="00B67615">
        <w:rPr>
          <w:rFonts w:ascii="Segoe UI" w:hAnsi="Segoe UI" w:cs="Segoe UI"/>
          <w:sz w:val="22"/>
          <w:szCs w:val="22"/>
        </w:rPr>
        <w:t xml:space="preserve"> testing, visit </w:t>
      </w:r>
      <w:hyperlink r:id="rId33" w:history="1">
        <w:r w:rsidR="00B67615" w:rsidRPr="00F8596C">
          <w:rPr>
            <w:rStyle w:val="Hyperlink"/>
            <w:rFonts w:ascii="Segoe UI" w:hAnsi="Segoe UI" w:cs="Segoe UI"/>
            <w:sz w:val="22"/>
            <w:szCs w:val="22"/>
          </w:rPr>
          <w:t>Unite Against COVID-19 website</w:t>
        </w:r>
      </w:hyperlink>
      <w:r w:rsidR="00B67615">
        <w:rPr>
          <w:rFonts w:ascii="Segoe UI" w:hAnsi="Segoe UI" w:cs="Segoe UI"/>
          <w:sz w:val="22"/>
          <w:szCs w:val="22"/>
        </w:rPr>
        <w:t xml:space="preserve"> and to find </w:t>
      </w:r>
      <w:r w:rsidR="00C12DC8">
        <w:rPr>
          <w:rFonts w:ascii="Segoe UI" w:hAnsi="Segoe UI" w:cs="Segoe UI"/>
          <w:sz w:val="22"/>
          <w:szCs w:val="22"/>
        </w:rPr>
        <w:t>your</w:t>
      </w:r>
      <w:r w:rsidR="00B67615">
        <w:rPr>
          <w:rFonts w:ascii="Segoe UI" w:hAnsi="Segoe UI" w:cs="Segoe UI"/>
          <w:sz w:val="22"/>
          <w:szCs w:val="22"/>
        </w:rPr>
        <w:t xml:space="preserve"> </w:t>
      </w:r>
      <w:r w:rsidR="006B2EDE">
        <w:rPr>
          <w:rFonts w:ascii="Segoe UI" w:hAnsi="Segoe UI" w:cs="Segoe UI"/>
          <w:sz w:val="22"/>
          <w:szCs w:val="22"/>
        </w:rPr>
        <w:t>nearest testing centre</w:t>
      </w:r>
      <w:r w:rsidR="0043713E">
        <w:rPr>
          <w:rFonts w:ascii="Segoe UI" w:hAnsi="Segoe UI" w:cs="Segoe UI"/>
          <w:sz w:val="22"/>
          <w:szCs w:val="22"/>
        </w:rPr>
        <w:t xml:space="preserve"> or RAT collection site</w:t>
      </w:r>
      <w:r w:rsidR="006B2EDE">
        <w:rPr>
          <w:rFonts w:ascii="Segoe UI" w:hAnsi="Segoe UI" w:cs="Segoe UI"/>
          <w:sz w:val="22"/>
          <w:szCs w:val="22"/>
        </w:rPr>
        <w:t xml:space="preserve"> visit </w:t>
      </w:r>
      <w:hyperlink r:id="rId34" w:history="1">
        <w:proofErr w:type="spellStart"/>
        <w:r w:rsidR="006A55C4" w:rsidRPr="006A55C4">
          <w:rPr>
            <w:rStyle w:val="Hyperlink"/>
            <w:rFonts w:ascii="Segoe UI" w:hAnsi="Segoe UI" w:cs="Segoe UI"/>
            <w:sz w:val="22"/>
            <w:szCs w:val="22"/>
          </w:rPr>
          <w:t>Healthpoint</w:t>
        </w:r>
        <w:proofErr w:type="spellEnd"/>
      </w:hyperlink>
      <w:r w:rsidR="00AC237C">
        <w:rPr>
          <w:rFonts w:ascii="Segoe UI" w:hAnsi="Segoe UI" w:cs="Segoe UI"/>
          <w:sz w:val="22"/>
          <w:szCs w:val="22"/>
        </w:rPr>
        <w:t>.</w:t>
      </w:r>
    </w:p>
    <w:p w14:paraId="6191C918" w14:textId="57160E8C" w:rsidR="005C3F58" w:rsidRDefault="005C3F58" w:rsidP="005C3F58">
      <w:pPr>
        <w:pStyle w:val="Heading3"/>
        <w:rPr>
          <w:rFonts w:cs="Segoe UI"/>
        </w:rPr>
      </w:pPr>
      <w:r>
        <w:rPr>
          <w:rFonts w:cs="Segoe UI"/>
        </w:rPr>
        <w:t xml:space="preserve">Close Contact Exemption Scheme </w:t>
      </w:r>
    </w:p>
    <w:p w14:paraId="151CF80A" w14:textId="43087BDB" w:rsidR="005C3F58" w:rsidRPr="007D0FAC" w:rsidRDefault="005C3F58" w:rsidP="007D0FAC">
      <w:pPr>
        <w:pStyle w:val="NormalWeb"/>
        <w:shd w:val="clear" w:color="auto" w:fill="FFFFFF"/>
        <w:spacing w:after="0" w:afterAutospacing="0"/>
        <w:rPr>
          <w:rFonts w:ascii="Segoe UI" w:hAnsi="Segoe UI" w:cs="Segoe UI"/>
          <w:sz w:val="22"/>
          <w:szCs w:val="22"/>
        </w:rPr>
      </w:pPr>
      <w:r w:rsidRPr="007D0FAC">
        <w:rPr>
          <w:rFonts w:ascii="Segoe UI" w:hAnsi="Segoe UI" w:cs="Segoe UI"/>
          <w:sz w:val="22"/>
          <w:szCs w:val="22"/>
        </w:rPr>
        <w:t>Tertiary accommodation providers can register as critical services to access the Close Contact Exemption Scheme to ensure they can continue to function as the Omicron outbreak progresses.</w:t>
      </w:r>
      <w:r w:rsidR="00025DB5" w:rsidRPr="007D0FAC">
        <w:rPr>
          <w:rFonts w:ascii="Segoe UI" w:hAnsi="Segoe UI" w:cs="Segoe UI"/>
          <w:sz w:val="22"/>
          <w:szCs w:val="22"/>
        </w:rPr>
        <w:t xml:space="preserve"> At Phase 3</w:t>
      </w:r>
      <w:r w:rsidRPr="007D0FAC">
        <w:rPr>
          <w:rFonts w:ascii="Segoe UI" w:hAnsi="Segoe UI" w:cs="Segoe UI"/>
          <w:sz w:val="22"/>
          <w:szCs w:val="22"/>
        </w:rPr>
        <w:t xml:space="preserve"> of the Omicron response, workers at registered critical services who are </w:t>
      </w:r>
      <w:proofErr w:type="gramStart"/>
      <w:r w:rsidRPr="007D0FAC">
        <w:rPr>
          <w:rFonts w:ascii="Segoe UI" w:hAnsi="Segoe UI" w:cs="Segoe UI"/>
          <w:sz w:val="22"/>
          <w:szCs w:val="22"/>
        </w:rPr>
        <w:t>vaccinated</w:t>
      </w:r>
      <w:proofErr w:type="gramEnd"/>
      <w:r w:rsidRPr="007D0FAC">
        <w:rPr>
          <w:rFonts w:ascii="Segoe UI" w:hAnsi="Segoe UI" w:cs="Segoe UI"/>
          <w:sz w:val="22"/>
          <w:szCs w:val="22"/>
        </w:rPr>
        <w:t xml:space="preserve"> and asymptomatic </w:t>
      </w:r>
      <w:r w:rsidR="00CA0AB5" w:rsidRPr="007D0FAC">
        <w:rPr>
          <w:rFonts w:ascii="Segoe UI" w:hAnsi="Segoe UI" w:cs="Segoe UI"/>
          <w:sz w:val="22"/>
          <w:szCs w:val="22"/>
        </w:rPr>
        <w:t>Household C</w:t>
      </w:r>
      <w:r w:rsidRPr="007D0FAC">
        <w:rPr>
          <w:rFonts w:ascii="Segoe UI" w:hAnsi="Segoe UI" w:cs="Segoe UI"/>
          <w:sz w:val="22"/>
          <w:szCs w:val="22"/>
        </w:rPr>
        <w:t xml:space="preserve">ontacts of a COVID-19 </w:t>
      </w:r>
      <w:r w:rsidR="00CA0AB5" w:rsidRPr="007D0FAC">
        <w:rPr>
          <w:rFonts w:ascii="Segoe UI" w:hAnsi="Segoe UI" w:cs="Segoe UI"/>
          <w:sz w:val="22"/>
          <w:szCs w:val="22"/>
        </w:rPr>
        <w:t>C</w:t>
      </w:r>
      <w:r w:rsidRPr="007D0FAC">
        <w:rPr>
          <w:rFonts w:ascii="Segoe UI" w:hAnsi="Segoe UI" w:cs="Segoe UI"/>
          <w:sz w:val="22"/>
          <w:szCs w:val="22"/>
        </w:rPr>
        <w:t xml:space="preserve">ase will be able to continue to work, as long as they return a negative rapid antigen test </w:t>
      </w:r>
      <w:r w:rsidR="00CA0AB5" w:rsidRPr="007D0FAC">
        <w:rPr>
          <w:rFonts w:ascii="Segoe UI" w:hAnsi="Segoe UI" w:cs="Segoe UI"/>
          <w:sz w:val="22"/>
          <w:szCs w:val="22"/>
        </w:rPr>
        <w:t xml:space="preserve">(RAT) </w:t>
      </w:r>
      <w:r w:rsidRPr="007D0FAC">
        <w:rPr>
          <w:rFonts w:ascii="Segoe UI" w:hAnsi="Segoe UI" w:cs="Segoe UI"/>
          <w:sz w:val="22"/>
          <w:szCs w:val="22"/>
        </w:rPr>
        <w:t xml:space="preserve">prior to each day/shift they are at work during the isolation period, and follow specific health protocols. They will only be allowed to go to work – not anywhere else. Workers who are participating in the scheme will be able to collect free </w:t>
      </w:r>
      <w:r w:rsidR="00A06C32" w:rsidRPr="007D0FAC">
        <w:rPr>
          <w:rFonts w:ascii="Segoe UI" w:hAnsi="Segoe UI" w:cs="Segoe UI"/>
          <w:sz w:val="22"/>
          <w:szCs w:val="22"/>
        </w:rPr>
        <w:t>RAT</w:t>
      </w:r>
      <w:r w:rsidRPr="007D0FAC">
        <w:rPr>
          <w:rFonts w:ascii="Segoe UI" w:hAnsi="Segoe UI" w:cs="Segoe UI"/>
          <w:sz w:val="22"/>
          <w:szCs w:val="22"/>
        </w:rPr>
        <w:t xml:space="preserve"> kits from a collection site. </w:t>
      </w:r>
    </w:p>
    <w:p w14:paraId="350F42FD" w14:textId="2C175DF1" w:rsidR="00C12DE9" w:rsidRPr="007D0FAC" w:rsidRDefault="00C12DE9" w:rsidP="007D0FAC">
      <w:pPr>
        <w:pStyle w:val="NormalWeb"/>
        <w:shd w:val="clear" w:color="auto" w:fill="FFFFFF"/>
        <w:spacing w:after="0" w:afterAutospacing="0"/>
        <w:rPr>
          <w:rFonts w:ascii="Segoe UI" w:hAnsi="Segoe UI" w:cs="Segoe UI"/>
          <w:sz w:val="22"/>
          <w:szCs w:val="22"/>
        </w:rPr>
      </w:pPr>
      <w:r w:rsidRPr="007D0FAC">
        <w:rPr>
          <w:rFonts w:ascii="Segoe UI" w:hAnsi="Segoe UI" w:cs="Segoe UI"/>
          <w:sz w:val="22"/>
          <w:szCs w:val="22"/>
        </w:rPr>
        <w:t xml:space="preserve">If there is an alternative option for delivering critical services, such as another staff member taking over the on-site duties, then this may be preferable as </w:t>
      </w:r>
      <w:r w:rsidR="00A06C32" w:rsidRPr="007D0FAC">
        <w:rPr>
          <w:rFonts w:ascii="Segoe UI" w:hAnsi="Segoe UI" w:cs="Segoe UI"/>
          <w:sz w:val="22"/>
          <w:szCs w:val="22"/>
        </w:rPr>
        <w:t>RATs</w:t>
      </w:r>
      <w:r w:rsidRPr="007D0FAC">
        <w:rPr>
          <w:rFonts w:ascii="Segoe UI" w:hAnsi="Segoe UI" w:cs="Segoe UI"/>
          <w:sz w:val="22"/>
          <w:szCs w:val="22"/>
        </w:rPr>
        <w:t xml:space="preserve"> are not 100% accurate (and this depends on whether they are administered correctly), so Household Contacts who return to work after providing a negative test could still potentially be spreading COVID-19 around the facility.</w:t>
      </w:r>
    </w:p>
    <w:p w14:paraId="08B68D74" w14:textId="6B343A2D" w:rsidR="005C3F58" w:rsidRPr="00412BDB" w:rsidRDefault="005C3F58" w:rsidP="00412BDB">
      <w:pPr>
        <w:pStyle w:val="NormalWeb"/>
        <w:shd w:val="clear" w:color="auto" w:fill="FFFFFF"/>
        <w:spacing w:after="0" w:afterAutospacing="0"/>
        <w:rPr>
          <w:rFonts w:ascii="Segoe UI" w:hAnsi="Segoe UI"/>
          <w:b/>
          <w:sz w:val="22"/>
          <w:szCs w:val="22"/>
        </w:rPr>
      </w:pPr>
      <w:r w:rsidRPr="00412BDB">
        <w:rPr>
          <w:rFonts w:ascii="Segoe UI" w:hAnsi="Segoe UI" w:cs="Segoe UI"/>
          <w:sz w:val="22"/>
          <w:szCs w:val="22"/>
        </w:rPr>
        <w:t>You can find more information on the business.govt.nz website.</w:t>
      </w:r>
      <w:r w:rsidR="00412BDB">
        <w:rPr>
          <w:rFonts w:ascii="Segoe UI" w:hAnsi="Segoe UI" w:cs="Segoe UI"/>
          <w:sz w:val="22"/>
          <w:szCs w:val="22"/>
        </w:rPr>
        <w:t xml:space="preserve"> </w:t>
      </w:r>
      <w:hyperlink r:id="rId35" w:history="1">
        <w:r w:rsidRPr="00412BDB">
          <w:rPr>
            <w:rFonts w:ascii="Segoe UI" w:hAnsi="Segoe UI"/>
            <w:b/>
            <w:sz w:val="22"/>
            <w:szCs w:val="22"/>
          </w:rPr>
          <w:t>Tes</w:t>
        </w:r>
        <w:r w:rsidRPr="00412BDB">
          <w:rPr>
            <w:rFonts w:ascii="Segoe UI" w:hAnsi="Segoe UI"/>
            <w:b/>
            <w:sz w:val="22"/>
            <w:szCs w:val="22"/>
          </w:rPr>
          <w:t>t</w:t>
        </w:r>
        <w:r w:rsidRPr="00412BDB">
          <w:rPr>
            <w:rFonts w:ascii="Segoe UI" w:hAnsi="Segoe UI"/>
            <w:b/>
            <w:sz w:val="22"/>
            <w:szCs w:val="22"/>
          </w:rPr>
          <w:t>ing and isolation requirements for businesses during Omicron — business.govt.nz</w:t>
        </w:r>
      </w:hyperlink>
    </w:p>
    <w:p w14:paraId="25D14B21" w14:textId="693C07FA" w:rsidR="00114CF2" w:rsidRDefault="00114CF2" w:rsidP="005C3F58">
      <w:pPr>
        <w:rPr>
          <w:rStyle w:val="Hyperlink"/>
          <w:rFonts w:cs="Segoe UI"/>
          <w:sz w:val="22"/>
          <w:szCs w:val="22"/>
          <w:lang w:eastAsia="en-NZ"/>
        </w:rPr>
      </w:pPr>
    </w:p>
    <w:p w14:paraId="6B6EDD8E" w14:textId="6BCDBA12" w:rsidR="00072E62" w:rsidRPr="00BF7866" w:rsidRDefault="00072E62" w:rsidP="00BF7866">
      <w:pPr>
        <w:pStyle w:val="Heading1"/>
        <w:rPr>
          <w:sz w:val="48"/>
          <w:szCs w:val="48"/>
        </w:rPr>
      </w:pPr>
      <w:bookmarkStart w:id="29" w:name="_Toc100320939"/>
      <w:r w:rsidRPr="00BF7866">
        <w:rPr>
          <w:rFonts w:cs="Segoe UI"/>
          <w:sz w:val="48"/>
          <w:szCs w:val="48"/>
        </w:rPr>
        <w:lastRenderedPageBreak/>
        <w:t>Managing</w:t>
      </w:r>
      <w:r w:rsidRPr="00BF7866">
        <w:rPr>
          <w:sz w:val="48"/>
          <w:szCs w:val="48"/>
        </w:rPr>
        <w:t xml:space="preserve"> </w:t>
      </w:r>
      <w:r w:rsidR="008A63D5" w:rsidRPr="00BF7866">
        <w:rPr>
          <w:sz w:val="48"/>
          <w:szCs w:val="48"/>
        </w:rPr>
        <w:t>C</w:t>
      </w:r>
      <w:r w:rsidRPr="00BF7866">
        <w:rPr>
          <w:sz w:val="48"/>
          <w:szCs w:val="48"/>
        </w:rPr>
        <w:t xml:space="preserve">ase and </w:t>
      </w:r>
      <w:r w:rsidR="00F26E31" w:rsidRPr="00BF7866">
        <w:rPr>
          <w:sz w:val="48"/>
          <w:szCs w:val="48"/>
        </w:rPr>
        <w:t>Household C</w:t>
      </w:r>
      <w:r w:rsidR="00D3119D" w:rsidRPr="00BF7866">
        <w:rPr>
          <w:sz w:val="48"/>
          <w:szCs w:val="48"/>
        </w:rPr>
        <w:t>ontact</w:t>
      </w:r>
      <w:r w:rsidRPr="00BF7866">
        <w:rPr>
          <w:sz w:val="48"/>
          <w:szCs w:val="48"/>
        </w:rPr>
        <w:t xml:space="preserve"> </w:t>
      </w:r>
      <w:r w:rsidR="000467A3" w:rsidRPr="00BF7866">
        <w:rPr>
          <w:sz w:val="48"/>
          <w:szCs w:val="48"/>
        </w:rPr>
        <w:t>self-</w:t>
      </w:r>
      <w:r w:rsidRPr="00BF7866">
        <w:rPr>
          <w:sz w:val="48"/>
          <w:szCs w:val="48"/>
        </w:rPr>
        <w:t>isolation periods</w:t>
      </w:r>
      <w:bookmarkEnd w:id="29"/>
      <w:r w:rsidRPr="00BF7866">
        <w:rPr>
          <w:sz w:val="48"/>
          <w:szCs w:val="48"/>
        </w:rPr>
        <w:t xml:space="preserve"> </w:t>
      </w:r>
    </w:p>
    <w:p w14:paraId="1091A158" w14:textId="3065BEB7" w:rsidR="00C07951" w:rsidRPr="0009554B" w:rsidRDefault="00C07951" w:rsidP="0009554B">
      <w:pPr>
        <w:pStyle w:val="NormalWeb"/>
        <w:shd w:val="clear" w:color="auto" w:fill="FFFFFF"/>
        <w:spacing w:after="0" w:afterAutospacing="0"/>
        <w:rPr>
          <w:rFonts w:ascii="Segoe UI" w:hAnsi="Segoe UI" w:cs="Segoe UI"/>
          <w:color w:val="C85000"/>
          <w:sz w:val="28"/>
          <w:szCs w:val="20"/>
          <w:lang w:eastAsia="en-GB"/>
        </w:rPr>
      </w:pPr>
      <w:r w:rsidRPr="0009554B">
        <w:rPr>
          <w:rFonts w:ascii="Segoe UI" w:hAnsi="Segoe UI" w:cs="Segoe UI"/>
          <w:color w:val="C85000"/>
          <w:sz w:val="28"/>
          <w:szCs w:val="20"/>
          <w:lang w:eastAsia="en-GB"/>
        </w:rPr>
        <w:t xml:space="preserve">How do </w:t>
      </w:r>
      <w:r w:rsidR="00CC592A" w:rsidRPr="0009554B">
        <w:rPr>
          <w:rFonts w:ascii="Segoe UI" w:hAnsi="Segoe UI" w:cs="Segoe UI"/>
          <w:color w:val="C85000"/>
          <w:sz w:val="28"/>
          <w:szCs w:val="20"/>
          <w:lang w:eastAsia="en-GB"/>
        </w:rPr>
        <w:t>C</w:t>
      </w:r>
      <w:r w:rsidRPr="0009554B">
        <w:rPr>
          <w:rFonts w:ascii="Segoe UI" w:hAnsi="Segoe UI" w:cs="Segoe UI"/>
          <w:color w:val="C85000"/>
          <w:sz w:val="28"/>
          <w:szCs w:val="20"/>
          <w:lang w:eastAsia="en-GB"/>
        </w:rPr>
        <w:t xml:space="preserve">ase and </w:t>
      </w:r>
      <w:r w:rsidR="00CC592A" w:rsidRPr="0009554B">
        <w:rPr>
          <w:rFonts w:ascii="Segoe UI" w:hAnsi="Segoe UI" w:cs="Segoe UI"/>
          <w:color w:val="C85000"/>
          <w:sz w:val="28"/>
          <w:szCs w:val="20"/>
          <w:lang w:eastAsia="en-GB"/>
        </w:rPr>
        <w:t>Household C</w:t>
      </w:r>
      <w:r w:rsidRPr="0009554B">
        <w:rPr>
          <w:rFonts w:ascii="Segoe UI" w:hAnsi="Segoe UI" w:cs="Segoe UI"/>
          <w:color w:val="C85000"/>
          <w:sz w:val="28"/>
          <w:szCs w:val="20"/>
          <w:lang w:eastAsia="en-GB"/>
        </w:rPr>
        <w:t xml:space="preserve">ontact </w:t>
      </w:r>
      <w:r w:rsidR="000467A3" w:rsidRPr="0009554B">
        <w:rPr>
          <w:rFonts w:ascii="Segoe UI" w:hAnsi="Segoe UI" w:cs="Segoe UI"/>
          <w:color w:val="C85000"/>
          <w:sz w:val="28"/>
          <w:szCs w:val="20"/>
          <w:lang w:eastAsia="en-GB"/>
        </w:rPr>
        <w:t>self-</w:t>
      </w:r>
      <w:r w:rsidRPr="0009554B">
        <w:rPr>
          <w:rFonts w:ascii="Segoe UI" w:hAnsi="Segoe UI" w:cs="Segoe UI"/>
          <w:color w:val="C85000"/>
          <w:sz w:val="28"/>
          <w:szCs w:val="20"/>
          <w:lang w:eastAsia="en-GB"/>
        </w:rPr>
        <w:t>isolation periods work?</w:t>
      </w:r>
    </w:p>
    <w:p w14:paraId="24B7C71B" w14:textId="736259A9" w:rsidR="006347D7" w:rsidRDefault="003E2093" w:rsidP="007D0FAC">
      <w:pPr>
        <w:pStyle w:val="NormalWeb"/>
        <w:shd w:val="clear" w:color="auto" w:fill="FFFFFF"/>
        <w:spacing w:after="0" w:afterAutospacing="0"/>
        <w:rPr>
          <w:rFonts w:ascii="Segoe UI" w:hAnsi="Segoe UI" w:cs="Segoe UI"/>
          <w:sz w:val="22"/>
          <w:szCs w:val="22"/>
        </w:rPr>
      </w:pPr>
      <w:r w:rsidRPr="007D0FAC">
        <w:rPr>
          <w:rFonts w:ascii="Segoe UI" w:hAnsi="Segoe UI" w:cs="Segoe UI"/>
          <w:sz w:val="22"/>
          <w:szCs w:val="22"/>
        </w:rPr>
        <w:t xml:space="preserve">At Phase 3 of the Omicron response, </w:t>
      </w:r>
      <w:r w:rsidR="00471FF0">
        <w:rPr>
          <w:rFonts w:ascii="Segoe UI" w:hAnsi="Segoe UI" w:cs="Segoe UI"/>
          <w:sz w:val="22"/>
          <w:szCs w:val="22"/>
        </w:rPr>
        <w:t xml:space="preserve">only </w:t>
      </w:r>
      <w:r w:rsidRPr="007D0FAC">
        <w:rPr>
          <w:rFonts w:ascii="Segoe UI" w:hAnsi="Segoe UI" w:cs="Segoe UI"/>
          <w:sz w:val="22"/>
          <w:szCs w:val="22"/>
        </w:rPr>
        <w:t xml:space="preserve">Cases and their Household Contacts must </w:t>
      </w:r>
      <w:r w:rsidR="00471FF0">
        <w:rPr>
          <w:rFonts w:ascii="Segoe UI" w:hAnsi="Segoe UI" w:cs="Segoe UI"/>
          <w:sz w:val="22"/>
          <w:szCs w:val="22"/>
        </w:rPr>
        <w:t>self-</w:t>
      </w:r>
      <w:r w:rsidRPr="007D0FAC">
        <w:rPr>
          <w:rFonts w:ascii="Segoe UI" w:hAnsi="Segoe UI" w:cs="Segoe UI"/>
          <w:sz w:val="22"/>
          <w:szCs w:val="22"/>
        </w:rPr>
        <w:t>isolate.</w:t>
      </w:r>
      <w:r w:rsidR="00332C1D">
        <w:rPr>
          <w:rFonts w:ascii="Segoe UI" w:hAnsi="Segoe UI" w:cs="Segoe UI"/>
          <w:sz w:val="22"/>
          <w:szCs w:val="22"/>
        </w:rPr>
        <w:t xml:space="preserve"> </w:t>
      </w:r>
    </w:p>
    <w:p w14:paraId="60DB4429" w14:textId="033E24AC" w:rsidR="003F0D3D" w:rsidRPr="00203969" w:rsidRDefault="003F0D3D" w:rsidP="003F0D3D">
      <w:pPr>
        <w:spacing w:before="100" w:beforeAutospacing="1" w:after="100" w:afterAutospacing="1"/>
        <w:rPr>
          <w:rFonts w:cs="Segoe UI"/>
          <w:color w:val="1E2229"/>
          <w:sz w:val="22"/>
          <w:szCs w:val="22"/>
          <w:lang w:eastAsia="en-NZ"/>
        </w:rPr>
      </w:pPr>
      <w:r w:rsidRPr="00203969">
        <w:rPr>
          <w:rFonts w:cs="Segoe UI"/>
          <w:color w:val="1E2229"/>
          <w:sz w:val="22"/>
          <w:szCs w:val="22"/>
          <w:lang w:eastAsia="en-NZ"/>
        </w:rPr>
        <w:t>For households where someone has COVID-19, the Ministry of Health recommends you apply the following guidance</w:t>
      </w:r>
      <w:r w:rsidR="00DA5BAF">
        <w:rPr>
          <w:rFonts w:cs="Segoe UI"/>
          <w:color w:val="1E2229"/>
          <w:sz w:val="22"/>
          <w:szCs w:val="22"/>
          <w:lang w:eastAsia="en-NZ"/>
        </w:rPr>
        <w:t>.</w:t>
      </w:r>
    </w:p>
    <w:p w14:paraId="6E6FCD53" w14:textId="3FD21DE7" w:rsidR="003F0D3D" w:rsidRPr="00203969" w:rsidRDefault="003F0D3D" w:rsidP="00203969">
      <w:pPr>
        <w:spacing w:before="100" w:beforeAutospacing="1" w:after="100" w:afterAutospacing="1"/>
        <w:rPr>
          <w:rFonts w:cs="Segoe UI"/>
          <w:color w:val="1E2229"/>
          <w:sz w:val="22"/>
          <w:szCs w:val="22"/>
          <w:lang w:eastAsia="en-NZ"/>
        </w:rPr>
      </w:pPr>
      <w:r w:rsidRPr="00203969">
        <w:rPr>
          <w:rFonts w:cs="Segoe UI"/>
          <w:color w:val="1E2229"/>
          <w:sz w:val="22"/>
          <w:szCs w:val="22"/>
          <w:lang w:eastAsia="en-NZ"/>
        </w:rPr>
        <w:t>If someone becomes a confirmed COVID-19 case, then that case and all other people in their household </w:t>
      </w:r>
      <w:r w:rsidRPr="00203969">
        <w:rPr>
          <w:rFonts w:cs="Segoe UI"/>
          <w:b/>
          <w:bCs/>
          <w:color w:val="1E2229"/>
          <w:sz w:val="22"/>
          <w:szCs w:val="22"/>
          <w:lang w:eastAsia="en-NZ"/>
        </w:rPr>
        <w:t>must isolate for 7 days</w:t>
      </w:r>
      <w:r w:rsidRPr="00203969">
        <w:rPr>
          <w:rFonts w:cs="Segoe UI"/>
          <w:color w:val="1E2229"/>
          <w:sz w:val="22"/>
          <w:szCs w:val="22"/>
          <w:lang w:eastAsia="en-NZ"/>
        </w:rPr>
        <w:t>.</w:t>
      </w:r>
    </w:p>
    <w:p w14:paraId="5224E3F6" w14:textId="77777777" w:rsidR="003F0D3D" w:rsidRPr="00203969" w:rsidRDefault="003F0D3D" w:rsidP="003D033C">
      <w:pPr>
        <w:numPr>
          <w:ilvl w:val="0"/>
          <w:numId w:val="67"/>
        </w:numPr>
        <w:spacing w:before="100" w:beforeAutospacing="1" w:after="120"/>
        <w:ind w:right="54"/>
        <w:rPr>
          <w:rFonts w:cs="Segoe UI"/>
          <w:color w:val="1E2229"/>
          <w:sz w:val="22"/>
          <w:szCs w:val="22"/>
          <w:lang w:eastAsia="en-NZ"/>
        </w:rPr>
      </w:pPr>
      <w:r w:rsidRPr="00203969">
        <w:rPr>
          <w:rFonts w:cs="Segoe UI"/>
          <w:color w:val="1E2229"/>
          <w:sz w:val="22"/>
          <w:szCs w:val="22"/>
          <w:lang w:eastAsia="en-NZ"/>
        </w:rPr>
        <w:t>If </w:t>
      </w:r>
      <w:r w:rsidRPr="00203969">
        <w:rPr>
          <w:rFonts w:cs="Segoe UI"/>
          <w:b/>
          <w:bCs/>
          <w:color w:val="1E2229"/>
          <w:sz w:val="22"/>
          <w:szCs w:val="22"/>
          <w:lang w:eastAsia="en-NZ"/>
        </w:rPr>
        <w:t>someone else</w:t>
      </w:r>
      <w:r w:rsidRPr="00203969">
        <w:rPr>
          <w:rFonts w:cs="Segoe UI"/>
          <w:color w:val="1E2229"/>
          <w:sz w:val="22"/>
          <w:szCs w:val="22"/>
          <w:lang w:eastAsia="en-NZ"/>
        </w:rPr>
        <w:t> in the household tests positive for COVID-19 during those 7 days: </w:t>
      </w:r>
    </w:p>
    <w:p w14:paraId="6C4A231D" w14:textId="77777777" w:rsidR="003F0D3D" w:rsidRPr="00203969" w:rsidRDefault="003F0D3D" w:rsidP="003D033C">
      <w:pPr>
        <w:numPr>
          <w:ilvl w:val="1"/>
          <w:numId w:val="67"/>
        </w:numPr>
        <w:spacing w:before="100" w:beforeAutospacing="1" w:after="120"/>
        <w:ind w:right="54"/>
        <w:rPr>
          <w:rFonts w:cs="Segoe UI"/>
          <w:color w:val="1E2229"/>
          <w:sz w:val="22"/>
          <w:szCs w:val="22"/>
          <w:lang w:eastAsia="en-NZ"/>
        </w:rPr>
      </w:pPr>
      <w:r w:rsidRPr="00203969">
        <w:rPr>
          <w:rFonts w:cs="Segoe UI"/>
          <w:color w:val="1E2229"/>
          <w:sz w:val="22"/>
          <w:szCs w:val="22"/>
          <w:lang w:eastAsia="en-NZ"/>
        </w:rPr>
        <w:t>the isolation period for</w:t>
      </w:r>
      <w:r w:rsidRPr="00203969">
        <w:rPr>
          <w:rFonts w:cs="Segoe UI"/>
          <w:b/>
          <w:bCs/>
          <w:color w:val="1E2229"/>
          <w:sz w:val="22"/>
          <w:szCs w:val="22"/>
          <w:lang w:eastAsia="en-NZ"/>
        </w:rPr>
        <w:t> that person only</w:t>
      </w:r>
      <w:r w:rsidRPr="00203969">
        <w:rPr>
          <w:rFonts w:cs="Segoe UI"/>
          <w:color w:val="1E2229"/>
          <w:sz w:val="22"/>
          <w:szCs w:val="22"/>
          <w:lang w:eastAsia="en-NZ"/>
        </w:rPr>
        <w:t> re-sets. So that person must isolate for an additional 7 days from the day they test positive, or symptoms begin. </w:t>
      </w:r>
    </w:p>
    <w:p w14:paraId="73320C10" w14:textId="77777777" w:rsidR="003F0D3D" w:rsidRPr="00203969" w:rsidRDefault="003F0D3D" w:rsidP="003D033C">
      <w:pPr>
        <w:numPr>
          <w:ilvl w:val="1"/>
          <w:numId w:val="67"/>
        </w:numPr>
        <w:spacing w:before="100" w:beforeAutospacing="1" w:after="120"/>
        <w:ind w:right="54"/>
        <w:rPr>
          <w:rFonts w:cs="Segoe UI"/>
          <w:color w:val="1E2229"/>
          <w:sz w:val="22"/>
          <w:szCs w:val="22"/>
          <w:lang w:eastAsia="en-NZ"/>
        </w:rPr>
      </w:pPr>
      <w:r w:rsidRPr="00203969">
        <w:rPr>
          <w:rFonts w:cs="Segoe UI"/>
          <w:color w:val="1E2229"/>
          <w:sz w:val="22"/>
          <w:szCs w:val="22"/>
          <w:lang w:eastAsia="en-NZ"/>
        </w:rPr>
        <w:t>other household contacts who do not test positive are still able to leave isolation after the original case has completed their 7 days isolation </w:t>
      </w:r>
    </w:p>
    <w:p w14:paraId="6205BDD1" w14:textId="77777777" w:rsidR="003F0D3D" w:rsidRPr="00203969" w:rsidRDefault="003F0D3D" w:rsidP="003D033C">
      <w:pPr>
        <w:numPr>
          <w:ilvl w:val="0"/>
          <w:numId w:val="67"/>
        </w:numPr>
        <w:spacing w:before="100" w:beforeAutospacing="1" w:after="120"/>
        <w:ind w:right="54"/>
        <w:rPr>
          <w:rFonts w:cs="Segoe UI"/>
          <w:color w:val="1E2229"/>
          <w:sz w:val="22"/>
          <w:szCs w:val="22"/>
          <w:lang w:eastAsia="en-NZ"/>
        </w:rPr>
      </w:pPr>
      <w:r w:rsidRPr="00203969">
        <w:rPr>
          <w:rFonts w:cs="Segoe UI"/>
          <w:color w:val="1E2229"/>
          <w:sz w:val="22"/>
          <w:szCs w:val="22"/>
          <w:lang w:eastAsia="en-NZ"/>
        </w:rPr>
        <w:t>For the next 10 days after a household completes 7 days isolation, evidence shows that due to their exposure to COVID-19 they are less likely to catch or transmit the virus.   </w:t>
      </w:r>
    </w:p>
    <w:p w14:paraId="114FEC72" w14:textId="77777777" w:rsidR="003F0D3D" w:rsidRPr="00203969" w:rsidRDefault="003F0D3D" w:rsidP="003D033C">
      <w:pPr>
        <w:numPr>
          <w:ilvl w:val="1"/>
          <w:numId w:val="67"/>
        </w:numPr>
        <w:spacing w:before="100" w:beforeAutospacing="1" w:after="120"/>
        <w:ind w:right="54"/>
        <w:rPr>
          <w:rFonts w:cs="Segoe UI"/>
          <w:color w:val="1E2229"/>
          <w:sz w:val="22"/>
          <w:szCs w:val="22"/>
          <w:lang w:eastAsia="en-NZ"/>
        </w:rPr>
      </w:pPr>
      <w:r w:rsidRPr="00203969">
        <w:rPr>
          <w:rFonts w:cs="Segoe UI"/>
          <w:color w:val="1E2229"/>
          <w:sz w:val="22"/>
          <w:szCs w:val="22"/>
          <w:lang w:eastAsia="en-NZ"/>
        </w:rPr>
        <w:t>This means if someone else in the household tests positive </w:t>
      </w:r>
      <w:r w:rsidRPr="00203969">
        <w:rPr>
          <w:rFonts w:cs="Segoe UI"/>
          <w:b/>
          <w:bCs/>
          <w:color w:val="1E2229"/>
          <w:sz w:val="22"/>
          <w:szCs w:val="22"/>
          <w:lang w:eastAsia="en-NZ"/>
        </w:rPr>
        <w:t>within those 10 days</w:t>
      </w:r>
      <w:r w:rsidRPr="00203969">
        <w:rPr>
          <w:rFonts w:cs="Segoe UI"/>
          <w:color w:val="1E2229"/>
          <w:sz w:val="22"/>
          <w:szCs w:val="22"/>
          <w:lang w:eastAsia="en-NZ"/>
        </w:rPr>
        <w:t>, the whole household </w:t>
      </w:r>
      <w:r w:rsidRPr="00203969">
        <w:rPr>
          <w:rFonts w:cs="Segoe UI"/>
          <w:b/>
          <w:bCs/>
          <w:color w:val="1E2229"/>
          <w:sz w:val="22"/>
          <w:szCs w:val="22"/>
          <w:lang w:eastAsia="en-NZ"/>
        </w:rPr>
        <w:t>will not</w:t>
      </w:r>
      <w:r w:rsidRPr="00203969">
        <w:rPr>
          <w:rFonts w:cs="Segoe UI"/>
          <w:color w:val="1E2229"/>
          <w:sz w:val="22"/>
          <w:szCs w:val="22"/>
          <w:lang w:eastAsia="en-NZ"/>
        </w:rPr>
        <w:t> have to re-isolate, only the positive case.  </w:t>
      </w:r>
    </w:p>
    <w:p w14:paraId="422E8C02" w14:textId="77777777" w:rsidR="003F0D3D" w:rsidRPr="00203969" w:rsidRDefault="003F0D3D" w:rsidP="003D033C">
      <w:pPr>
        <w:numPr>
          <w:ilvl w:val="1"/>
          <w:numId w:val="67"/>
        </w:numPr>
        <w:spacing w:before="100" w:beforeAutospacing="1" w:after="120"/>
        <w:ind w:right="54"/>
        <w:rPr>
          <w:rFonts w:cs="Segoe UI"/>
          <w:color w:val="1E2229"/>
          <w:sz w:val="22"/>
          <w:szCs w:val="22"/>
          <w:lang w:eastAsia="en-NZ"/>
        </w:rPr>
      </w:pPr>
      <w:r w:rsidRPr="00203969">
        <w:rPr>
          <w:rFonts w:cs="Segoe UI"/>
          <w:color w:val="1E2229"/>
          <w:sz w:val="22"/>
          <w:szCs w:val="22"/>
          <w:lang w:eastAsia="en-NZ"/>
        </w:rPr>
        <w:t>If someone else in the household tests positive and it has been </w:t>
      </w:r>
      <w:r w:rsidRPr="00203969">
        <w:rPr>
          <w:rFonts w:cs="Segoe UI"/>
          <w:b/>
          <w:bCs/>
          <w:color w:val="1E2229"/>
          <w:sz w:val="22"/>
          <w:szCs w:val="22"/>
          <w:lang w:eastAsia="en-NZ"/>
        </w:rPr>
        <w:t>more than 10 days</w:t>
      </w:r>
      <w:r w:rsidRPr="00203969">
        <w:rPr>
          <w:rFonts w:cs="Segoe UI"/>
          <w:color w:val="1E2229"/>
          <w:sz w:val="22"/>
          <w:szCs w:val="22"/>
          <w:lang w:eastAsia="en-NZ"/>
        </w:rPr>
        <w:t> since the household completed isolation, household contacts </w:t>
      </w:r>
      <w:r w:rsidRPr="00203969">
        <w:rPr>
          <w:rFonts w:cs="Segoe UI"/>
          <w:b/>
          <w:bCs/>
          <w:color w:val="1E2229"/>
          <w:sz w:val="22"/>
          <w:szCs w:val="22"/>
          <w:lang w:eastAsia="en-NZ"/>
        </w:rPr>
        <w:t>should</w:t>
      </w:r>
      <w:r w:rsidRPr="00203969">
        <w:rPr>
          <w:rFonts w:cs="Segoe UI"/>
          <w:color w:val="1E2229"/>
          <w:sz w:val="22"/>
          <w:szCs w:val="22"/>
          <w:lang w:eastAsia="en-NZ"/>
        </w:rPr>
        <w:t> re-isolate along with the new case for seven days.</w:t>
      </w:r>
    </w:p>
    <w:p w14:paraId="0EBE0438" w14:textId="77777777" w:rsidR="003F0D3D" w:rsidRPr="00203969" w:rsidRDefault="003F0D3D" w:rsidP="003D033C">
      <w:pPr>
        <w:numPr>
          <w:ilvl w:val="0"/>
          <w:numId w:val="67"/>
        </w:numPr>
        <w:spacing w:before="100" w:beforeAutospacing="1" w:after="120"/>
        <w:ind w:right="54"/>
        <w:rPr>
          <w:rFonts w:cs="Segoe UI"/>
          <w:color w:val="1E2229"/>
          <w:sz w:val="22"/>
          <w:szCs w:val="22"/>
          <w:lang w:eastAsia="en-NZ"/>
        </w:rPr>
      </w:pPr>
      <w:r w:rsidRPr="00203969">
        <w:rPr>
          <w:rFonts w:cs="Segoe UI"/>
          <w:color w:val="1E2229"/>
          <w:sz w:val="22"/>
          <w:szCs w:val="22"/>
          <w:lang w:eastAsia="en-NZ"/>
        </w:rPr>
        <w:t>However, any person who has had COVID-19 within the last 90 days/three months </w:t>
      </w:r>
      <w:r w:rsidRPr="00203969">
        <w:rPr>
          <w:rFonts w:cs="Segoe UI"/>
          <w:b/>
          <w:bCs/>
          <w:color w:val="1E2229"/>
          <w:sz w:val="22"/>
          <w:szCs w:val="22"/>
          <w:lang w:eastAsia="en-NZ"/>
        </w:rPr>
        <w:t>will not</w:t>
      </w:r>
      <w:r w:rsidRPr="00203969">
        <w:rPr>
          <w:rFonts w:cs="Segoe UI"/>
          <w:color w:val="1E2229"/>
          <w:sz w:val="22"/>
          <w:szCs w:val="22"/>
          <w:lang w:eastAsia="en-NZ"/>
        </w:rPr>
        <w:t> </w:t>
      </w:r>
      <w:r w:rsidRPr="00203969">
        <w:rPr>
          <w:rFonts w:cs="Segoe UI"/>
          <w:b/>
          <w:bCs/>
          <w:color w:val="1E2229"/>
          <w:sz w:val="22"/>
          <w:szCs w:val="22"/>
          <w:lang w:eastAsia="en-NZ"/>
        </w:rPr>
        <w:t>need to isolate</w:t>
      </w:r>
      <w:r w:rsidRPr="00203969">
        <w:rPr>
          <w:rFonts w:cs="Segoe UI"/>
          <w:color w:val="1E2229"/>
          <w:sz w:val="22"/>
          <w:szCs w:val="22"/>
          <w:lang w:eastAsia="en-NZ"/>
        </w:rPr>
        <w:t> as a household contact unless they become symptomatic and test positive again. This is because reinfection rates for people who have had COVID-19 are low for the three months after they have the virus. </w:t>
      </w:r>
    </w:p>
    <w:p w14:paraId="2AB48381" w14:textId="77777777" w:rsidR="003F0D3D" w:rsidRPr="00203969" w:rsidRDefault="003F0D3D" w:rsidP="003D033C">
      <w:pPr>
        <w:spacing w:before="100" w:beforeAutospacing="1" w:after="120"/>
        <w:rPr>
          <w:rFonts w:cs="Segoe UI"/>
          <w:color w:val="1E2229"/>
          <w:sz w:val="22"/>
          <w:szCs w:val="22"/>
          <w:lang w:eastAsia="en-NZ"/>
        </w:rPr>
      </w:pPr>
      <w:r w:rsidRPr="00203969">
        <w:rPr>
          <w:rFonts w:cs="Segoe UI"/>
          <w:color w:val="1E2229"/>
          <w:sz w:val="22"/>
          <w:szCs w:val="22"/>
          <w:lang w:eastAsia="en-NZ"/>
        </w:rPr>
        <w:t>Day 0 for isolation is the day symptoms began or the day the positive test was taken (whichever came first). You should then count your 7 days from there.</w:t>
      </w:r>
    </w:p>
    <w:p w14:paraId="657F4C5F" w14:textId="77777777" w:rsidR="003316B9" w:rsidRDefault="003316B9" w:rsidP="003316B9">
      <w:pPr>
        <w:pStyle w:val="NormalWeb"/>
        <w:shd w:val="clear" w:color="auto" w:fill="FFFFFF"/>
        <w:spacing w:after="0" w:afterAutospacing="0"/>
        <w:rPr>
          <w:rFonts w:ascii="Segoe UI" w:hAnsi="Segoe UI" w:cs="Segoe UI"/>
          <w:sz w:val="22"/>
          <w:szCs w:val="22"/>
        </w:rPr>
      </w:pPr>
      <w:r w:rsidRPr="007D0FAC" w:rsidDel="001F5137">
        <w:rPr>
          <w:rFonts w:ascii="Segoe UI" w:hAnsi="Segoe UI" w:cs="Segoe UI"/>
          <w:sz w:val="22"/>
          <w:szCs w:val="22"/>
        </w:rPr>
        <w:t xml:space="preserve">You will be able to find up-to-date guidance on isolation periods </w:t>
      </w:r>
      <w:r w:rsidRPr="007D0FAC">
        <w:rPr>
          <w:rFonts w:ascii="Segoe UI" w:hAnsi="Segoe UI" w:cs="Segoe UI"/>
          <w:sz w:val="22"/>
          <w:szCs w:val="22"/>
        </w:rPr>
        <w:t>for</w:t>
      </w:r>
      <w:r>
        <w:rPr>
          <w:rFonts w:ascii="Segoe UI" w:hAnsi="Segoe UI" w:cs="Segoe UI"/>
          <w:sz w:val="22"/>
          <w:szCs w:val="22"/>
        </w:rPr>
        <w:t xml:space="preserve"> Cases and</w:t>
      </w:r>
      <w:r w:rsidRPr="007D0FAC">
        <w:rPr>
          <w:rFonts w:ascii="Segoe UI" w:hAnsi="Segoe UI" w:cs="Segoe UI"/>
          <w:sz w:val="22"/>
          <w:szCs w:val="22"/>
        </w:rPr>
        <w:t xml:space="preserve"> Household Contacts </w:t>
      </w:r>
      <w:r w:rsidRPr="007D0FAC" w:rsidDel="001F5137">
        <w:rPr>
          <w:rFonts w:ascii="Segoe UI" w:hAnsi="Segoe UI" w:cs="Segoe UI"/>
          <w:sz w:val="22"/>
          <w:szCs w:val="22"/>
        </w:rPr>
        <w:t xml:space="preserve">on the </w:t>
      </w:r>
      <w:hyperlink r:id="rId36" w:history="1">
        <w:r w:rsidRPr="007D0FAC">
          <w:rPr>
            <w:rFonts w:ascii="Segoe UI" w:hAnsi="Segoe UI" w:cs="Segoe UI"/>
            <w:b/>
            <w:sz w:val="22"/>
            <w:szCs w:val="22"/>
          </w:rPr>
          <w:t>COVID-19 Health Hub</w:t>
        </w:r>
      </w:hyperlink>
      <w:r w:rsidRPr="007D0FAC">
        <w:rPr>
          <w:rFonts w:ascii="Segoe UI" w:hAnsi="Segoe UI" w:cs="Segoe UI"/>
          <w:sz w:val="22"/>
          <w:szCs w:val="22"/>
        </w:rPr>
        <w:t xml:space="preserve"> </w:t>
      </w:r>
      <w:r w:rsidRPr="007D0FAC" w:rsidDel="001F5137">
        <w:rPr>
          <w:rFonts w:ascii="Segoe UI" w:hAnsi="Segoe UI" w:cs="Segoe UI"/>
          <w:sz w:val="22"/>
          <w:szCs w:val="22"/>
        </w:rPr>
        <w:t>website.</w:t>
      </w:r>
    </w:p>
    <w:p w14:paraId="23439065" w14:textId="77777777" w:rsidR="0009554B" w:rsidRDefault="00A547E6" w:rsidP="004F0852">
      <w:pPr>
        <w:pStyle w:val="NormalWeb"/>
        <w:shd w:val="clear" w:color="auto" w:fill="FFFFFF"/>
        <w:spacing w:after="0" w:afterAutospacing="0"/>
        <w:rPr>
          <w:rFonts w:cs="Segoe UI"/>
          <w:color w:val="C85000"/>
          <w:sz w:val="28"/>
        </w:rPr>
      </w:pPr>
      <w:r w:rsidRPr="0009554B">
        <w:rPr>
          <w:rFonts w:ascii="Segoe UI" w:hAnsi="Segoe UI" w:cs="Segoe UI"/>
          <w:color w:val="C85000"/>
          <w:sz w:val="28"/>
          <w:szCs w:val="20"/>
          <w:lang w:eastAsia="en-GB"/>
        </w:rPr>
        <w:t xml:space="preserve">What do </w:t>
      </w:r>
      <w:r w:rsidR="00633B5F" w:rsidRPr="0009554B">
        <w:rPr>
          <w:rFonts w:ascii="Segoe UI" w:hAnsi="Segoe UI" w:cs="Segoe UI"/>
          <w:color w:val="C85000"/>
          <w:sz w:val="28"/>
          <w:szCs w:val="20"/>
          <w:lang w:eastAsia="en-GB"/>
        </w:rPr>
        <w:t xml:space="preserve">Close Contacts </w:t>
      </w:r>
      <w:r w:rsidRPr="0009554B">
        <w:rPr>
          <w:rFonts w:ascii="Segoe UI" w:hAnsi="Segoe UI" w:cs="Segoe UI"/>
          <w:color w:val="C85000"/>
          <w:sz w:val="28"/>
          <w:szCs w:val="20"/>
          <w:lang w:eastAsia="en-GB"/>
        </w:rPr>
        <w:t>need to do?</w:t>
      </w:r>
    </w:p>
    <w:p w14:paraId="6220590E" w14:textId="5297C3E9" w:rsidR="0036142F" w:rsidRPr="0009554B" w:rsidRDefault="0036142F" w:rsidP="004F0852">
      <w:pPr>
        <w:pStyle w:val="NormalWeb"/>
        <w:shd w:val="clear" w:color="auto" w:fill="FFFFFF"/>
        <w:spacing w:after="0" w:afterAutospacing="0"/>
        <w:rPr>
          <w:rFonts w:cs="Segoe UI"/>
          <w:color w:val="C85000"/>
          <w:sz w:val="28"/>
        </w:rPr>
      </w:pPr>
      <w:r w:rsidRPr="004F0852">
        <w:rPr>
          <w:rFonts w:ascii="Segoe UI" w:hAnsi="Segoe UI" w:cs="Segoe UI"/>
          <w:sz w:val="22"/>
          <w:szCs w:val="22"/>
        </w:rPr>
        <w:t xml:space="preserve">At Phase 3 of the Omicron response, there is no requirement for tertiary education providers or tertiary accommodation providers to undertake Close Contact identification, and there is no requirement for those who are identified as Close Contacts to self-isolate or test.  However, Cases are asked to inform their </w:t>
      </w:r>
      <w:r w:rsidR="00A60CA9" w:rsidRPr="004F0852">
        <w:rPr>
          <w:rFonts w:ascii="Segoe UI" w:hAnsi="Segoe UI" w:cs="Segoe UI"/>
          <w:sz w:val="22"/>
          <w:szCs w:val="22"/>
        </w:rPr>
        <w:t>C</w:t>
      </w:r>
      <w:r w:rsidRPr="004F0852">
        <w:rPr>
          <w:rFonts w:ascii="Segoe UI" w:hAnsi="Segoe UI" w:cs="Segoe UI"/>
          <w:sz w:val="22"/>
          <w:szCs w:val="22"/>
        </w:rPr>
        <w:t xml:space="preserve">lose </w:t>
      </w:r>
      <w:r w:rsidR="00A60CA9" w:rsidRPr="004F0852">
        <w:rPr>
          <w:rFonts w:ascii="Segoe UI" w:hAnsi="Segoe UI" w:cs="Segoe UI"/>
          <w:sz w:val="22"/>
          <w:szCs w:val="22"/>
        </w:rPr>
        <w:t>C</w:t>
      </w:r>
      <w:r w:rsidRPr="004F0852">
        <w:rPr>
          <w:rFonts w:ascii="Segoe UI" w:hAnsi="Segoe UI" w:cs="Segoe UI"/>
          <w:sz w:val="22"/>
          <w:szCs w:val="22"/>
        </w:rPr>
        <w:t>ontacts and providers may still undertake</w:t>
      </w:r>
      <w:r w:rsidR="00254048" w:rsidRPr="004F0852">
        <w:rPr>
          <w:rFonts w:ascii="Segoe UI" w:hAnsi="Segoe UI" w:cs="Segoe UI"/>
          <w:sz w:val="22"/>
          <w:szCs w:val="22"/>
        </w:rPr>
        <w:t xml:space="preserve"> the</w:t>
      </w:r>
      <w:r w:rsidRPr="004F0852">
        <w:rPr>
          <w:rFonts w:ascii="Segoe UI" w:hAnsi="Segoe UI" w:cs="Segoe UI"/>
          <w:sz w:val="22"/>
          <w:szCs w:val="22"/>
        </w:rPr>
        <w:t xml:space="preserve"> process to identify Close Contacts and may </w:t>
      </w:r>
      <w:r w:rsidRPr="004F0852">
        <w:rPr>
          <w:rFonts w:ascii="Segoe UI" w:hAnsi="Segoe UI" w:cs="Segoe UI"/>
          <w:sz w:val="22"/>
          <w:szCs w:val="22"/>
        </w:rPr>
        <w:lastRenderedPageBreak/>
        <w:t xml:space="preserve">ask whether Close Contacts are willing to learn or work remotely for </w:t>
      </w:r>
      <w:proofErr w:type="gramStart"/>
      <w:r w:rsidRPr="004F0852">
        <w:rPr>
          <w:rFonts w:ascii="Segoe UI" w:hAnsi="Segoe UI" w:cs="Segoe UI"/>
          <w:sz w:val="22"/>
          <w:szCs w:val="22"/>
        </w:rPr>
        <w:t>a period of time</w:t>
      </w:r>
      <w:proofErr w:type="gramEnd"/>
      <w:r w:rsidRPr="004F0852">
        <w:rPr>
          <w:rFonts w:ascii="Segoe UI" w:hAnsi="Segoe UI" w:cs="Segoe UI"/>
          <w:sz w:val="22"/>
          <w:szCs w:val="22"/>
        </w:rPr>
        <w:t xml:space="preserve"> to help slow the spread of COVID-19 in the tertiary community.</w:t>
      </w:r>
    </w:p>
    <w:p w14:paraId="7E6E00B1" w14:textId="77777777" w:rsidR="0036142F" w:rsidRPr="004F0852" w:rsidRDefault="0036142F" w:rsidP="004F0852">
      <w:pPr>
        <w:pStyle w:val="NormalWeb"/>
        <w:shd w:val="clear" w:color="auto" w:fill="FFFFFF"/>
        <w:spacing w:after="240" w:afterAutospacing="0"/>
        <w:rPr>
          <w:rFonts w:ascii="Segoe UI" w:hAnsi="Segoe UI" w:cs="Segoe UI"/>
          <w:sz w:val="22"/>
          <w:szCs w:val="22"/>
        </w:rPr>
      </w:pPr>
      <w:r w:rsidRPr="004F0852">
        <w:rPr>
          <w:rFonts w:ascii="Segoe UI" w:hAnsi="Segoe UI" w:cs="Segoe UI"/>
          <w:sz w:val="22"/>
          <w:szCs w:val="22"/>
        </w:rPr>
        <w:t>General advice for those classified as a Close Contact:</w:t>
      </w:r>
    </w:p>
    <w:p w14:paraId="5D1D93D7" w14:textId="7C01E60D" w:rsidR="0036142F" w:rsidRPr="004F0852" w:rsidRDefault="0036142F" w:rsidP="004F0852">
      <w:pPr>
        <w:pStyle w:val="ListParagraph"/>
        <w:numPr>
          <w:ilvl w:val="0"/>
          <w:numId w:val="28"/>
        </w:numPr>
        <w:spacing w:after="120"/>
        <w:ind w:left="567" w:hanging="498"/>
        <w:contextualSpacing w:val="0"/>
        <w:rPr>
          <w:rFonts w:ascii="Segoe UI" w:eastAsia="Times New Roman" w:hAnsi="Segoe UI" w:cs="Segoe UI"/>
          <w:lang w:eastAsia="en-GB"/>
        </w:rPr>
      </w:pPr>
      <w:r w:rsidRPr="004F0852">
        <w:rPr>
          <w:rFonts w:ascii="Segoe UI" w:eastAsia="Times New Roman" w:hAnsi="Segoe UI" w:cs="Segoe UI"/>
          <w:lang w:eastAsia="en-GB"/>
        </w:rPr>
        <w:t>Close Contacts are not required to isolate but are at a higher level of risk. All Close Contacts should be advised to be careful and vigilant for symptoms</w:t>
      </w:r>
      <w:r w:rsidR="00D704B0" w:rsidRPr="004F0852">
        <w:rPr>
          <w:rFonts w:ascii="Segoe UI" w:eastAsia="Times New Roman" w:hAnsi="Segoe UI" w:cs="Segoe UI"/>
          <w:lang w:eastAsia="en-GB"/>
        </w:rPr>
        <w:t>. They must</w:t>
      </w:r>
      <w:r w:rsidRPr="004F0852">
        <w:rPr>
          <w:rFonts w:ascii="Segoe UI" w:eastAsia="Times New Roman" w:hAnsi="Segoe UI" w:cs="Segoe UI"/>
          <w:lang w:eastAsia="en-GB"/>
        </w:rPr>
        <w:t xml:space="preserve"> </w:t>
      </w:r>
      <w:r w:rsidR="00D704B0" w:rsidRPr="004F0852">
        <w:rPr>
          <w:rFonts w:ascii="Segoe UI" w:eastAsia="Times New Roman" w:hAnsi="Segoe UI" w:cs="Segoe UI"/>
          <w:lang w:eastAsia="en-GB"/>
        </w:rPr>
        <w:t>self-</w:t>
      </w:r>
      <w:r w:rsidRPr="004F0852">
        <w:rPr>
          <w:rFonts w:ascii="Segoe UI" w:eastAsia="Times New Roman" w:hAnsi="Segoe UI" w:cs="Segoe UI"/>
          <w:lang w:eastAsia="en-GB"/>
        </w:rPr>
        <w:t xml:space="preserve">isolate and </w:t>
      </w:r>
      <w:r w:rsidR="00D704B0" w:rsidRPr="004F0852">
        <w:rPr>
          <w:rFonts w:ascii="Segoe UI" w:eastAsia="Times New Roman" w:hAnsi="Segoe UI" w:cs="Segoe UI"/>
          <w:lang w:eastAsia="en-GB"/>
        </w:rPr>
        <w:t xml:space="preserve">get </w:t>
      </w:r>
      <w:r w:rsidRPr="004F0852">
        <w:rPr>
          <w:rFonts w:ascii="Segoe UI" w:eastAsia="Times New Roman" w:hAnsi="Segoe UI" w:cs="Segoe UI"/>
          <w:lang w:eastAsia="en-GB"/>
        </w:rPr>
        <w:t>test</w:t>
      </w:r>
      <w:r w:rsidR="00D704B0" w:rsidRPr="004F0852">
        <w:rPr>
          <w:rFonts w:ascii="Segoe UI" w:eastAsia="Times New Roman" w:hAnsi="Segoe UI" w:cs="Segoe UI"/>
          <w:lang w:eastAsia="en-GB"/>
        </w:rPr>
        <w:t>ed</w:t>
      </w:r>
      <w:r w:rsidRPr="004F0852">
        <w:rPr>
          <w:rFonts w:ascii="Segoe UI" w:eastAsia="Times New Roman" w:hAnsi="Segoe UI" w:cs="Segoe UI"/>
          <w:lang w:eastAsia="en-GB"/>
        </w:rPr>
        <w:t xml:space="preserve"> if symptoms develop.</w:t>
      </w:r>
    </w:p>
    <w:p w14:paraId="4A87E591" w14:textId="22EBDCED" w:rsidR="0036142F" w:rsidRPr="004F0852" w:rsidRDefault="0036142F" w:rsidP="004F0852">
      <w:pPr>
        <w:pStyle w:val="ListParagraph"/>
        <w:numPr>
          <w:ilvl w:val="0"/>
          <w:numId w:val="28"/>
        </w:numPr>
        <w:spacing w:after="120"/>
        <w:ind w:left="567" w:hanging="498"/>
        <w:contextualSpacing w:val="0"/>
        <w:rPr>
          <w:rFonts w:ascii="Segoe UI" w:eastAsia="Times New Roman" w:hAnsi="Segoe UI" w:cs="Segoe UI"/>
          <w:lang w:eastAsia="en-GB"/>
        </w:rPr>
      </w:pPr>
      <w:r w:rsidRPr="004F0852">
        <w:rPr>
          <w:rFonts w:ascii="Segoe UI" w:eastAsia="Times New Roman" w:hAnsi="Segoe UI" w:cs="Segoe UI"/>
          <w:lang w:eastAsia="en-GB"/>
        </w:rPr>
        <w:t>Close Contacts may choose to stay away from others and/or consider what settings they go into during the 10 days following exposure</w:t>
      </w:r>
      <w:r w:rsidR="00733AE4">
        <w:rPr>
          <w:rFonts w:ascii="Segoe UI" w:eastAsia="Times New Roman" w:hAnsi="Segoe UI" w:cs="Segoe UI"/>
          <w:lang w:eastAsia="en-GB"/>
        </w:rPr>
        <w:t>. For example,</w:t>
      </w:r>
      <w:r w:rsidRPr="004F0852">
        <w:rPr>
          <w:rFonts w:ascii="Segoe UI" w:eastAsia="Times New Roman" w:hAnsi="Segoe UI" w:cs="Segoe UI"/>
          <w:lang w:eastAsia="en-GB"/>
        </w:rPr>
        <w:t xml:space="preserve"> they may choose not to visit people more vulnerable to COVID-19 or to go to a crowded location. </w:t>
      </w:r>
    </w:p>
    <w:p w14:paraId="7DDB0220" w14:textId="0393A311" w:rsidR="0036142F" w:rsidRPr="002E1ABF" w:rsidRDefault="007F1F24" w:rsidP="0009554B">
      <w:pPr>
        <w:pStyle w:val="NormalWeb"/>
        <w:shd w:val="clear" w:color="auto" w:fill="FFFFFF"/>
        <w:spacing w:after="0" w:afterAutospacing="0"/>
        <w:rPr>
          <w:rFonts w:ascii="Segoe UI" w:eastAsia="Calibri" w:hAnsi="Segoe UI" w:cs="Segoe UI"/>
          <w:sz w:val="22"/>
          <w:szCs w:val="22"/>
        </w:rPr>
      </w:pPr>
      <w:r w:rsidRPr="0009554B">
        <w:rPr>
          <w:rFonts w:ascii="Segoe UI" w:hAnsi="Segoe UI" w:cs="Segoe UI"/>
          <w:sz w:val="22"/>
          <w:szCs w:val="22"/>
        </w:rPr>
        <w:t>More information is availabl</w:t>
      </w:r>
      <w:r w:rsidR="00DE5E91" w:rsidRPr="0009554B">
        <w:rPr>
          <w:rFonts w:ascii="Segoe UI" w:hAnsi="Segoe UI" w:cs="Segoe UI"/>
          <w:sz w:val="22"/>
          <w:szCs w:val="22"/>
        </w:rPr>
        <w:t xml:space="preserve">e at </w:t>
      </w:r>
      <w:hyperlink r:id="rId37" w:history="1">
        <w:r w:rsidR="00DE5E91" w:rsidRPr="0009554B">
          <w:rPr>
            <w:rFonts w:cs="Segoe UI"/>
            <w:b/>
          </w:rPr>
          <w:t>the COVID-19 Health Hub</w:t>
        </w:r>
      </w:hyperlink>
      <w:r w:rsidR="00DE5E91" w:rsidRPr="0009554B">
        <w:rPr>
          <w:b/>
        </w:rPr>
        <w:t>.</w:t>
      </w:r>
    </w:p>
    <w:p w14:paraId="7A903088" w14:textId="6DC636DD" w:rsidR="00010271" w:rsidRDefault="00010271" w:rsidP="00010271"/>
    <w:p w14:paraId="38EA86F5" w14:textId="77777777" w:rsidR="009B27B2" w:rsidRDefault="009B27B2">
      <w:pPr>
        <w:rPr>
          <w:rFonts w:cs="Segoe UI"/>
          <w:b/>
          <w:color w:val="404040" w:themeColor="text1" w:themeTint="BF"/>
          <w:spacing w:val="-5"/>
          <w:sz w:val="48"/>
          <w:szCs w:val="12"/>
        </w:rPr>
      </w:pPr>
      <w:bookmarkStart w:id="30" w:name="_Appendix_1:_Frequently"/>
      <w:bookmarkStart w:id="31" w:name="_Toc94110068"/>
      <w:bookmarkStart w:id="32" w:name="_Toc87600237"/>
      <w:bookmarkEnd w:id="30"/>
      <w:r>
        <w:rPr>
          <w:rFonts w:cs="Segoe UI"/>
          <w:sz w:val="48"/>
          <w:szCs w:val="12"/>
        </w:rPr>
        <w:br w:type="page"/>
      </w:r>
    </w:p>
    <w:p w14:paraId="52E068C9" w14:textId="1CEC8657" w:rsidR="00F63F14" w:rsidRPr="00BF7866" w:rsidRDefault="00712D45" w:rsidP="00712D45">
      <w:pPr>
        <w:pStyle w:val="Heading1"/>
        <w:rPr>
          <w:rFonts w:cs="Segoe UI"/>
          <w:sz w:val="48"/>
          <w:szCs w:val="12"/>
        </w:rPr>
      </w:pPr>
      <w:bookmarkStart w:id="33" w:name="_Toc100320940"/>
      <w:r w:rsidRPr="00BF7866">
        <w:rPr>
          <w:rFonts w:cs="Segoe UI"/>
          <w:sz w:val="48"/>
          <w:szCs w:val="12"/>
        </w:rPr>
        <w:lastRenderedPageBreak/>
        <w:t xml:space="preserve">Appendix </w:t>
      </w:r>
      <w:r w:rsidR="00D3119D" w:rsidRPr="00BF7866">
        <w:rPr>
          <w:rFonts w:cs="Segoe UI"/>
          <w:sz w:val="48"/>
          <w:szCs w:val="12"/>
        </w:rPr>
        <w:t>One</w:t>
      </w:r>
      <w:r w:rsidRPr="00BF7866">
        <w:rPr>
          <w:rFonts w:cs="Segoe UI"/>
          <w:sz w:val="48"/>
          <w:szCs w:val="12"/>
        </w:rPr>
        <w:t xml:space="preserve">: </w:t>
      </w:r>
      <w:r w:rsidR="00F63F14" w:rsidRPr="00BF7866">
        <w:rPr>
          <w:rFonts w:cs="Segoe UI"/>
          <w:sz w:val="48"/>
          <w:szCs w:val="12"/>
        </w:rPr>
        <w:t xml:space="preserve">Identifying </w:t>
      </w:r>
      <w:r w:rsidR="004A10B4" w:rsidRPr="00BF7866">
        <w:rPr>
          <w:rFonts w:cs="Segoe UI"/>
          <w:sz w:val="48"/>
          <w:szCs w:val="12"/>
        </w:rPr>
        <w:t>C</w:t>
      </w:r>
      <w:r w:rsidR="00F63F14" w:rsidRPr="00BF7866">
        <w:rPr>
          <w:rFonts w:cs="Segoe UI"/>
          <w:sz w:val="48"/>
          <w:szCs w:val="12"/>
        </w:rPr>
        <w:t xml:space="preserve">lose </w:t>
      </w:r>
      <w:r w:rsidR="004A10B4" w:rsidRPr="00BF7866">
        <w:rPr>
          <w:rFonts w:cs="Segoe UI"/>
          <w:sz w:val="48"/>
          <w:szCs w:val="12"/>
        </w:rPr>
        <w:t>C</w:t>
      </w:r>
      <w:r w:rsidR="00F63F14" w:rsidRPr="00BF7866">
        <w:rPr>
          <w:rFonts w:cs="Segoe UI"/>
          <w:sz w:val="48"/>
          <w:szCs w:val="12"/>
        </w:rPr>
        <w:t>ontacts in student accommodation</w:t>
      </w:r>
      <w:bookmarkEnd w:id="33"/>
    </w:p>
    <w:p w14:paraId="5CE67179" w14:textId="40E0D37B" w:rsidR="002768AD" w:rsidRDefault="002768AD" w:rsidP="00EC22D8">
      <w:pPr>
        <w:rPr>
          <w:sz w:val="22"/>
          <w:szCs w:val="22"/>
        </w:rPr>
      </w:pPr>
      <w:r w:rsidRPr="00EC22D8">
        <w:rPr>
          <w:sz w:val="22"/>
          <w:szCs w:val="22"/>
        </w:rPr>
        <w:t xml:space="preserve">The below scenarios can help providers to identify Close </w:t>
      </w:r>
      <w:proofErr w:type="gramStart"/>
      <w:r w:rsidRPr="00EC22D8">
        <w:rPr>
          <w:sz w:val="22"/>
          <w:szCs w:val="22"/>
        </w:rPr>
        <w:t>Contacts</w:t>
      </w:r>
      <w:r w:rsidR="00370ED2">
        <w:rPr>
          <w:sz w:val="22"/>
          <w:szCs w:val="22"/>
        </w:rPr>
        <w:t>,</w:t>
      </w:r>
      <w:r w:rsidRPr="00EC22D8">
        <w:rPr>
          <w:sz w:val="22"/>
          <w:szCs w:val="22"/>
        </w:rPr>
        <w:t xml:space="preserve"> if</w:t>
      </w:r>
      <w:proofErr w:type="gramEnd"/>
      <w:r w:rsidRPr="00EC22D8">
        <w:rPr>
          <w:sz w:val="22"/>
          <w:szCs w:val="22"/>
        </w:rPr>
        <w:t xml:space="preserve"> they choose to undertake </w:t>
      </w:r>
      <w:r w:rsidR="00836A47">
        <w:rPr>
          <w:sz w:val="22"/>
          <w:szCs w:val="22"/>
        </w:rPr>
        <w:t xml:space="preserve">the Close Contact </w:t>
      </w:r>
      <w:r w:rsidRPr="00EC22D8">
        <w:rPr>
          <w:sz w:val="22"/>
          <w:szCs w:val="22"/>
        </w:rPr>
        <w:t>identification</w:t>
      </w:r>
      <w:r w:rsidR="00836A47">
        <w:rPr>
          <w:sz w:val="22"/>
          <w:szCs w:val="22"/>
        </w:rPr>
        <w:t xml:space="preserve"> process.</w:t>
      </w:r>
    </w:p>
    <w:p w14:paraId="48A5F571" w14:textId="77777777" w:rsidR="00F63F14" w:rsidRPr="00F63F14" w:rsidRDefault="00F63F14" w:rsidP="00677FB0"/>
    <w:tbl>
      <w:tblPr>
        <w:tblStyle w:val="TableGrid1"/>
        <w:tblW w:w="5050" w:type="pct"/>
        <w:tblLayout w:type="fixed"/>
        <w:tblLook w:val="04A0" w:firstRow="1" w:lastRow="0" w:firstColumn="1" w:lastColumn="0" w:noHBand="0" w:noVBand="1"/>
      </w:tblPr>
      <w:tblGrid>
        <w:gridCol w:w="2405"/>
        <w:gridCol w:w="7870"/>
      </w:tblGrid>
      <w:tr w:rsidR="00F63F14" w14:paraId="12F27134" w14:textId="77777777" w:rsidTr="00EC22D8">
        <w:tc>
          <w:tcPr>
            <w:tcW w:w="2405" w:type="dxa"/>
            <w:tcBorders>
              <w:top w:val="single" w:sz="4" w:space="0" w:color="auto"/>
              <w:left w:val="single" w:sz="4" w:space="0" w:color="auto"/>
              <w:bottom w:val="single" w:sz="4" w:space="0" w:color="auto"/>
              <w:right w:val="single" w:sz="4" w:space="0" w:color="auto"/>
            </w:tcBorders>
          </w:tcPr>
          <w:p w14:paraId="342788CE" w14:textId="77777777" w:rsidR="00F63F14" w:rsidRPr="00932606" w:rsidRDefault="00F63F14" w:rsidP="00F448E4">
            <w:pPr>
              <w:rPr>
                <w:rFonts w:cs="Segoe UI"/>
                <w:b/>
                <w:bCs/>
                <w:sz w:val="28"/>
              </w:rPr>
            </w:pPr>
            <w:r w:rsidRPr="00932606">
              <w:rPr>
                <w:rFonts w:cs="Segoe UI"/>
                <w:b/>
                <w:bCs/>
                <w:sz w:val="28"/>
              </w:rPr>
              <w:t>Scenario</w:t>
            </w:r>
          </w:p>
        </w:tc>
        <w:tc>
          <w:tcPr>
            <w:tcW w:w="7870" w:type="dxa"/>
            <w:tcBorders>
              <w:top w:val="single" w:sz="4" w:space="0" w:color="auto"/>
              <w:left w:val="single" w:sz="4" w:space="0" w:color="auto"/>
              <w:bottom w:val="single" w:sz="4" w:space="0" w:color="auto"/>
              <w:right w:val="single" w:sz="4" w:space="0" w:color="auto"/>
            </w:tcBorders>
          </w:tcPr>
          <w:p w14:paraId="6BB82864" w14:textId="77777777" w:rsidR="00F63F14" w:rsidRPr="00932606" w:rsidDel="001D68C9" w:rsidRDefault="00F63F14" w:rsidP="00F448E4">
            <w:pPr>
              <w:rPr>
                <w:rFonts w:cs="Segoe UI"/>
                <w:b/>
                <w:bCs/>
                <w:sz w:val="28"/>
              </w:rPr>
            </w:pPr>
            <w:r w:rsidRPr="00932606">
              <w:rPr>
                <w:rFonts w:cs="Segoe UI"/>
                <w:b/>
                <w:bCs/>
                <w:sz w:val="28"/>
              </w:rPr>
              <w:t>Response</w:t>
            </w:r>
          </w:p>
        </w:tc>
      </w:tr>
      <w:tr w:rsidR="009B2930" w14:paraId="791D3314" w14:textId="77777777" w:rsidTr="00EC22D8">
        <w:tc>
          <w:tcPr>
            <w:tcW w:w="2405" w:type="dxa"/>
            <w:vMerge w:val="restart"/>
            <w:tcBorders>
              <w:top w:val="single" w:sz="4" w:space="0" w:color="auto"/>
              <w:left w:val="single" w:sz="4" w:space="0" w:color="auto"/>
              <w:right w:val="single" w:sz="4" w:space="0" w:color="auto"/>
            </w:tcBorders>
          </w:tcPr>
          <w:p w14:paraId="20037E8F" w14:textId="0C1DF991" w:rsidR="009B2930" w:rsidRPr="000F7E87" w:rsidRDefault="009B2930" w:rsidP="00F448E4">
            <w:pPr>
              <w:rPr>
                <w:rFonts w:cs="Segoe UI"/>
                <w:b/>
                <w:bCs/>
                <w:szCs w:val="21"/>
              </w:rPr>
            </w:pPr>
            <w:r w:rsidRPr="000F7E87">
              <w:rPr>
                <w:rFonts w:cs="Segoe UI"/>
                <w:b/>
                <w:bCs/>
                <w:szCs w:val="21"/>
              </w:rPr>
              <w:t xml:space="preserve">Scenario </w:t>
            </w:r>
            <w:r w:rsidR="00187488">
              <w:rPr>
                <w:rFonts w:cs="Segoe UI"/>
                <w:b/>
                <w:bCs/>
                <w:szCs w:val="21"/>
              </w:rPr>
              <w:t>1</w:t>
            </w:r>
          </w:p>
          <w:p w14:paraId="411AF30A" w14:textId="75F3A86C" w:rsidR="009B2930" w:rsidRPr="000F7E87" w:rsidRDefault="009B2930" w:rsidP="00F448E4">
            <w:pPr>
              <w:rPr>
                <w:rFonts w:cs="Segoe UI"/>
                <w:b/>
                <w:bCs/>
              </w:rPr>
            </w:pPr>
            <w:r w:rsidRPr="000F7E87">
              <w:rPr>
                <w:rFonts w:cs="Segoe UI"/>
                <w:szCs w:val="21"/>
              </w:rPr>
              <w:t xml:space="preserve">A case had dinner at a student accommodation dining room during dinnertime with 150 other students. </w:t>
            </w:r>
          </w:p>
        </w:tc>
        <w:tc>
          <w:tcPr>
            <w:tcW w:w="7870" w:type="dxa"/>
            <w:tcBorders>
              <w:top w:val="single" w:sz="4" w:space="0" w:color="auto"/>
              <w:left w:val="single" w:sz="4" w:space="0" w:color="auto"/>
              <w:bottom w:val="single" w:sz="4" w:space="0" w:color="auto"/>
              <w:right w:val="single" w:sz="4" w:space="0" w:color="auto"/>
            </w:tcBorders>
          </w:tcPr>
          <w:p w14:paraId="55A09136" w14:textId="33611A77" w:rsidR="009B2930" w:rsidRPr="00AE1F2A" w:rsidRDefault="009B2930" w:rsidP="00677FB0">
            <w:pPr>
              <w:rPr>
                <w:rFonts w:cs="Segoe UI"/>
                <w:b/>
                <w:bCs/>
                <w:sz w:val="20"/>
              </w:rPr>
            </w:pPr>
            <w:r w:rsidRPr="00AE1F2A">
              <w:rPr>
                <w:rFonts w:cs="Segoe UI"/>
                <w:b/>
                <w:bCs/>
                <w:sz w:val="20"/>
              </w:rPr>
              <w:t>If the case was in the dining hall for one hour:</w:t>
            </w:r>
          </w:p>
          <w:p w14:paraId="41EA9E39" w14:textId="60097246" w:rsidR="009B2930" w:rsidRPr="00187488" w:rsidRDefault="009B2930" w:rsidP="00F63F14">
            <w:pPr>
              <w:pStyle w:val="ListParagraph"/>
              <w:numPr>
                <w:ilvl w:val="0"/>
                <w:numId w:val="15"/>
              </w:numPr>
              <w:spacing w:after="0" w:line="240" w:lineRule="auto"/>
              <w:rPr>
                <w:rFonts w:ascii="Segoe UI" w:hAnsi="Segoe UI" w:cs="Segoe UI"/>
                <w:b/>
                <w:bCs/>
                <w:sz w:val="20"/>
              </w:rPr>
            </w:pPr>
            <w:r w:rsidRPr="00187488">
              <w:rPr>
                <w:rFonts w:ascii="Segoe UI" w:hAnsi="Segoe UI" w:cs="Segoe UI"/>
                <w:sz w:val="20"/>
              </w:rPr>
              <w:t xml:space="preserve">As they’ll be eating, they won’t be wearing a </w:t>
            </w:r>
            <w:r w:rsidR="00912686" w:rsidRPr="00187488">
              <w:rPr>
                <w:rFonts w:ascii="Segoe UI" w:hAnsi="Segoe UI" w:cs="Segoe UI"/>
                <w:sz w:val="20"/>
              </w:rPr>
              <w:t>mask</w:t>
            </w:r>
            <w:r w:rsidRPr="00187488">
              <w:rPr>
                <w:rFonts w:ascii="Segoe UI" w:hAnsi="Segoe UI" w:cs="Segoe UI"/>
                <w:sz w:val="20"/>
              </w:rPr>
              <w:t>.</w:t>
            </w:r>
          </w:p>
          <w:p w14:paraId="60C4D782" w14:textId="3239E35E" w:rsidR="009B2930" w:rsidRPr="00187488" w:rsidRDefault="009B2930" w:rsidP="00F63F14">
            <w:pPr>
              <w:pStyle w:val="ListParagraph"/>
              <w:numPr>
                <w:ilvl w:val="0"/>
                <w:numId w:val="15"/>
              </w:numPr>
              <w:spacing w:after="0" w:line="240" w:lineRule="auto"/>
              <w:rPr>
                <w:rFonts w:ascii="Segoe UI" w:hAnsi="Segoe UI" w:cs="Segoe UI"/>
                <w:b/>
                <w:sz w:val="20"/>
                <w:szCs w:val="20"/>
              </w:rPr>
            </w:pPr>
            <w:r w:rsidRPr="00187488">
              <w:rPr>
                <w:rFonts w:ascii="Segoe UI" w:hAnsi="Segoe UI" w:cs="Segoe UI"/>
                <w:sz w:val="20"/>
                <w:szCs w:val="20"/>
              </w:rPr>
              <w:t xml:space="preserve">The others </w:t>
            </w:r>
            <w:r w:rsidR="005A5C1B" w:rsidRPr="00187488">
              <w:rPr>
                <w:rFonts w:ascii="Segoe UI" w:hAnsi="Segoe UI" w:cs="Segoe UI"/>
                <w:sz w:val="20"/>
                <w:szCs w:val="20"/>
              </w:rPr>
              <w:t xml:space="preserve">with </w:t>
            </w:r>
            <w:r w:rsidR="6803769A" w:rsidRPr="00187488">
              <w:rPr>
                <w:rFonts w:ascii="Segoe UI" w:hAnsi="Segoe UI" w:cs="Segoe UI"/>
                <w:sz w:val="20"/>
                <w:szCs w:val="20"/>
              </w:rPr>
              <w:t>1.5</w:t>
            </w:r>
            <w:r w:rsidR="633347A4" w:rsidRPr="00187488">
              <w:rPr>
                <w:rFonts w:ascii="Segoe UI" w:hAnsi="Segoe UI" w:cs="Segoe UI"/>
                <w:sz w:val="20"/>
                <w:szCs w:val="20"/>
              </w:rPr>
              <w:t xml:space="preserve"> metre</w:t>
            </w:r>
            <w:r w:rsidR="6803769A" w:rsidRPr="00187488">
              <w:rPr>
                <w:rFonts w:ascii="Segoe UI" w:hAnsi="Segoe UI" w:cs="Segoe UI"/>
                <w:sz w:val="20"/>
                <w:szCs w:val="20"/>
              </w:rPr>
              <w:t>s</w:t>
            </w:r>
            <w:r w:rsidR="005A5C1B" w:rsidRPr="00187488">
              <w:rPr>
                <w:rFonts w:ascii="Segoe UI" w:hAnsi="Segoe UI" w:cs="Segoe UI"/>
                <w:sz w:val="20"/>
                <w:szCs w:val="20"/>
              </w:rPr>
              <w:t xml:space="preserve"> of the case: </w:t>
            </w:r>
            <w:r w:rsidRPr="00187488">
              <w:rPr>
                <w:rFonts w:ascii="Segoe UI" w:hAnsi="Segoe UI" w:cs="Segoe UI"/>
                <w:b/>
                <w:sz w:val="20"/>
                <w:szCs w:val="20"/>
              </w:rPr>
              <w:t>CLOSE</w:t>
            </w:r>
            <w:r w:rsidRPr="00187488">
              <w:rPr>
                <w:rFonts w:ascii="Segoe UI" w:hAnsi="Segoe UI" w:cs="Segoe UI"/>
                <w:sz w:val="20"/>
                <w:szCs w:val="20"/>
              </w:rPr>
              <w:t xml:space="preserve"> </w:t>
            </w:r>
            <w:r w:rsidRPr="00187488">
              <w:rPr>
                <w:rFonts w:ascii="Segoe UI" w:hAnsi="Segoe UI" w:cs="Segoe UI"/>
                <w:b/>
                <w:sz w:val="20"/>
                <w:szCs w:val="20"/>
              </w:rPr>
              <w:t>CONTACTS</w:t>
            </w:r>
          </w:p>
          <w:p w14:paraId="1B929A00" w14:textId="218F79FF" w:rsidR="005A5C1B" w:rsidRPr="00187488" w:rsidRDefault="005A5C1B" w:rsidP="00F63F14">
            <w:pPr>
              <w:pStyle w:val="ListParagraph"/>
              <w:numPr>
                <w:ilvl w:val="0"/>
                <w:numId w:val="15"/>
              </w:numPr>
              <w:spacing w:after="0" w:line="240" w:lineRule="auto"/>
              <w:rPr>
                <w:rFonts w:ascii="Segoe UI" w:hAnsi="Segoe UI" w:cs="Segoe UI"/>
                <w:b/>
                <w:sz w:val="20"/>
                <w:szCs w:val="20"/>
              </w:rPr>
            </w:pPr>
            <w:r w:rsidRPr="00187488">
              <w:rPr>
                <w:rFonts w:ascii="Segoe UI" w:hAnsi="Segoe UI" w:cs="Segoe UI"/>
                <w:sz w:val="20"/>
                <w:szCs w:val="20"/>
              </w:rPr>
              <w:t xml:space="preserve">It is not reasonable to classify everyone as a </w:t>
            </w:r>
            <w:r w:rsidRPr="00187488">
              <w:rPr>
                <w:rFonts w:ascii="Segoe UI" w:hAnsi="Segoe UI" w:cs="Segoe UI"/>
                <w:b/>
                <w:sz w:val="20"/>
                <w:szCs w:val="20"/>
              </w:rPr>
              <w:t xml:space="preserve">CLOSE CONTACT </w:t>
            </w:r>
            <w:r w:rsidR="00AF58A6" w:rsidRPr="00187488">
              <w:rPr>
                <w:rFonts w:ascii="Segoe UI" w:hAnsi="Segoe UI" w:cs="Segoe UI"/>
                <w:sz w:val="20"/>
                <w:szCs w:val="20"/>
              </w:rPr>
              <w:t xml:space="preserve">in this scenario unless certain risk indicators are present: shouting, yelling, case intermingling across multiple tables without mask use. </w:t>
            </w:r>
            <w:r w:rsidR="001C4ECF" w:rsidRPr="00187488">
              <w:rPr>
                <w:rFonts w:ascii="Segoe UI" w:hAnsi="Segoe UI" w:cs="Segoe UI"/>
                <w:sz w:val="20"/>
                <w:szCs w:val="20"/>
              </w:rPr>
              <w:t xml:space="preserve">Best practice is to communicate directly with the case to investigate who they sat next to and clarify who they remember coming in </w:t>
            </w:r>
            <w:r w:rsidR="00A3557E" w:rsidRPr="00187488">
              <w:rPr>
                <w:rFonts w:ascii="Segoe UI" w:hAnsi="Segoe UI" w:cs="Segoe UI"/>
                <w:sz w:val="20"/>
                <w:szCs w:val="20"/>
              </w:rPr>
              <w:t xml:space="preserve">close </w:t>
            </w:r>
            <w:r w:rsidR="001C4ECF" w:rsidRPr="00187488">
              <w:rPr>
                <w:rFonts w:ascii="Segoe UI" w:hAnsi="Segoe UI" w:cs="Segoe UI"/>
                <w:sz w:val="20"/>
                <w:szCs w:val="20"/>
              </w:rPr>
              <w:t>contact with.</w:t>
            </w:r>
          </w:p>
          <w:p w14:paraId="00B349A7" w14:textId="52C046FB" w:rsidR="009B2930" w:rsidRPr="00187488" w:rsidRDefault="00ED5517" w:rsidP="00187488">
            <w:pPr>
              <w:pStyle w:val="ListParagraph"/>
              <w:numPr>
                <w:ilvl w:val="0"/>
                <w:numId w:val="15"/>
              </w:numPr>
              <w:spacing w:after="0" w:line="240" w:lineRule="auto"/>
              <w:rPr>
                <w:rFonts w:ascii="Segoe UI" w:hAnsi="Segoe UI" w:cs="Segoe UI"/>
                <w:b/>
                <w:sz w:val="20"/>
                <w:szCs w:val="20"/>
              </w:rPr>
            </w:pPr>
            <w:r w:rsidRPr="00187488">
              <w:rPr>
                <w:rFonts w:ascii="Segoe UI" w:hAnsi="Segoe UI" w:cs="Segoe UI"/>
                <w:sz w:val="20"/>
                <w:szCs w:val="20"/>
              </w:rPr>
              <w:t xml:space="preserve">Other considerations are the ventilation the size of the room (if small, poorly ventilated room the risk of exposure is much higher) </w:t>
            </w:r>
          </w:p>
        </w:tc>
      </w:tr>
      <w:tr w:rsidR="009B2930" w14:paraId="29DD772B" w14:textId="77777777" w:rsidTr="00EC22D8">
        <w:tc>
          <w:tcPr>
            <w:tcW w:w="2405" w:type="dxa"/>
            <w:vMerge/>
          </w:tcPr>
          <w:p w14:paraId="6A357C98" w14:textId="77777777" w:rsidR="009B2930" w:rsidRDefault="009B2930" w:rsidP="00F448E4">
            <w:pPr>
              <w:rPr>
                <w:rFonts w:cs="Segoe UI"/>
                <w:b/>
                <w:bCs/>
                <w:szCs w:val="21"/>
              </w:rPr>
            </w:pPr>
          </w:p>
        </w:tc>
        <w:tc>
          <w:tcPr>
            <w:tcW w:w="7870" w:type="dxa"/>
            <w:tcBorders>
              <w:top w:val="single" w:sz="4" w:space="0" w:color="auto"/>
              <w:left w:val="single" w:sz="4" w:space="0" w:color="auto"/>
              <w:bottom w:val="single" w:sz="4" w:space="0" w:color="auto"/>
              <w:right w:val="single" w:sz="4" w:space="0" w:color="auto"/>
            </w:tcBorders>
          </w:tcPr>
          <w:p w14:paraId="7CE99251" w14:textId="689C850F" w:rsidR="009B2930" w:rsidRPr="00677FB0" w:rsidRDefault="009B2930" w:rsidP="009B2930">
            <w:pPr>
              <w:spacing w:line="240" w:lineRule="auto"/>
              <w:rPr>
                <w:rFonts w:cs="Segoe UI"/>
                <w:b/>
                <w:bCs/>
                <w:sz w:val="20"/>
              </w:rPr>
            </w:pPr>
            <w:r w:rsidRPr="00677FB0">
              <w:rPr>
                <w:rFonts w:cs="Segoe UI"/>
                <w:b/>
                <w:bCs/>
                <w:sz w:val="20"/>
              </w:rPr>
              <w:t>If the case was in the dining hall for half an hour:</w:t>
            </w:r>
          </w:p>
          <w:p w14:paraId="3FDC4FD0" w14:textId="41B333EF" w:rsidR="009B2930" w:rsidRPr="00187488" w:rsidRDefault="009B2930" w:rsidP="00187488">
            <w:pPr>
              <w:pStyle w:val="ListParagraph"/>
              <w:numPr>
                <w:ilvl w:val="0"/>
                <w:numId w:val="15"/>
              </w:numPr>
              <w:spacing w:after="0" w:line="240" w:lineRule="auto"/>
              <w:rPr>
                <w:rFonts w:ascii="Segoe UI" w:hAnsi="Segoe UI" w:cs="Segoe UI"/>
                <w:sz w:val="20"/>
                <w:szCs w:val="20"/>
              </w:rPr>
            </w:pPr>
            <w:r w:rsidRPr="00187488">
              <w:rPr>
                <w:rFonts w:ascii="Segoe UI" w:hAnsi="Segoe UI" w:cs="Segoe UI"/>
                <w:sz w:val="20"/>
                <w:szCs w:val="20"/>
              </w:rPr>
              <w:t xml:space="preserve">As they’ll be eating, they won’t be wearing a </w:t>
            </w:r>
            <w:r w:rsidR="00912686" w:rsidRPr="00187488">
              <w:rPr>
                <w:rFonts w:ascii="Segoe UI" w:hAnsi="Segoe UI" w:cs="Segoe UI"/>
                <w:sz w:val="20"/>
                <w:szCs w:val="20"/>
              </w:rPr>
              <w:t>mask</w:t>
            </w:r>
            <w:r w:rsidRPr="00187488">
              <w:rPr>
                <w:rFonts w:ascii="Segoe UI" w:hAnsi="Segoe UI" w:cs="Segoe UI"/>
                <w:sz w:val="20"/>
                <w:szCs w:val="20"/>
              </w:rPr>
              <w:t>.</w:t>
            </w:r>
          </w:p>
          <w:p w14:paraId="142DB2C6" w14:textId="1E6963BF" w:rsidR="009B2930" w:rsidRPr="00187488" w:rsidRDefault="009B2930" w:rsidP="00187488">
            <w:pPr>
              <w:pStyle w:val="ListParagraph"/>
              <w:numPr>
                <w:ilvl w:val="0"/>
                <w:numId w:val="15"/>
              </w:numPr>
              <w:spacing w:after="0" w:line="240" w:lineRule="auto"/>
              <w:rPr>
                <w:rFonts w:ascii="Segoe UI" w:hAnsi="Segoe UI" w:cs="Segoe UI"/>
                <w:b/>
                <w:bCs/>
                <w:sz w:val="20"/>
                <w:szCs w:val="20"/>
              </w:rPr>
            </w:pPr>
            <w:r w:rsidRPr="00187488">
              <w:rPr>
                <w:rFonts w:ascii="Segoe UI" w:hAnsi="Segoe UI" w:cs="Segoe UI"/>
                <w:sz w:val="20"/>
                <w:szCs w:val="20"/>
              </w:rPr>
              <w:t xml:space="preserve">People within 1.5m </w:t>
            </w:r>
            <w:r w:rsidR="006F1F99" w:rsidRPr="00187488">
              <w:rPr>
                <w:rFonts w:ascii="Segoe UI" w:hAnsi="Segoe UI" w:cs="Segoe UI"/>
                <w:sz w:val="20"/>
                <w:szCs w:val="20"/>
              </w:rPr>
              <w:t xml:space="preserve">of the case </w:t>
            </w:r>
            <w:r w:rsidRPr="00187488">
              <w:rPr>
                <w:rFonts w:ascii="Segoe UI" w:hAnsi="Segoe UI" w:cs="Segoe UI"/>
                <w:sz w:val="20"/>
                <w:szCs w:val="20"/>
              </w:rPr>
              <w:t xml:space="preserve">for any </w:t>
            </w:r>
            <w:proofErr w:type="gramStart"/>
            <w:r w:rsidRPr="00187488">
              <w:rPr>
                <w:rFonts w:ascii="Segoe UI" w:hAnsi="Segoe UI" w:cs="Segoe UI"/>
                <w:sz w:val="20"/>
                <w:szCs w:val="20"/>
              </w:rPr>
              <w:t>period of time</w:t>
            </w:r>
            <w:proofErr w:type="gramEnd"/>
            <w:r w:rsidR="00803034" w:rsidRPr="00187488">
              <w:rPr>
                <w:rFonts w:ascii="Segoe UI" w:hAnsi="Segoe UI" w:cs="Segoe UI"/>
                <w:sz w:val="20"/>
                <w:szCs w:val="20"/>
              </w:rPr>
              <w:t xml:space="preserve"> </w:t>
            </w:r>
            <w:r w:rsidRPr="00187488">
              <w:rPr>
                <w:rFonts w:ascii="Segoe UI" w:hAnsi="Segoe UI" w:cs="Segoe UI"/>
                <w:sz w:val="20"/>
                <w:szCs w:val="20"/>
              </w:rPr>
              <w:t xml:space="preserve">would be </w:t>
            </w:r>
            <w:r w:rsidRPr="00187488">
              <w:rPr>
                <w:rFonts w:ascii="Segoe UI" w:hAnsi="Segoe UI" w:cs="Segoe UI"/>
                <w:b/>
                <w:bCs/>
                <w:sz w:val="20"/>
                <w:szCs w:val="20"/>
              </w:rPr>
              <w:t>CLOSE CONTACTS.</w:t>
            </w:r>
          </w:p>
          <w:p w14:paraId="20F9CA95" w14:textId="3012576E" w:rsidR="009B2930" w:rsidRPr="00677FB0" w:rsidRDefault="00B33608" w:rsidP="00187488">
            <w:pPr>
              <w:pStyle w:val="ListParagraph"/>
              <w:numPr>
                <w:ilvl w:val="0"/>
                <w:numId w:val="15"/>
              </w:numPr>
              <w:spacing w:after="0" w:line="240" w:lineRule="auto"/>
              <w:rPr>
                <w:rFonts w:cs="Segoe UI"/>
                <w:sz w:val="20"/>
              </w:rPr>
            </w:pPr>
            <w:r w:rsidRPr="00187488">
              <w:rPr>
                <w:rFonts w:ascii="Segoe UI" w:hAnsi="Segoe UI" w:cs="Segoe UI"/>
                <w:sz w:val="20"/>
                <w:szCs w:val="20"/>
              </w:rPr>
              <w:t xml:space="preserve">People </w:t>
            </w:r>
            <w:r w:rsidR="00646D4E" w:rsidRPr="00187488">
              <w:rPr>
                <w:rFonts w:ascii="Segoe UI" w:hAnsi="Segoe UI" w:cs="Segoe UI"/>
                <w:sz w:val="20"/>
                <w:szCs w:val="20"/>
              </w:rPr>
              <w:t>outside of 1.5m of the case</w:t>
            </w:r>
            <w:r w:rsidR="00912686" w:rsidRPr="00187488">
              <w:rPr>
                <w:rFonts w:ascii="Segoe UI" w:hAnsi="Segoe UI" w:cs="Segoe UI"/>
                <w:sz w:val="20"/>
                <w:szCs w:val="20"/>
              </w:rPr>
              <w:t>, or within 1.5m of the case while the case was wearing a mask,</w:t>
            </w:r>
            <w:r w:rsidR="00646D4E" w:rsidRPr="00187488">
              <w:rPr>
                <w:rFonts w:ascii="Segoe UI" w:hAnsi="Segoe UI" w:cs="Segoe UI"/>
                <w:sz w:val="20"/>
                <w:szCs w:val="20"/>
              </w:rPr>
              <w:t xml:space="preserve"> would be</w:t>
            </w:r>
            <w:r w:rsidR="00646D4E" w:rsidRPr="00187488">
              <w:rPr>
                <w:rFonts w:ascii="Segoe UI" w:hAnsi="Segoe UI" w:cs="Segoe UI"/>
                <w:b/>
                <w:bCs/>
                <w:sz w:val="20"/>
                <w:szCs w:val="20"/>
              </w:rPr>
              <w:t xml:space="preserve"> CASUAL CONTACTS</w:t>
            </w:r>
            <w:r w:rsidR="00646D4E" w:rsidRPr="00187488">
              <w:rPr>
                <w:rFonts w:cs="Segoe UI"/>
                <w:b/>
                <w:bCs/>
                <w:sz w:val="20"/>
              </w:rPr>
              <w:t>.</w:t>
            </w:r>
          </w:p>
        </w:tc>
      </w:tr>
      <w:tr w:rsidR="00F63F14" w14:paraId="2945BD95" w14:textId="77777777" w:rsidTr="00EC22D8">
        <w:tc>
          <w:tcPr>
            <w:tcW w:w="2405" w:type="dxa"/>
            <w:tcBorders>
              <w:top w:val="single" w:sz="4" w:space="0" w:color="auto"/>
              <w:left w:val="single" w:sz="4" w:space="0" w:color="auto"/>
              <w:bottom w:val="single" w:sz="4" w:space="0" w:color="auto"/>
              <w:right w:val="single" w:sz="4" w:space="0" w:color="auto"/>
            </w:tcBorders>
          </w:tcPr>
          <w:p w14:paraId="54B2B3E4" w14:textId="2270D8AB" w:rsidR="00F63F14" w:rsidRPr="00932606" w:rsidRDefault="00F63F14" w:rsidP="00F448E4">
            <w:pPr>
              <w:rPr>
                <w:rFonts w:cs="Segoe UI"/>
                <w:b/>
                <w:bCs/>
              </w:rPr>
            </w:pPr>
            <w:r w:rsidRPr="00932606">
              <w:rPr>
                <w:rFonts w:cs="Segoe UI"/>
                <w:b/>
                <w:bCs/>
              </w:rPr>
              <w:t xml:space="preserve">Scenario </w:t>
            </w:r>
            <w:r w:rsidR="00187488">
              <w:rPr>
                <w:rFonts w:cs="Segoe UI"/>
                <w:b/>
                <w:bCs/>
              </w:rPr>
              <w:t>2</w:t>
            </w:r>
          </w:p>
          <w:p w14:paraId="7DD00BE4" w14:textId="77777777" w:rsidR="00E63C1B" w:rsidRDefault="00F63F14" w:rsidP="00F448E4">
            <w:pPr>
              <w:rPr>
                <w:rFonts w:cs="Segoe UI"/>
              </w:rPr>
            </w:pPr>
            <w:r>
              <w:rPr>
                <w:rFonts w:cs="Segoe UI"/>
              </w:rPr>
              <w:t xml:space="preserve">A case spent time in small spaces in the hall of residence during their infectious period, eg, the laundry, an office or another </w:t>
            </w:r>
          </w:p>
          <w:p w14:paraId="66AC224B" w14:textId="478CC0DF" w:rsidR="00F63F14" w:rsidRDefault="00F63F14" w:rsidP="00F448E4">
            <w:pPr>
              <w:rPr>
                <w:rFonts w:cs="Segoe UI"/>
                <w:b/>
                <w:bCs/>
              </w:rPr>
            </w:pPr>
            <w:r>
              <w:rPr>
                <w:rFonts w:cs="Segoe UI"/>
              </w:rPr>
              <w:t>student’s room.</w:t>
            </w:r>
          </w:p>
        </w:tc>
        <w:tc>
          <w:tcPr>
            <w:tcW w:w="7870" w:type="dxa"/>
            <w:tcBorders>
              <w:top w:val="single" w:sz="4" w:space="0" w:color="auto"/>
              <w:left w:val="single" w:sz="4" w:space="0" w:color="auto"/>
              <w:bottom w:val="single" w:sz="4" w:space="0" w:color="auto"/>
              <w:right w:val="single" w:sz="4" w:space="0" w:color="auto"/>
            </w:tcBorders>
          </w:tcPr>
          <w:p w14:paraId="74AC89BC" w14:textId="77777777" w:rsidR="00F63F14" w:rsidRPr="00D10E89" w:rsidRDefault="00F63F14" w:rsidP="00F448E4">
            <w:pPr>
              <w:rPr>
                <w:rFonts w:cs="Segoe UI"/>
                <w:i/>
                <w:iCs/>
                <w:sz w:val="20"/>
              </w:rPr>
            </w:pPr>
            <w:r w:rsidRPr="00D10E89">
              <w:rPr>
                <w:rFonts w:cs="Segoe UI"/>
                <w:i/>
                <w:iCs/>
                <w:sz w:val="20"/>
              </w:rPr>
              <w:t>NO FACE COVERING</w:t>
            </w:r>
          </w:p>
          <w:p w14:paraId="1A2CE01E" w14:textId="77777777" w:rsidR="00F63F14" w:rsidRPr="00187488" w:rsidRDefault="00F63F14" w:rsidP="00F63F14">
            <w:pPr>
              <w:pStyle w:val="ListParagraph"/>
              <w:numPr>
                <w:ilvl w:val="0"/>
                <w:numId w:val="15"/>
              </w:numPr>
              <w:spacing w:after="0" w:line="264" w:lineRule="auto"/>
              <w:rPr>
                <w:rFonts w:ascii="Segoe UI" w:hAnsi="Segoe UI" w:cs="Segoe UI"/>
                <w:b/>
                <w:bCs/>
                <w:sz w:val="20"/>
              </w:rPr>
            </w:pPr>
            <w:r w:rsidRPr="00187488">
              <w:rPr>
                <w:rFonts w:ascii="Segoe UI" w:hAnsi="Segoe UI" w:cs="Segoe UI"/>
                <w:sz w:val="20"/>
              </w:rPr>
              <w:t xml:space="preserve">If the case wasn’t wearing a face covering: the others in the small space at the same time would be </w:t>
            </w:r>
            <w:r w:rsidRPr="00187488">
              <w:rPr>
                <w:rFonts w:ascii="Segoe UI" w:hAnsi="Segoe UI" w:cs="Segoe UI"/>
                <w:b/>
                <w:bCs/>
                <w:sz w:val="20"/>
              </w:rPr>
              <w:t>CLOSE CONTACTS</w:t>
            </w:r>
          </w:p>
          <w:p w14:paraId="469EAB40" w14:textId="77777777" w:rsidR="00F63F14" w:rsidRPr="00D10E89" w:rsidRDefault="00F63F14" w:rsidP="00F448E4">
            <w:pPr>
              <w:rPr>
                <w:rFonts w:cs="Segoe UI"/>
                <w:i/>
                <w:iCs/>
                <w:sz w:val="20"/>
              </w:rPr>
            </w:pPr>
            <w:r w:rsidRPr="00D10E89">
              <w:rPr>
                <w:rFonts w:cs="Segoe UI"/>
                <w:i/>
                <w:iCs/>
                <w:sz w:val="20"/>
              </w:rPr>
              <w:t>FACE COVERING USED</w:t>
            </w:r>
          </w:p>
          <w:p w14:paraId="05B91ACC" w14:textId="330CB447" w:rsidR="00F63F14" w:rsidRPr="00F474B8" w:rsidRDefault="00F63F14" w:rsidP="00F474B8">
            <w:pPr>
              <w:pStyle w:val="ListParagraph"/>
              <w:numPr>
                <w:ilvl w:val="0"/>
                <w:numId w:val="15"/>
              </w:numPr>
              <w:spacing w:after="0" w:line="264" w:lineRule="auto"/>
              <w:rPr>
                <w:rFonts w:ascii="Segoe UI" w:hAnsi="Segoe UI" w:cs="Segoe UI"/>
                <w:b/>
                <w:bCs/>
                <w:sz w:val="20"/>
              </w:rPr>
            </w:pPr>
            <w:r w:rsidRPr="00187488">
              <w:rPr>
                <w:rFonts w:ascii="Segoe UI" w:hAnsi="Segoe UI" w:cs="Segoe UI"/>
                <w:sz w:val="20"/>
              </w:rPr>
              <w:t xml:space="preserve">If the case was wearing a face covering: the others in the small space at the same time would be </w:t>
            </w:r>
            <w:r w:rsidRPr="00187488">
              <w:rPr>
                <w:rFonts w:ascii="Segoe UI" w:hAnsi="Segoe UI" w:cs="Segoe UI"/>
                <w:b/>
                <w:sz w:val="20"/>
              </w:rPr>
              <w:t>CASUAL CONTACTS</w:t>
            </w:r>
          </w:p>
        </w:tc>
      </w:tr>
    </w:tbl>
    <w:p w14:paraId="418B48CC" w14:textId="77777777" w:rsidR="00E63C1B" w:rsidRDefault="00E63C1B" w:rsidP="00E63C1B">
      <w:pPr>
        <w:pStyle w:val="Bullet"/>
        <w:numPr>
          <w:ilvl w:val="0"/>
          <w:numId w:val="0"/>
        </w:numPr>
      </w:pPr>
    </w:p>
    <w:p w14:paraId="6C429D58" w14:textId="2D5218B9" w:rsidR="00E63C1B" w:rsidRPr="00E63C1B" w:rsidRDefault="00E63C1B" w:rsidP="00E63C1B">
      <w:pPr>
        <w:pStyle w:val="Bullet"/>
        <w:numPr>
          <w:ilvl w:val="0"/>
          <w:numId w:val="0"/>
        </w:numPr>
        <w:rPr>
          <w:sz w:val="22"/>
          <w:szCs w:val="22"/>
        </w:rPr>
      </w:pPr>
      <w:r w:rsidRPr="00E63C1B">
        <w:rPr>
          <w:sz w:val="22"/>
          <w:szCs w:val="22"/>
        </w:rPr>
        <w:t xml:space="preserve">For more information on the definition of Close Contact please visit </w:t>
      </w:r>
      <w:hyperlink r:id="rId38" w:anchor="closecontacts" w:history="1">
        <w:r w:rsidRPr="00E63C1B">
          <w:rPr>
            <w:rStyle w:val="Hyperlink"/>
            <w:bCs/>
            <w:sz w:val="22"/>
            <w:szCs w:val="22"/>
          </w:rPr>
          <w:t>https://www.health.govt.nz/covid-19-novel-coronavirus/covid-19-health-advice-public/covid-19-information-household-and-close-contacts#closecontacts</w:t>
        </w:r>
      </w:hyperlink>
    </w:p>
    <w:p w14:paraId="44CDDA68" w14:textId="77777777" w:rsidR="00CB00CF" w:rsidRDefault="00CB00CF">
      <w:pPr>
        <w:rPr>
          <w:rFonts w:cs="Segoe UI"/>
          <w:sz w:val="48"/>
          <w:szCs w:val="12"/>
        </w:rPr>
      </w:pPr>
      <w:bookmarkStart w:id="34" w:name="_Toc94618847"/>
      <w:r>
        <w:rPr>
          <w:rFonts w:cs="Segoe UI"/>
          <w:sz w:val="48"/>
          <w:szCs w:val="12"/>
        </w:rPr>
        <w:br w:type="page"/>
      </w:r>
    </w:p>
    <w:p w14:paraId="2C157913" w14:textId="4C53C588" w:rsidR="009B2930" w:rsidRPr="00BF7866" w:rsidRDefault="009B2930" w:rsidP="00C050BC">
      <w:pPr>
        <w:pStyle w:val="Heading1"/>
        <w:rPr>
          <w:rFonts w:cs="Segoe UI"/>
          <w:sz w:val="48"/>
          <w:szCs w:val="12"/>
        </w:rPr>
      </w:pPr>
      <w:bookmarkStart w:id="35" w:name="_Toc100320941"/>
      <w:r w:rsidRPr="00BF7866">
        <w:rPr>
          <w:rFonts w:cs="Segoe UI"/>
          <w:sz w:val="48"/>
          <w:szCs w:val="12"/>
        </w:rPr>
        <w:lastRenderedPageBreak/>
        <w:t xml:space="preserve">Appendix </w:t>
      </w:r>
      <w:r w:rsidR="008A3349" w:rsidRPr="00BF7866">
        <w:rPr>
          <w:rFonts w:cs="Segoe UI"/>
          <w:sz w:val="48"/>
          <w:szCs w:val="12"/>
        </w:rPr>
        <w:t>Two</w:t>
      </w:r>
      <w:r w:rsidRPr="00BF7866">
        <w:rPr>
          <w:rFonts w:cs="Segoe UI"/>
          <w:sz w:val="48"/>
          <w:szCs w:val="12"/>
        </w:rPr>
        <w:t>: Contact categorisation table</w:t>
      </w:r>
      <w:bookmarkEnd w:id="34"/>
      <w:bookmarkEnd w:id="35"/>
    </w:p>
    <w:p w14:paraId="2B388308" w14:textId="77777777" w:rsidR="00D10E89" w:rsidRPr="00187488" w:rsidRDefault="00D10E89" w:rsidP="00D10E89">
      <w:pPr>
        <w:rPr>
          <w:sz w:val="22"/>
          <w:szCs w:val="22"/>
        </w:rPr>
      </w:pPr>
      <w:r w:rsidRPr="00187488">
        <w:rPr>
          <w:sz w:val="22"/>
          <w:szCs w:val="22"/>
        </w:rPr>
        <w:t xml:space="preserve">At Phase 3 of the Omicron response, there is no requirement for tertiary education providers or tertiary accommodation providers to undertake Close Contact identification, and there is no requirement for those who are identified as Close Contacts to self-isolate.  However, providers may still undertake this process to identify Close Contacts and may ask whether Close Contacts are willing to learn or work remotely for </w:t>
      </w:r>
      <w:proofErr w:type="gramStart"/>
      <w:r w:rsidRPr="00187488">
        <w:rPr>
          <w:sz w:val="22"/>
          <w:szCs w:val="22"/>
        </w:rPr>
        <w:t>a period of time</w:t>
      </w:r>
      <w:proofErr w:type="gramEnd"/>
      <w:r w:rsidRPr="00187488">
        <w:rPr>
          <w:sz w:val="22"/>
          <w:szCs w:val="22"/>
        </w:rPr>
        <w:t xml:space="preserve"> to help slow the spread of COVID-19 in the tertiary community.</w:t>
      </w:r>
    </w:p>
    <w:p w14:paraId="32078121" w14:textId="77777777" w:rsidR="00D10E89" w:rsidRPr="00187488" w:rsidRDefault="00D10E89" w:rsidP="00D10E89">
      <w:pPr>
        <w:rPr>
          <w:sz w:val="22"/>
          <w:szCs w:val="22"/>
        </w:rPr>
      </w:pPr>
    </w:p>
    <w:p w14:paraId="4ED28F3D" w14:textId="6AE5225A" w:rsidR="009B2930" w:rsidRPr="00D10E89" w:rsidRDefault="009B2930" w:rsidP="009B2930">
      <w:pPr>
        <w:rPr>
          <w:rFonts w:cs="Segoe UI"/>
          <w:sz w:val="22"/>
          <w:szCs w:val="22"/>
        </w:rPr>
      </w:pPr>
      <w:r w:rsidRPr="00D10E89">
        <w:rPr>
          <w:rFonts w:cs="Segoe UI"/>
          <w:sz w:val="22"/>
          <w:szCs w:val="22"/>
        </w:rPr>
        <w:t xml:space="preserve">The table </w:t>
      </w:r>
      <w:r w:rsidR="00CE15B4" w:rsidRPr="00D10E89">
        <w:rPr>
          <w:rFonts w:cs="Segoe UI"/>
          <w:sz w:val="22"/>
          <w:szCs w:val="22"/>
        </w:rPr>
        <w:t>below</w:t>
      </w:r>
      <w:r w:rsidRPr="00D10E89">
        <w:rPr>
          <w:rFonts w:cs="Segoe UI"/>
          <w:sz w:val="22"/>
          <w:szCs w:val="22"/>
        </w:rPr>
        <w:t xml:space="preserve"> provides the public health risk assessment for categorising contacts. </w:t>
      </w:r>
    </w:p>
    <w:p w14:paraId="7ECDFFFB" w14:textId="77777777" w:rsidR="009B2930" w:rsidRPr="00D10E89" w:rsidRDefault="009B2930" w:rsidP="009B2930">
      <w:pPr>
        <w:rPr>
          <w:rFonts w:cs="Segoe UI"/>
          <w:sz w:val="22"/>
          <w:szCs w:val="22"/>
        </w:rPr>
      </w:pPr>
    </w:p>
    <w:p w14:paraId="43A8A30A" w14:textId="77777777" w:rsidR="001F7F8F" w:rsidRPr="00187488" w:rsidRDefault="001F7F8F" w:rsidP="001F7F8F">
      <w:pPr>
        <w:spacing w:after="120"/>
        <w:rPr>
          <w:rFonts w:cs="Segoe UI"/>
          <w:sz w:val="22"/>
          <w:szCs w:val="22"/>
        </w:rPr>
      </w:pPr>
      <w:r w:rsidRPr="00187488">
        <w:rPr>
          <w:rFonts w:cs="Segoe UI"/>
          <w:b/>
          <w:bCs/>
          <w:sz w:val="22"/>
          <w:szCs w:val="22"/>
        </w:rPr>
        <w:t>Key notes</w:t>
      </w:r>
      <w:r w:rsidRPr="00187488">
        <w:rPr>
          <w:rFonts w:cs="Segoe UI"/>
          <w:sz w:val="22"/>
          <w:szCs w:val="22"/>
        </w:rPr>
        <w:t>:</w:t>
      </w:r>
    </w:p>
    <w:p w14:paraId="378382B0" w14:textId="77777777" w:rsidR="001F7F8F" w:rsidRPr="0064409B" w:rsidRDefault="001F7F8F"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 xml:space="preserve">The use of a mask may change the contact categorisation - consistent use of a mask by a case will minimise the likelihood that other staff or students are Close Contacts. Wearing a mask for the entire day is very difficult.  Short time periods without wearing a mask (less than 15 minutes) will not change the categorisation of other contacts in the same space, unless the case was coughing, </w:t>
      </w:r>
      <w:proofErr w:type="gramStart"/>
      <w:r w:rsidRPr="0064409B">
        <w:rPr>
          <w:rFonts w:ascii="Segoe UI" w:eastAsia="Times New Roman" w:hAnsi="Segoe UI" w:cs="Segoe UI"/>
          <w:lang w:eastAsia="en-GB"/>
        </w:rPr>
        <w:t>sneezing</w:t>
      </w:r>
      <w:proofErr w:type="gramEnd"/>
      <w:r w:rsidRPr="0064409B">
        <w:rPr>
          <w:rFonts w:ascii="Segoe UI" w:eastAsia="Times New Roman" w:hAnsi="Segoe UI" w:cs="Segoe UI"/>
          <w:lang w:eastAsia="en-GB"/>
        </w:rPr>
        <w:t xml:space="preserve"> or shouting at the time (see first box).</w:t>
      </w:r>
    </w:p>
    <w:p w14:paraId="4B395B6D" w14:textId="77777777" w:rsidR="001F7F8F" w:rsidRPr="0064409B" w:rsidRDefault="001F7F8F"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Whether someone is vaccinated or not will not change someone’s contact category.</w:t>
      </w:r>
    </w:p>
    <w:p w14:paraId="0CC3D0A2" w14:textId="77777777" w:rsidR="009B2930" w:rsidRPr="00CE15B4" w:rsidRDefault="009B2930" w:rsidP="00FE2777">
      <w:pPr>
        <w:pStyle w:val="ListParagraph"/>
        <w:spacing w:after="0" w:line="240" w:lineRule="auto"/>
        <w:rPr>
          <w:rFonts w:cs="Segoe UI"/>
        </w:rPr>
      </w:pPr>
    </w:p>
    <w:tbl>
      <w:tblPr>
        <w:tblStyle w:val="TableGrid"/>
        <w:tblpPr w:leftFromText="180" w:rightFromText="180" w:vertAnchor="text" w:horzAnchor="margin" w:tblpY="92"/>
        <w:tblW w:w="0" w:type="auto"/>
        <w:tblLook w:val="04A0" w:firstRow="1" w:lastRow="0" w:firstColumn="1" w:lastColumn="0" w:noHBand="0" w:noVBand="1"/>
      </w:tblPr>
      <w:tblGrid>
        <w:gridCol w:w="1555"/>
        <w:gridCol w:w="3634"/>
        <w:gridCol w:w="2821"/>
        <w:gridCol w:w="1157"/>
        <w:gridCol w:w="1006"/>
      </w:tblGrid>
      <w:tr w:rsidR="008D329D" w14:paraId="4FF4A426" w14:textId="77777777" w:rsidTr="008D329D">
        <w:trPr>
          <w:trHeight w:val="374"/>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A8BF7" w14:textId="77777777" w:rsidR="008D329D" w:rsidRDefault="008D329D" w:rsidP="008D329D">
            <w:pPr>
              <w:pStyle w:val="ListParagraph"/>
              <w:spacing w:before="60" w:after="60" w:line="264" w:lineRule="auto"/>
              <w:ind w:left="0"/>
              <w:rPr>
                <w:rFonts w:ascii="Segoe UI" w:hAnsi="Segoe UI" w:cs="Segoe UI"/>
                <w:b/>
                <w:bCs/>
                <w:sz w:val="18"/>
                <w:szCs w:val="18"/>
                <w:lang w:eastAsia="en-GB"/>
              </w:rPr>
            </w:pPr>
          </w:p>
        </w:tc>
        <w:tc>
          <w:tcPr>
            <w:tcW w:w="3634"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4C85454" w14:textId="77777777" w:rsidR="008D329D" w:rsidRDefault="008D329D" w:rsidP="008D329D">
            <w:pPr>
              <w:pStyle w:val="ListParagraph"/>
              <w:spacing w:before="60" w:after="60"/>
              <w:ind w:left="0"/>
              <w:jc w:val="center"/>
              <w:rPr>
                <w:rFonts w:cs="Segoe UI"/>
                <w:b/>
                <w:bCs/>
                <w:sz w:val="18"/>
                <w:szCs w:val="18"/>
              </w:rPr>
            </w:pPr>
            <w:r>
              <w:rPr>
                <w:rFonts w:cs="Segoe UI"/>
                <w:b/>
                <w:bCs/>
                <w:sz w:val="18"/>
                <w:szCs w:val="18"/>
              </w:rPr>
              <w:t>Type of interaction</w:t>
            </w:r>
          </w:p>
        </w:tc>
        <w:tc>
          <w:tcPr>
            <w:tcW w:w="2821" w:type="dxa"/>
            <w:vMerge w:val="restar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457ECF0" w14:textId="77777777" w:rsidR="008D329D" w:rsidRDefault="008D329D" w:rsidP="008D329D">
            <w:pPr>
              <w:pStyle w:val="ListParagraph"/>
              <w:spacing w:before="60" w:after="60"/>
              <w:ind w:left="0"/>
              <w:jc w:val="center"/>
              <w:rPr>
                <w:rFonts w:cs="Segoe UI"/>
                <w:b/>
                <w:bCs/>
                <w:sz w:val="18"/>
                <w:szCs w:val="18"/>
              </w:rPr>
            </w:pPr>
            <w:r>
              <w:rPr>
                <w:rFonts w:cs="Segoe UI"/>
                <w:b/>
                <w:bCs/>
                <w:sz w:val="18"/>
                <w:szCs w:val="18"/>
              </w:rPr>
              <w:t>Examples</w:t>
            </w:r>
          </w:p>
        </w:tc>
        <w:tc>
          <w:tcPr>
            <w:tcW w:w="2163"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C298589" w14:textId="77777777" w:rsidR="008D329D" w:rsidRDefault="008D329D" w:rsidP="008D329D">
            <w:pPr>
              <w:pStyle w:val="ListParagraph"/>
              <w:spacing w:before="60" w:after="60" w:line="264" w:lineRule="auto"/>
              <w:ind w:left="0"/>
              <w:jc w:val="center"/>
              <w:rPr>
                <w:rFonts w:cs="Segoe UI"/>
                <w:b/>
                <w:bCs/>
                <w:sz w:val="18"/>
                <w:szCs w:val="18"/>
              </w:rPr>
            </w:pPr>
            <w:r>
              <w:rPr>
                <w:rFonts w:cs="Segoe UI"/>
                <w:b/>
                <w:bCs/>
                <w:sz w:val="18"/>
                <w:szCs w:val="18"/>
              </w:rPr>
              <w:t>Mask worn by case</w:t>
            </w:r>
            <w:r>
              <w:rPr>
                <w:rStyle w:val="FootnoteReference"/>
                <w:rFonts w:cs="Segoe UI"/>
                <w:b/>
                <w:bCs/>
                <w:sz w:val="18"/>
                <w:szCs w:val="18"/>
              </w:rPr>
              <w:footnoteReference w:id="2"/>
            </w:r>
          </w:p>
        </w:tc>
      </w:tr>
      <w:tr w:rsidR="008D329D" w14:paraId="0A84C590" w14:textId="77777777" w:rsidTr="008D329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A154D" w14:textId="77777777" w:rsidR="008D329D" w:rsidRDefault="008D329D" w:rsidP="008D329D">
            <w:pPr>
              <w:rPr>
                <w:rFonts w:cs="Segoe UI"/>
                <w:b/>
                <w:bCs/>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0202075" w14:textId="77777777" w:rsidR="008D329D" w:rsidRDefault="008D329D" w:rsidP="008D329D">
            <w:pPr>
              <w:rPr>
                <w:rFonts w:cs="Segoe UI"/>
                <w:b/>
                <w:bCs/>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B8A2184" w14:textId="77777777" w:rsidR="008D329D" w:rsidRDefault="008D329D" w:rsidP="008D329D">
            <w:pPr>
              <w:rPr>
                <w:rFonts w:cs="Segoe UI"/>
                <w:b/>
                <w:bCs/>
                <w:sz w:val="18"/>
                <w:szCs w:val="18"/>
              </w:rPr>
            </w:pPr>
          </w:p>
        </w:tc>
        <w:tc>
          <w:tcPr>
            <w:tcW w:w="115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D3485EB" w14:textId="77777777" w:rsidR="008D329D" w:rsidRDefault="008D329D" w:rsidP="008D329D">
            <w:pPr>
              <w:pStyle w:val="ListParagraph"/>
              <w:spacing w:before="60" w:after="60"/>
              <w:ind w:left="0"/>
              <w:jc w:val="center"/>
              <w:rPr>
                <w:rFonts w:cs="Segoe UI"/>
                <w:b/>
                <w:bCs/>
                <w:sz w:val="18"/>
                <w:szCs w:val="18"/>
              </w:rPr>
            </w:pPr>
            <w:r>
              <w:rPr>
                <w:rFonts w:cs="Segoe UI"/>
                <w:b/>
                <w:bCs/>
                <w:sz w:val="18"/>
                <w:szCs w:val="18"/>
              </w:rPr>
              <w:t>Yes</w:t>
            </w:r>
          </w:p>
        </w:tc>
        <w:tc>
          <w:tcPr>
            <w:tcW w:w="100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3024E5C" w14:textId="77777777" w:rsidR="008D329D" w:rsidRDefault="008D329D" w:rsidP="008D329D">
            <w:pPr>
              <w:pStyle w:val="ListParagraph"/>
              <w:spacing w:before="60" w:after="60"/>
              <w:ind w:left="0"/>
              <w:jc w:val="center"/>
              <w:rPr>
                <w:rFonts w:cs="Segoe UI"/>
                <w:b/>
                <w:bCs/>
                <w:sz w:val="18"/>
                <w:szCs w:val="18"/>
              </w:rPr>
            </w:pPr>
            <w:r>
              <w:rPr>
                <w:rFonts w:cs="Segoe UI"/>
                <w:b/>
                <w:bCs/>
                <w:sz w:val="18"/>
                <w:szCs w:val="18"/>
              </w:rPr>
              <w:t>No or unknown</w:t>
            </w:r>
          </w:p>
        </w:tc>
      </w:tr>
      <w:tr w:rsidR="008D329D" w14:paraId="57A321F7" w14:textId="77777777" w:rsidTr="008D329D">
        <w:trPr>
          <w:trHeight w:val="1661"/>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BEA40" w14:textId="77777777" w:rsidR="008D329D" w:rsidRDefault="008D329D" w:rsidP="008D329D">
            <w:pPr>
              <w:pStyle w:val="ListParagraph"/>
              <w:spacing w:before="60" w:after="60"/>
              <w:ind w:left="113" w:right="113"/>
              <w:jc w:val="center"/>
              <w:rPr>
                <w:rFonts w:cs="Segoe UI"/>
                <w:b/>
                <w:bCs/>
                <w:sz w:val="18"/>
                <w:szCs w:val="18"/>
              </w:rPr>
            </w:pPr>
            <w:r>
              <w:rPr>
                <w:rFonts w:cs="Segoe UI"/>
                <w:b/>
                <w:bCs/>
                <w:sz w:val="18"/>
                <w:szCs w:val="18"/>
              </w:rPr>
              <w:t xml:space="preserve">Close range contact within </w:t>
            </w:r>
          </w:p>
          <w:p w14:paraId="527667EA" w14:textId="77777777" w:rsidR="008D329D" w:rsidRDefault="008D329D" w:rsidP="008D329D">
            <w:pPr>
              <w:pStyle w:val="ListParagraph"/>
              <w:spacing w:before="60" w:after="60"/>
              <w:ind w:left="113" w:right="113"/>
              <w:jc w:val="center"/>
              <w:rPr>
                <w:rFonts w:cs="Segoe UI"/>
                <w:b/>
                <w:bCs/>
                <w:sz w:val="18"/>
                <w:szCs w:val="18"/>
              </w:rPr>
            </w:pPr>
            <w:r>
              <w:rPr>
                <w:rFonts w:cs="Segoe UI"/>
                <w:b/>
                <w:bCs/>
                <w:sz w:val="18"/>
                <w:szCs w:val="18"/>
              </w:rPr>
              <w:t>1.5m of case</w:t>
            </w:r>
          </w:p>
          <w:p w14:paraId="237D6253" w14:textId="77777777" w:rsidR="008D329D" w:rsidRDefault="008D329D" w:rsidP="008D329D">
            <w:pPr>
              <w:pStyle w:val="ListParagraph"/>
              <w:spacing w:before="60" w:after="60" w:line="264" w:lineRule="auto"/>
              <w:ind w:left="0"/>
              <w:jc w:val="center"/>
              <w:rPr>
                <w:rFonts w:cs="Segoe UI"/>
                <w:b/>
                <w:bCs/>
                <w:i/>
                <w:iCs/>
                <w:sz w:val="18"/>
                <w:szCs w:val="18"/>
              </w:rPr>
            </w:pPr>
          </w:p>
        </w:tc>
        <w:tc>
          <w:tcPr>
            <w:tcW w:w="3634" w:type="dxa"/>
            <w:tcBorders>
              <w:top w:val="single" w:sz="12" w:space="0" w:color="auto"/>
              <w:left w:val="single" w:sz="4" w:space="0" w:color="auto"/>
              <w:bottom w:val="single" w:sz="12" w:space="0" w:color="auto"/>
              <w:right w:val="single" w:sz="4" w:space="0" w:color="auto"/>
            </w:tcBorders>
            <w:shd w:val="clear" w:color="auto" w:fill="FCD4D4"/>
            <w:vAlign w:val="center"/>
            <w:hideMark/>
          </w:tcPr>
          <w:p w14:paraId="1C31D1F0" w14:textId="77777777" w:rsidR="008D329D" w:rsidRDefault="008D329D" w:rsidP="008D329D">
            <w:pPr>
              <w:pStyle w:val="ListParagraph"/>
              <w:spacing w:before="60" w:after="60"/>
              <w:ind w:left="0"/>
              <w:rPr>
                <w:rFonts w:cs="Segoe UI"/>
                <w:sz w:val="18"/>
                <w:szCs w:val="18"/>
              </w:rPr>
            </w:pPr>
            <w:r>
              <w:rPr>
                <w:rFonts w:cs="Segoe UI"/>
                <w:sz w:val="18"/>
                <w:szCs w:val="18"/>
              </w:rPr>
              <w:t xml:space="preserve">Direct contact with respiratory secretions or saliva (indoors or outdoors) </w:t>
            </w:r>
            <w:r>
              <w:rPr>
                <w:rFonts w:cs="Segoe UI"/>
                <w:b/>
                <w:bCs/>
                <w:sz w:val="18"/>
                <w:szCs w:val="18"/>
              </w:rPr>
              <w:t>OR</w:t>
            </w:r>
          </w:p>
          <w:p w14:paraId="3E4F981D" w14:textId="77777777" w:rsidR="008D329D" w:rsidRDefault="008D329D" w:rsidP="008D329D">
            <w:pPr>
              <w:pStyle w:val="ListParagraph"/>
              <w:spacing w:before="60" w:after="60"/>
              <w:ind w:left="0"/>
              <w:rPr>
                <w:rFonts w:cs="Segoe UI"/>
                <w:sz w:val="18"/>
                <w:szCs w:val="18"/>
              </w:rPr>
            </w:pPr>
            <w:r>
              <w:rPr>
                <w:rFonts w:cs="Segoe UI"/>
                <w:sz w:val="18"/>
                <w:szCs w:val="18"/>
              </w:rPr>
              <w:t>Face to face contact with a case who is forcefully expelling air/secretions</w:t>
            </w:r>
          </w:p>
          <w:p w14:paraId="0E8B65A8" w14:textId="77777777" w:rsidR="008D329D" w:rsidRDefault="008D329D" w:rsidP="008D329D">
            <w:pPr>
              <w:pStyle w:val="ListParagraph"/>
              <w:spacing w:before="60" w:after="60"/>
              <w:ind w:left="0"/>
              <w:rPr>
                <w:rFonts w:cs="Segoe UI"/>
                <w:sz w:val="18"/>
                <w:szCs w:val="18"/>
              </w:rPr>
            </w:pPr>
            <w:r>
              <w:rPr>
                <w:rFonts w:cs="Segoe UI"/>
                <w:b/>
                <w:bCs/>
                <w:sz w:val="18"/>
                <w:szCs w:val="18"/>
              </w:rPr>
              <w:t>FOR ANY DURATION OF TIME</w:t>
            </w:r>
            <w:r>
              <w:rPr>
                <w:rFonts w:cs="Segoe UI"/>
              </w:rPr>
              <w:t xml:space="preserve"> </w:t>
            </w:r>
            <w:r>
              <w:rPr>
                <w:rFonts w:cs="Segoe UI"/>
                <w:b/>
                <w:bCs/>
                <w:sz w:val="18"/>
                <w:szCs w:val="18"/>
              </w:rPr>
              <w:t>REGARDLESS OF MASK USE</w:t>
            </w:r>
          </w:p>
        </w:tc>
        <w:tc>
          <w:tcPr>
            <w:tcW w:w="2821" w:type="dxa"/>
            <w:tcBorders>
              <w:top w:val="single" w:sz="12" w:space="0" w:color="auto"/>
              <w:left w:val="single" w:sz="4" w:space="0" w:color="auto"/>
              <w:bottom w:val="single" w:sz="12" w:space="0" w:color="auto"/>
              <w:right w:val="single" w:sz="4" w:space="0" w:color="auto"/>
            </w:tcBorders>
            <w:shd w:val="clear" w:color="auto" w:fill="FCD4D4"/>
            <w:vAlign w:val="center"/>
            <w:hideMark/>
          </w:tcPr>
          <w:p w14:paraId="14C79EB3" w14:textId="77777777" w:rsidR="008D329D" w:rsidRDefault="008D329D" w:rsidP="008D329D">
            <w:pPr>
              <w:spacing w:before="60" w:after="60"/>
              <w:jc w:val="center"/>
              <w:rPr>
                <w:rFonts w:cs="Segoe UI"/>
                <w:sz w:val="18"/>
                <w:szCs w:val="18"/>
              </w:rPr>
            </w:pPr>
            <w:r>
              <w:rPr>
                <w:rFonts w:cs="Segoe UI"/>
                <w:sz w:val="18"/>
                <w:szCs w:val="18"/>
              </w:rPr>
              <w:t>Kissing, spitting, hongi, sharing cigarettes or vapes</w:t>
            </w:r>
          </w:p>
          <w:p w14:paraId="491FE323" w14:textId="77777777" w:rsidR="008D329D" w:rsidRDefault="008D329D" w:rsidP="008D329D">
            <w:pPr>
              <w:spacing w:before="60" w:after="60"/>
              <w:jc w:val="center"/>
              <w:rPr>
                <w:rFonts w:cs="Segoe UI"/>
                <w:sz w:val="18"/>
                <w:szCs w:val="18"/>
              </w:rPr>
            </w:pPr>
            <w:r>
              <w:rPr>
                <w:rFonts w:cs="Segoe UI"/>
                <w:sz w:val="18"/>
                <w:szCs w:val="18"/>
              </w:rPr>
              <w:t xml:space="preserve">Singing, shouting, coughing, sneezing </w:t>
            </w:r>
          </w:p>
          <w:p w14:paraId="675992B3" w14:textId="77777777" w:rsidR="008D329D" w:rsidRDefault="008D329D" w:rsidP="008D329D">
            <w:pPr>
              <w:spacing w:before="60" w:after="60"/>
              <w:jc w:val="center"/>
              <w:rPr>
                <w:rFonts w:cs="Segoe UI"/>
                <w:sz w:val="18"/>
                <w:szCs w:val="18"/>
              </w:rPr>
            </w:pPr>
            <w:r>
              <w:rPr>
                <w:rFonts w:cs="Segoe UI"/>
                <w:sz w:val="18"/>
                <w:szCs w:val="18"/>
              </w:rPr>
              <w:t>Contact sports (heavy breathing related to exertion)</w:t>
            </w:r>
          </w:p>
        </w:tc>
        <w:tc>
          <w:tcPr>
            <w:tcW w:w="1157" w:type="dxa"/>
            <w:tcBorders>
              <w:top w:val="single" w:sz="12" w:space="0" w:color="auto"/>
              <w:left w:val="single" w:sz="4" w:space="0" w:color="auto"/>
              <w:bottom w:val="single" w:sz="12" w:space="0" w:color="auto"/>
              <w:right w:val="single" w:sz="4" w:space="0" w:color="auto"/>
            </w:tcBorders>
            <w:shd w:val="clear" w:color="auto" w:fill="FF8181"/>
            <w:vAlign w:val="center"/>
            <w:hideMark/>
          </w:tcPr>
          <w:p w14:paraId="725DC6D3" w14:textId="77777777" w:rsidR="008D329D" w:rsidRDefault="008D329D" w:rsidP="008D329D">
            <w:pPr>
              <w:pStyle w:val="ListParagraph"/>
              <w:spacing w:before="60" w:after="60"/>
              <w:ind w:left="0"/>
              <w:jc w:val="center"/>
              <w:rPr>
                <w:rFonts w:cs="Segoe UI"/>
                <w:sz w:val="18"/>
                <w:szCs w:val="18"/>
              </w:rPr>
            </w:pPr>
            <w:r>
              <w:rPr>
                <w:rFonts w:cs="Segoe UI"/>
                <w:sz w:val="18"/>
                <w:szCs w:val="18"/>
              </w:rPr>
              <w:t>Close</w:t>
            </w:r>
          </w:p>
        </w:tc>
        <w:tc>
          <w:tcPr>
            <w:tcW w:w="1006" w:type="dxa"/>
            <w:tcBorders>
              <w:top w:val="single" w:sz="12" w:space="0" w:color="auto"/>
              <w:left w:val="single" w:sz="4" w:space="0" w:color="auto"/>
              <w:bottom w:val="single" w:sz="12" w:space="0" w:color="auto"/>
              <w:right w:val="single" w:sz="6" w:space="0" w:color="auto"/>
            </w:tcBorders>
            <w:shd w:val="clear" w:color="auto" w:fill="FF8181"/>
            <w:vAlign w:val="center"/>
            <w:hideMark/>
          </w:tcPr>
          <w:p w14:paraId="12A178C7" w14:textId="77777777" w:rsidR="008D329D" w:rsidRDefault="008D329D" w:rsidP="008D329D">
            <w:pPr>
              <w:pStyle w:val="ListParagraph"/>
              <w:spacing w:before="60" w:after="60"/>
              <w:ind w:left="0"/>
              <w:jc w:val="center"/>
              <w:rPr>
                <w:rFonts w:cs="Segoe UI"/>
                <w:sz w:val="18"/>
                <w:szCs w:val="18"/>
              </w:rPr>
            </w:pPr>
            <w:r>
              <w:rPr>
                <w:rFonts w:cs="Segoe UI"/>
                <w:sz w:val="18"/>
                <w:szCs w:val="18"/>
              </w:rPr>
              <w:t>Close</w:t>
            </w:r>
          </w:p>
        </w:tc>
      </w:tr>
      <w:tr w:rsidR="008D329D" w14:paraId="38DA4A33" w14:textId="77777777" w:rsidTr="008D329D">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AD8FF" w14:textId="77777777" w:rsidR="008D329D" w:rsidRDefault="008D329D" w:rsidP="008D329D">
            <w:pPr>
              <w:rPr>
                <w:rFonts w:cs="Segoe UI"/>
                <w:b/>
                <w:bCs/>
                <w:i/>
                <w:iCs/>
                <w:sz w:val="18"/>
                <w:szCs w:val="18"/>
              </w:rPr>
            </w:pPr>
          </w:p>
        </w:tc>
        <w:tc>
          <w:tcPr>
            <w:tcW w:w="3634"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4043876D" w14:textId="77777777" w:rsidR="008D329D" w:rsidRDefault="008D329D" w:rsidP="008D329D">
            <w:pPr>
              <w:spacing w:before="60" w:after="60"/>
              <w:rPr>
                <w:rFonts w:cs="Segoe UI"/>
                <w:sz w:val="18"/>
                <w:szCs w:val="18"/>
              </w:rPr>
            </w:pPr>
            <w:r>
              <w:rPr>
                <w:rFonts w:cs="Segoe UI"/>
                <w:sz w:val="18"/>
                <w:szCs w:val="18"/>
              </w:rPr>
              <w:t xml:space="preserve">Indoor face to face contact for more than </w:t>
            </w:r>
            <w:r>
              <w:rPr>
                <w:rFonts w:cs="Segoe UI"/>
                <w:b/>
                <w:bCs/>
                <w:sz w:val="18"/>
                <w:szCs w:val="18"/>
              </w:rPr>
              <w:t>15 minutes</w:t>
            </w:r>
            <w:r>
              <w:rPr>
                <w:rFonts w:cs="Segoe UI"/>
                <w:sz w:val="18"/>
                <w:szCs w:val="18"/>
              </w:rPr>
              <w:t xml:space="preserve">  </w:t>
            </w:r>
          </w:p>
        </w:tc>
        <w:tc>
          <w:tcPr>
            <w:tcW w:w="2821"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79AF43CD" w14:textId="77777777" w:rsidR="008D329D" w:rsidRDefault="008D329D" w:rsidP="008D329D">
            <w:pPr>
              <w:pStyle w:val="ListParagraph"/>
              <w:spacing w:before="60" w:after="60"/>
              <w:ind w:left="0"/>
              <w:jc w:val="center"/>
              <w:rPr>
                <w:rFonts w:cs="Segoe UI"/>
                <w:sz w:val="18"/>
                <w:szCs w:val="18"/>
              </w:rPr>
            </w:pPr>
            <w:r>
              <w:rPr>
                <w:rFonts w:cs="Segoe UI"/>
                <w:sz w:val="18"/>
                <w:szCs w:val="18"/>
              </w:rPr>
              <w:t>Having a conversation</w:t>
            </w:r>
          </w:p>
          <w:p w14:paraId="53C8FC31"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Sitting across a table from someone  </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607FD338" w14:textId="77777777" w:rsidR="008D329D" w:rsidRDefault="008D329D" w:rsidP="008D329D">
            <w:pPr>
              <w:pStyle w:val="ListParagraph"/>
              <w:spacing w:before="60" w:after="60"/>
              <w:ind w:left="0"/>
              <w:jc w:val="center"/>
              <w:rPr>
                <w:rFonts w:cs="Segoe UI"/>
                <w:sz w:val="18"/>
                <w:szCs w:val="18"/>
              </w:rPr>
            </w:pPr>
            <w:r>
              <w:rPr>
                <w:rFonts w:cs="Segoe UI"/>
                <w:sz w:val="18"/>
                <w:szCs w:val="18"/>
              </w:rPr>
              <w:t>Casual</w:t>
            </w:r>
          </w:p>
        </w:tc>
        <w:tc>
          <w:tcPr>
            <w:tcW w:w="1006" w:type="dxa"/>
            <w:tcBorders>
              <w:top w:val="single" w:sz="12" w:space="0" w:color="auto"/>
              <w:left w:val="single" w:sz="4" w:space="0" w:color="auto"/>
              <w:bottom w:val="single" w:sz="4" w:space="0" w:color="auto"/>
              <w:right w:val="single" w:sz="4" w:space="0" w:color="auto"/>
            </w:tcBorders>
            <w:shd w:val="clear" w:color="auto" w:fill="FF8181"/>
            <w:vAlign w:val="center"/>
          </w:tcPr>
          <w:p w14:paraId="22D6E902"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Close </w:t>
            </w:r>
          </w:p>
          <w:p w14:paraId="29B5A727" w14:textId="77777777" w:rsidR="008D329D" w:rsidRDefault="008D329D" w:rsidP="008D329D">
            <w:pPr>
              <w:pStyle w:val="ListParagraph"/>
              <w:spacing w:before="60" w:after="60" w:line="264" w:lineRule="auto"/>
              <w:ind w:left="0"/>
              <w:jc w:val="center"/>
              <w:rPr>
                <w:rFonts w:cs="Segoe UI"/>
                <w:sz w:val="18"/>
                <w:szCs w:val="18"/>
              </w:rPr>
            </w:pPr>
          </w:p>
        </w:tc>
      </w:tr>
      <w:tr w:rsidR="008D329D" w14:paraId="4FAFC090" w14:textId="77777777" w:rsidTr="008D329D">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D67DC" w14:textId="77777777" w:rsidR="008D329D" w:rsidRDefault="008D329D" w:rsidP="008D329D">
            <w:pPr>
              <w:rPr>
                <w:rFonts w:cs="Segoe UI"/>
                <w:b/>
                <w:bCs/>
                <w:i/>
                <w:iCs/>
                <w:sz w:val="18"/>
                <w:szCs w:val="18"/>
              </w:rPr>
            </w:pPr>
          </w:p>
        </w:tc>
        <w:tc>
          <w:tcPr>
            <w:tcW w:w="3634"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7F663AE2" w14:textId="77777777" w:rsidR="008D329D" w:rsidRDefault="008D329D" w:rsidP="008D329D">
            <w:pPr>
              <w:spacing w:before="60" w:after="60"/>
              <w:rPr>
                <w:rFonts w:cs="Segoe UI"/>
                <w:sz w:val="18"/>
                <w:szCs w:val="18"/>
              </w:rPr>
            </w:pPr>
            <w:r>
              <w:rPr>
                <w:rFonts w:cs="Segoe UI"/>
                <w:sz w:val="18"/>
                <w:szCs w:val="18"/>
              </w:rPr>
              <w:t xml:space="preserve">Non-face to face contact for more than </w:t>
            </w:r>
            <w:r>
              <w:rPr>
                <w:rFonts w:cs="Segoe UI"/>
                <w:b/>
                <w:bCs/>
                <w:sz w:val="18"/>
                <w:szCs w:val="18"/>
              </w:rPr>
              <w:t>1 hour</w:t>
            </w:r>
            <w:r>
              <w:rPr>
                <w:rFonts w:cs="Segoe UI"/>
                <w:sz w:val="18"/>
                <w:szCs w:val="18"/>
              </w:rPr>
              <w:t xml:space="preserve"> in an indoor space</w:t>
            </w:r>
          </w:p>
        </w:tc>
        <w:tc>
          <w:tcPr>
            <w:tcW w:w="2821"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0FEDF9C0"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Sitting near someone in class or assembly but not having a conversation </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3792E1CA"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 Casual </w:t>
            </w:r>
          </w:p>
        </w:tc>
        <w:tc>
          <w:tcPr>
            <w:tcW w:w="1006" w:type="dxa"/>
            <w:tcBorders>
              <w:top w:val="single" w:sz="12" w:space="0" w:color="auto"/>
              <w:left w:val="single" w:sz="4" w:space="0" w:color="auto"/>
              <w:bottom w:val="single" w:sz="4" w:space="0" w:color="auto"/>
              <w:right w:val="single" w:sz="4" w:space="0" w:color="auto"/>
            </w:tcBorders>
            <w:shd w:val="clear" w:color="auto" w:fill="FF8181"/>
            <w:vAlign w:val="center"/>
            <w:hideMark/>
          </w:tcPr>
          <w:p w14:paraId="18ECCE37" w14:textId="77777777" w:rsidR="008D329D" w:rsidRDefault="008D329D" w:rsidP="008D329D">
            <w:pPr>
              <w:pStyle w:val="ListParagraph"/>
              <w:spacing w:before="60" w:after="60"/>
              <w:ind w:left="0"/>
              <w:jc w:val="center"/>
              <w:rPr>
                <w:rFonts w:cs="Segoe UI"/>
                <w:sz w:val="18"/>
                <w:szCs w:val="18"/>
              </w:rPr>
            </w:pPr>
            <w:r>
              <w:rPr>
                <w:rFonts w:cs="Segoe UI"/>
                <w:sz w:val="18"/>
                <w:szCs w:val="18"/>
              </w:rPr>
              <w:t>Close</w:t>
            </w:r>
          </w:p>
        </w:tc>
      </w:tr>
      <w:tr w:rsidR="008D329D" w14:paraId="66608476" w14:textId="77777777" w:rsidTr="008D329D">
        <w:trPr>
          <w:trHeight w:val="706"/>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B3113" w14:textId="77777777" w:rsidR="008D329D" w:rsidRDefault="008D329D" w:rsidP="008D329D">
            <w:pPr>
              <w:pStyle w:val="ListParagraph"/>
              <w:spacing w:before="60" w:after="60"/>
              <w:ind w:left="0"/>
              <w:jc w:val="center"/>
              <w:rPr>
                <w:rFonts w:cs="Segoe UI"/>
                <w:sz w:val="18"/>
                <w:szCs w:val="18"/>
              </w:rPr>
            </w:pPr>
            <w:r>
              <w:rPr>
                <w:rFonts w:cs="Segoe UI"/>
                <w:b/>
                <w:bCs/>
                <w:sz w:val="18"/>
                <w:szCs w:val="18"/>
              </w:rPr>
              <w:t xml:space="preserve">Higher risk indoor contact more than 1.5m away from case and no close-range contact </w:t>
            </w:r>
          </w:p>
        </w:tc>
        <w:tc>
          <w:tcPr>
            <w:tcW w:w="3634"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25167ACC" w14:textId="77777777" w:rsidR="008D329D" w:rsidRDefault="008D329D" w:rsidP="008D329D">
            <w:pPr>
              <w:pStyle w:val="ListParagraph"/>
              <w:spacing w:before="60" w:after="60"/>
              <w:ind w:left="0"/>
              <w:rPr>
                <w:rFonts w:cs="Segoe UI"/>
                <w:sz w:val="18"/>
                <w:szCs w:val="18"/>
              </w:rPr>
            </w:pPr>
            <w:r>
              <w:rPr>
                <w:rFonts w:cs="Segoe UI"/>
                <w:sz w:val="18"/>
                <w:szCs w:val="18"/>
              </w:rPr>
              <w:t xml:space="preserve">Indoor contact in a small space without good airflow/ventilation* for more than </w:t>
            </w:r>
            <w:r>
              <w:rPr>
                <w:rFonts w:cs="Segoe UI"/>
                <w:b/>
                <w:bCs/>
                <w:sz w:val="18"/>
                <w:szCs w:val="18"/>
              </w:rPr>
              <w:t>15 minutes</w:t>
            </w:r>
          </w:p>
        </w:tc>
        <w:tc>
          <w:tcPr>
            <w:tcW w:w="2821"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6A71B63B"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Class or tutorial room, staff rooms, office, sick bay, toilets, </w:t>
            </w:r>
            <w:proofErr w:type="gramStart"/>
            <w:r>
              <w:rPr>
                <w:rFonts w:cs="Segoe UI"/>
                <w:sz w:val="18"/>
                <w:szCs w:val="18"/>
              </w:rPr>
              <w:t>minivan</w:t>
            </w:r>
            <w:proofErr w:type="gramEnd"/>
            <w:r>
              <w:rPr>
                <w:rFonts w:cs="Segoe UI"/>
                <w:sz w:val="18"/>
                <w:szCs w:val="18"/>
              </w:rPr>
              <w:t xml:space="preserve"> or bus (provided by the provider)</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2768D246"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Casual </w:t>
            </w:r>
          </w:p>
        </w:tc>
        <w:tc>
          <w:tcPr>
            <w:tcW w:w="1006" w:type="dxa"/>
            <w:tcBorders>
              <w:top w:val="single" w:sz="12" w:space="0" w:color="auto"/>
              <w:left w:val="single" w:sz="4" w:space="0" w:color="auto"/>
              <w:bottom w:val="single" w:sz="4" w:space="0" w:color="auto"/>
              <w:right w:val="single" w:sz="4" w:space="0" w:color="auto"/>
            </w:tcBorders>
            <w:shd w:val="clear" w:color="auto" w:fill="FF8181"/>
            <w:vAlign w:val="center"/>
            <w:hideMark/>
          </w:tcPr>
          <w:p w14:paraId="7B577CED"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Close </w:t>
            </w:r>
          </w:p>
        </w:tc>
      </w:tr>
      <w:tr w:rsidR="008D329D" w14:paraId="46185A44" w14:textId="77777777" w:rsidTr="008D329D">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68028" w14:textId="77777777" w:rsidR="008D329D" w:rsidRDefault="008D329D" w:rsidP="008D329D">
            <w:pPr>
              <w:rPr>
                <w:rFonts w:cs="Segoe UI"/>
                <w:sz w:val="18"/>
                <w:szCs w:val="18"/>
              </w:rPr>
            </w:pPr>
          </w:p>
        </w:tc>
        <w:tc>
          <w:tcPr>
            <w:tcW w:w="3634"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1D2F377B" w14:textId="77777777" w:rsidR="008D329D" w:rsidRDefault="008D329D" w:rsidP="008D329D">
            <w:pPr>
              <w:spacing w:before="60" w:after="60"/>
              <w:rPr>
                <w:rFonts w:cs="Segoe UI"/>
                <w:sz w:val="18"/>
                <w:szCs w:val="18"/>
              </w:rPr>
            </w:pPr>
            <w:r>
              <w:rPr>
                <w:rFonts w:cs="Segoe UI"/>
                <w:sz w:val="18"/>
                <w:szCs w:val="18"/>
              </w:rPr>
              <w:t xml:space="preserve">Indoor contact in a moderate sized space without good airflow/ventilation for more than </w:t>
            </w:r>
            <w:r>
              <w:rPr>
                <w:rFonts w:cs="Segoe UI"/>
                <w:b/>
                <w:bCs/>
                <w:sz w:val="18"/>
                <w:szCs w:val="18"/>
              </w:rPr>
              <w:t>1 hour</w:t>
            </w:r>
          </w:p>
        </w:tc>
        <w:tc>
          <w:tcPr>
            <w:tcW w:w="2821" w:type="dxa"/>
            <w:tcBorders>
              <w:top w:val="single" w:sz="12" w:space="0" w:color="auto"/>
              <w:left w:val="single" w:sz="4" w:space="0" w:color="auto"/>
              <w:bottom w:val="single" w:sz="4" w:space="0" w:color="auto"/>
              <w:right w:val="single" w:sz="4" w:space="0" w:color="auto"/>
            </w:tcBorders>
            <w:shd w:val="clear" w:color="auto" w:fill="FCD4D4"/>
            <w:vAlign w:val="center"/>
            <w:hideMark/>
          </w:tcPr>
          <w:p w14:paraId="37701EF5" w14:textId="77777777" w:rsidR="008D329D" w:rsidRDefault="008D329D" w:rsidP="008D329D">
            <w:pPr>
              <w:pStyle w:val="ListParagraph"/>
              <w:spacing w:before="60" w:after="60"/>
              <w:ind w:left="0"/>
              <w:jc w:val="center"/>
              <w:rPr>
                <w:rFonts w:cs="Segoe UI"/>
                <w:sz w:val="18"/>
                <w:szCs w:val="18"/>
              </w:rPr>
            </w:pPr>
            <w:r>
              <w:rPr>
                <w:rFonts w:cs="Segoe UI"/>
                <w:sz w:val="18"/>
                <w:szCs w:val="18"/>
              </w:rPr>
              <w:t>Lecture theatre, research lab, gymnasium, hall, train</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63607C76"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Casual </w:t>
            </w:r>
          </w:p>
        </w:tc>
        <w:tc>
          <w:tcPr>
            <w:tcW w:w="1006" w:type="dxa"/>
            <w:tcBorders>
              <w:top w:val="single" w:sz="12" w:space="0" w:color="auto"/>
              <w:left w:val="single" w:sz="4" w:space="0" w:color="auto"/>
              <w:bottom w:val="single" w:sz="4" w:space="0" w:color="auto"/>
              <w:right w:val="single" w:sz="4" w:space="0" w:color="auto"/>
            </w:tcBorders>
            <w:shd w:val="clear" w:color="auto" w:fill="FF8181"/>
            <w:vAlign w:val="center"/>
            <w:hideMark/>
          </w:tcPr>
          <w:p w14:paraId="0793A472"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Close </w:t>
            </w:r>
          </w:p>
        </w:tc>
      </w:tr>
      <w:tr w:rsidR="008D329D" w14:paraId="244E24F8" w14:textId="77777777" w:rsidTr="008D329D">
        <w:trPr>
          <w:trHeight w:val="546"/>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F4BCD07" w14:textId="77777777" w:rsidR="008D329D" w:rsidRDefault="008D329D" w:rsidP="008D329D">
            <w:pPr>
              <w:spacing w:before="60" w:after="60"/>
              <w:jc w:val="center"/>
              <w:rPr>
                <w:rFonts w:cs="Segoe UI"/>
                <w:b/>
                <w:bCs/>
                <w:sz w:val="18"/>
                <w:szCs w:val="18"/>
              </w:rPr>
            </w:pPr>
            <w:r>
              <w:rPr>
                <w:rFonts w:cs="Segoe UI"/>
                <w:b/>
                <w:bCs/>
                <w:sz w:val="18"/>
                <w:szCs w:val="18"/>
              </w:rPr>
              <w:t xml:space="preserve">Low risk contact (no </w:t>
            </w:r>
            <w:r>
              <w:rPr>
                <w:rFonts w:cs="Segoe UI"/>
                <w:b/>
                <w:bCs/>
                <w:sz w:val="18"/>
                <w:szCs w:val="18"/>
              </w:rPr>
              <w:lastRenderedPageBreak/>
              <w:t>close-range contact or higher risk indoor contact)</w:t>
            </w:r>
          </w:p>
        </w:tc>
        <w:tc>
          <w:tcPr>
            <w:tcW w:w="3634" w:type="dxa"/>
            <w:tcBorders>
              <w:top w:val="single" w:sz="12" w:space="0" w:color="auto"/>
              <w:left w:val="single" w:sz="4" w:space="0" w:color="auto"/>
              <w:bottom w:val="single" w:sz="4" w:space="0" w:color="auto"/>
              <w:right w:val="single" w:sz="4" w:space="0" w:color="auto"/>
            </w:tcBorders>
            <w:shd w:val="clear" w:color="auto" w:fill="FFF2CC"/>
            <w:vAlign w:val="center"/>
            <w:hideMark/>
          </w:tcPr>
          <w:p w14:paraId="0A0555B8" w14:textId="77777777" w:rsidR="008D329D" w:rsidRDefault="008D329D" w:rsidP="008D329D">
            <w:pPr>
              <w:spacing w:before="60" w:after="60"/>
              <w:rPr>
                <w:rFonts w:cs="Segoe UI"/>
                <w:sz w:val="18"/>
                <w:szCs w:val="18"/>
              </w:rPr>
            </w:pPr>
            <w:r>
              <w:rPr>
                <w:rFonts w:cs="Segoe UI"/>
                <w:sz w:val="18"/>
                <w:szCs w:val="18"/>
              </w:rPr>
              <w:lastRenderedPageBreak/>
              <w:t>Large indoor settings (bigger than 300m</w:t>
            </w:r>
            <w:r>
              <w:rPr>
                <w:rFonts w:cs="Segoe UI"/>
                <w:sz w:val="18"/>
                <w:szCs w:val="18"/>
                <w:vertAlign w:val="superscript"/>
              </w:rPr>
              <w:t>2</w:t>
            </w:r>
            <w:r>
              <w:rPr>
                <w:rFonts w:cs="Segoe UI"/>
                <w:sz w:val="18"/>
                <w:szCs w:val="18"/>
              </w:rPr>
              <w:t xml:space="preserve">) if none of the criteria above are present </w:t>
            </w:r>
          </w:p>
        </w:tc>
        <w:tc>
          <w:tcPr>
            <w:tcW w:w="2821" w:type="dxa"/>
            <w:tcBorders>
              <w:top w:val="single" w:sz="12" w:space="0" w:color="auto"/>
              <w:left w:val="single" w:sz="4" w:space="0" w:color="auto"/>
              <w:bottom w:val="single" w:sz="4" w:space="0" w:color="auto"/>
              <w:right w:val="single" w:sz="4" w:space="0" w:color="auto"/>
            </w:tcBorders>
            <w:shd w:val="clear" w:color="auto" w:fill="FFF2CC"/>
            <w:vAlign w:val="center"/>
            <w:hideMark/>
          </w:tcPr>
          <w:p w14:paraId="09B634F6" w14:textId="77777777" w:rsidR="008D329D" w:rsidRDefault="008D329D" w:rsidP="008D329D">
            <w:pPr>
              <w:pStyle w:val="ListParagraph"/>
              <w:spacing w:before="60" w:after="60"/>
              <w:ind w:left="0"/>
              <w:jc w:val="center"/>
              <w:rPr>
                <w:rFonts w:cs="Segoe UI"/>
                <w:sz w:val="18"/>
                <w:szCs w:val="18"/>
              </w:rPr>
            </w:pPr>
            <w:r>
              <w:rPr>
                <w:rFonts w:cs="Segoe UI"/>
                <w:sz w:val="18"/>
                <w:szCs w:val="18"/>
              </w:rPr>
              <w:t>Auditorium, study hubs or large libraries</w:t>
            </w:r>
          </w:p>
        </w:tc>
        <w:tc>
          <w:tcPr>
            <w:tcW w:w="1157" w:type="dxa"/>
            <w:vMerge w:val="restart"/>
            <w:tcBorders>
              <w:top w:val="single" w:sz="12" w:space="0" w:color="auto"/>
              <w:left w:val="single" w:sz="4" w:space="0" w:color="auto"/>
              <w:bottom w:val="single" w:sz="4" w:space="0" w:color="auto"/>
              <w:right w:val="single" w:sz="4" w:space="0" w:color="auto"/>
            </w:tcBorders>
            <w:shd w:val="clear" w:color="auto" w:fill="FFFF00"/>
            <w:vAlign w:val="center"/>
            <w:hideMark/>
          </w:tcPr>
          <w:p w14:paraId="2E1A6EED" w14:textId="77777777" w:rsidR="008D329D" w:rsidRDefault="008D329D" w:rsidP="008D329D">
            <w:pPr>
              <w:pStyle w:val="ListParagraph"/>
              <w:spacing w:before="60" w:after="60"/>
              <w:ind w:left="0"/>
              <w:jc w:val="center"/>
              <w:rPr>
                <w:rFonts w:cs="Segoe UI"/>
                <w:sz w:val="18"/>
                <w:szCs w:val="18"/>
              </w:rPr>
            </w:pPr>
            <w:r>
              <w:rPr>
                <w:rFonts w:cs="Segoe UI"/>
                <w:sz w:val="18"/>
                <w:szCs w:val="18"/>
              </w:rPr>
              <w:t>Casual</w:t>
            </w:r>
          </w:p>
        </w:tc>
        <w:tc>
          <w:tcPr>
            <w:tcW w:w="1006" w:type="dxa"/>
            <w:vMerge w:val="restart"/>
            <w:tcBorders>
              <w:top w:val="single" w:sz="12" w:space="0" w:color="auto"/>
              <w:left w:val="single" w:sz="4" w:space="0" w:color="auto"/>
              <w:bottom w:val="single" w:sz="4" w:space="0" w:color="auto"/>
              <w:right w:val="single" w:sz="4" w:space="0" w:color="auto"/>
            </w:tcBorders>
            <w:shd w:val="clear" w:color="auto" w:fill="FFFF00"/>
            <w:vAlign w:val="center"/>
          </w:tcPr>
          <w:p w14:paraId="471E3E5B" w14:textId="77777777" w:rsidR="008D329D" w:rsidRDefault="008D329D" w:rsidP="008D329D">
            <w:pPr>
              <w:pStyle w:val="ListParagraph"/>
              <w:spacing w:before="60" w:after="60" w:line="264" w:lineRule="auto"/>
              <w:ind w:left="0"/>
              <w:jc w:val="center"/>
              <w:rPr>
                <w:rFonts w:cs="Segoe UI"/>
                <w:sz w:val="18"/>
                <w:szCs w:val="18"/>
              </w:rPr>
            </w:pPr>
          </w:p>
          <w:p w14:paraId="6E4B151A" w14:textId="77777777" w:rsidR="008D329D" w:rsidRDefault="008D329D" w:rsidP="008D329D">
            <w:pPr>
              <w:pStyle w:val="ListParagraph"/>
              <w:spacing w:before="60" w:after="60"/>
              <w:ind w:left="0"/>
              <w:jc w:val="center"/>
              <w:rPr>
                <w:rFonts w:cs="Segoe UI"/>
                <w:color w:val="000000" w:themeColor="text1"/>
                <w:sz w:val="18"/>
                <w:szCs w:val="18"/>
                <w:lang w:eastAsia="en-NZ"/>
              </w:rPr>
            </w:pPr>
            <w:r>
              <w:rPr>
                <w:rFonts w:cs="Segoe UI"/>
                <w:sz w:val="18"/>
                <w:szCs w:val="18"/>
              </w:rPr>
              <w:t xml:space="preserve">Casual </w:t>
            </w:r>
          </w:p>
          <w:p w14:paraId="517583CD" w14:textId="77777777" w:rsidR="008D329D" w:rsidRDefault="008D329D" w:rsidP="008D329D">
            <w:pPr>
              <w:pStyle w:val="ListParagraph"/>
              <w:spacing w:before="60" w:after="60" w:line="264" w:lineRule="auto"/>
              <w:ind w:left="0"/>
              <w:jc w:val="center"/>
              <w:rPr>
                <w:rFonts w:cs="Segoe UI"/>
                <w:color w:val="000000" w:themeColor="text1"/>
                <w:sz w:val="18"/>
                <w:szCs w:val="18"/>
                <w:lang w:eastAsia="en-NZ"/>
              </w:rPr>
            </w:pPr>
          </w:p>
        </w:tc>
      </w:tr>
      <w:tr w:rsidR="008D329D" w14:paraId="696F5BE1" w14:textId="77777777" w:rsidTr="008D329D">
        <w:trPr>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CFB3C" w14:textId="77777777" w:rsidR="008D329D" w:rsidRDefault="008D329D" w:rsidP="008D329D">
            <w:pPr>
              <w:rPr>
                <w:rFonts w:cs="Segoe UI"/>
                <w:b/>
                <w:bCs/>
                <w:sz w:val="18"/>
                <w:szCs w:val="18"/>
              </w:rPr>
            </w:pPr>
          </w:p>
        </w:tc>
        <w:tc>
          <w:tcPr>
            <w:tcW w:w="3634" w:type="dxa"/>
            <w:tcBorders>
              <w:top w:val="single" w:sz="12" w:space="0" w:color="auto"/>
              <w:left w:val="single" w:sz="4" w:space="0" w:color="auto"/>
              <w:bottom w:val="single" w:sz="4" w:space="0" w:color="auto"/>
              <w:right w:val="single" w:sz="4" w:space="0" w:color="auto"/>
            </w:tcBorders>
            <w:shd w:val="clear" w:color="auto" w:fill="FFF2CC"/>
            <w:vAlign w:val="center"/>
            <w:hideMark/>
          </w:tcPr>
          <w:p w14:paraId="726F0F06" w14:textId="77777777" w:rsidR="008D329D" w:rsidRDefault="008D329D" w:rsidP="008D329D">
            <w:pPr>
              <w:spacing w:before="60" w:after="60"/>
              <w:rPr>
                <w:rFonts w:cs="Segoe UI"/>
                <w:sz w:val="18"/>
                <w:szCs w:val="18"/>
              </w:rPr>
            </w:pPr>
            <w:r>
              <w:rPr>
                <w:rFonts w:cs="Segoe UI"/>
                <w:sz w:val="18"/>
                <w:szCs w:val="18"/>
              </w:rPr>
              <w:t>Smaller indoor venues (less than 300m²) with good air flow-ventilation for up to 2 hours</w:t>
            </w:r>
          </w:p>
        </w:tc>
        <w:tc>
          <w:tcPr>
            <w:tcW w:w="282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9A05E67" w14:textId="77777777" w:rsidR="008D329D" w:rsidRDefault="008D329D" w:rsidP="008D329D">
            <w:pPr>
              <w:pStyle w:val="ListParagraph"/>
              <w:spacing w:before="60" w:after="60"/>
              <w:ind w:left="0"/>
              <w:jc w:val="center"/>
              <w:rPr>
                <w:rFonts w:cs="Segoe UI"/>
                <w:sz w:val="18"/>
                <w:szCs w:val="18"/>
              </w:rPr>
            </w:pPr>
            <w:r>
              <w:rPr>
                <w:rFonts w:cs="Segoe UI"/>
                <w:sz w:val="18"/>
                <w:szCs w:val="18"/>
              </w:rPr>
              <w:t>Well ventilated classrooms/offices (e.g., windows open)</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8526DC3" w14:textId="77777777" w:rsidR="008D329D" w:rsidRDefault="008D329D" w:rsidP="008D329D">
            <w:pPr>
              <w:rPr>
                <w:rFonts w:cs="Segoe UI"/>
                <w:sz w:val="18"/>
                <w:szCs w:val="1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D498B3C" w14:textId="77777777" w:rsidR="008D329D" w:rsidRDefault="008D329D" w:rsidP="008D329D">
            <w:pPr>
              <w:rPr>
                <w:rFonts w:cs="Segoe UI"/>
                <w:color w:val="000000" w:themeColor="text1"/>
                <w:sz w:val="18"/>
                <w:szCs w:val="18"/>
                <w:lang w:eastAsia="en-NZ"/>
              </w:rPr>
            </w:pPr>
          </w:p>
        </w:tc>
      </w:tr>
      <w:tr w:rsidR="008D329D" w14:paraId="7FBEC92D" w14:textId="77777777" w:rsidTr="008D329D">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4B3D5" w14:textId="77777777" w:rsidR="008D329D" w:rsidRDefault="008D329D" w:rsidP="008D329D">
            <w:pPr>
              <w:rPr>
                <w:rFonts w:cs="Segoe UI"/>
                <w:b/>
                <w:bCs/>
                <w:sz w:val="18"/>
                <w:szCs w:val="18"/>
              </w:rPr>
            </w:pPr>
          </w:p>
        </w:tc>
        <w:tc>
          <w:tcPr>
            <w:tcW w:w="3634" w:type="dxa"/>
            <w:tcBorders>
              <w:top w:val="single" w:sz="12" w:space="0" w:color="auto"/>
              <w:left w:val="single" w:sz="4" w:space="0" w:color="auto"/>
              <w:bottom w:val="single" w:sz="4" w:space="0" w:color="auto"/>
              <w:right w:val="single" w:sz="4" w:space="0" w:color="auto"/>
            </w:tcBorders>
            <w:shd w:val="clear" w:color="auto" w:fill="FFF2CC"/>
            <w:vAlign w:val="center"/>
            <w:hideMark/>
          </w:tcPr>
          <w:p w14:paraId="4B13DE33" w14:textId="77777777" w:rsidR="008D329D" w:rsidRDefault="008D329D" w:rsidP="008D329D">
            <w:pPr>
              <w:spacing w:before="60" w:after="60"/>
              <w:rPr>
                <w:rFonts w:cs="Segoe UI"/>
                <w:sz w:val="18"/>
                <w:szCs w:val="18"/>
              </w:rPr>
            </w:pPr>
            <w:r>
              <w:rPr>
                <w:rFonts w:cs="Segoe UI"/>
                <w:sz w:val="18"/>
                <w:szCs w:val="18"/>
              </w:rPr>
              <w:t xml:space="preserve">Brief indoor contact regardless of distance from case  </w:t>
            </w:r>
          </w:p>
        </w:tc>
        <w:tc>
          <w:tcPr>
            <w:tcW w:w="2821" w:type="dxa"/>
            <w:tcBorders>
              <w:top w:val="single" w:sz="12" w:space="0" w:color="auto"/>
              <w:left w:val="single" w:sz="4" w:space="0" w:color="auto"/>
              <w:bottom w:val="single" w:sz="4" w:space="0" w:color="auto"/>
              <w:right w:val="single" w:sz="4" w:space="0" w:color="auto"/>
            </w:tcBorders>
            <w:shd w:val="clear" w:color="auto" w:fill="FFF2CC"/>
            <w:vAlign w:val="center"/>
            <w:hideMark/>
          </w:tcPr>
          <w:p w14:paraId="5440330D" w14:textId="77777777" w:rsidR="008D329D" w:rsidRDefault="008D329D" w:rsidP="008D329D">
            <w:pPr>
              <w:pStyle w:val="ListParagraph"/>
              <w:spacing w:before="60" w:after="60"/>
              <w:ind w:left="0"/>
              <w:jc w:val="center"/>
              <w:rPr>
                <w:rFonts w:cs="Segoe UI"/>
                <w:sz w:val="18"/>
                <w:szCs w:val="18"/>
              </w:rPr>
            </w:pPr>
            <w:r>
              <w:rPr>
                <w:rFonts w:cs="Segoe UI"/>
                <w:sz w:val="18"/>
                <w:szCs w:val="18"/>
              </w:rPr>
              <w:t xml:space="preserve">Passing each other in the corridor, sharing an elevator </w:t>
            </w:r>
          </w:p>
        </w:tc>
        <w:tc>
          <w:tcPr>
            <w:tcW w:w="1157" w:type="dxa"/>
            <w:vMerge w:val="restart"/>
            <w:tcBorders>
              <w:top w:val="single" w:sz="12" w:space="0" w:color="auto"/>
              <w:left w:val="single" w:sz="4" w:space="0" w:color="auto"/>
              <w:bottom w:val="single" w:sz="4" w:space="0" w:color="auto"/>
              <w:right w:val="single" w:sz="4" w:space="0" w:color="auto"/>
            </w:tcBorders>
            <w:shd w:val="clear" w:color="auto" w:fill="FFFF00"/>
            <w:vAlign w:val="center"/>
            <w:hideMark/>
          </w:tcPr>
          <w:p w14:paraId="3DF36279" w14:textId="77777777" w:rsidR="008D329D" w:rsidRDefault="008D329D" w:rsidP="008D329D">
            <w:pPr>
              <w:pStyle w:val="ListParagraph"/>
              <w:spacing w:before="60" w:after="60"/>
              <w:ind w:left="0"/>
              <w:jc w:val="center"/>
              <w:rPr>
                <w:rFonts w:cs="Segoe UI"/>
                <w:sz w:val="18"/>
                <w:szCs w:val="18"/>
              </w:rPr>
            </w:pPr>
            <w:r>
              <w:rPr>
                <w:rFonts w:cs="Segoe UI"/>
                <w:sz w:val="18"/>
                <w:szCs w:val="18"/>
              </w:rPr>
              <w:t>Casual</w:t>
            </w:r>
          </w:p>
        </w:tc>
        <w:tc>
          <w:tcPr>
            <w:tcW w:w="1006" w:type="dxa"/>
            <w:vMerge w:val="restart"/>
            <w:tcBorders>
              <w:top w:val="single" w:sz="12" w:space="0" w:color="auto"/>
              <w:left w:val="single" w:sz="4" w:space="0" w:color="auto"/>
              <w:bottom w:val="single" w:sz="4" w:space="0" w:color="auto"/>
              <w:right w:val="single" w:sz="4" w:space="0" w:color="auto"/>
            </w:tcBorders>
            <w:shd w:val="clear" w:color="auto" w:fill="FFFF00"/>
            <w:vAlign w:val="center"/>
            <w:hideMark/>
          </w:tcPr>
          <w:p w14:paraId="3D159340" w14:textId="77777777" w:rsidR="008D329D" w:rsidRDefault="008D329D" w:rsidP="008D329D">
            <w:pPr>
              <w:pStyle w:val="ListParagraph"/>
              <w:spacing w:before="60" w:after="60"/>
              <w:ind w:left="0"/>
              <w:jc w:val="center"/>
              <w:rPr>
                <w:rFonts w:cs="Segoe UI"/>
                <w:sz w:val="18"/>
                <w:szCs w:val="18"/>
              </w:rPr>
            </w:pPr>
            <w:r>
              <w:rPr>
                <w:rFonts w:cs="Segoe UI"/>
                <w:color w:val="000000" w:themeColor="text1"/>
                <w:sz w:val="18"/>
                <w:szCs w:val="18"/>
                <w:lang w:eastAsia="en-NZ"/>
              </w:rPr>
              <w:t>Casual</w:t>
            </w:r>
          </w:p>
        </w:tc>
      </w:tr>
      <w:tr w:rsidR="008D329D" w14:paraId="4C82E004" w14:textId="77777777" w:rsidTr="008D329D">
        <w:trPr>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8B5C3" w14:textId="77777777" w:rsidR="008D329D" w:rsidRDefault="008D329D" w:rsidP="008D329D">
            <w:pPr>
              <w:rPr>
                <w:rFonts w:cs="Segoe UI"/>
                <w:b/>
                <w:bCs/>
                <w:sz w:val="18"/>
                <w:szCs w:val="18"/>
              </w:rPr>
            </w:pPr>
          </w:p>
        </w:tc>
        <w:tc>
          <w:tcPr>
            <w:tcW w:w="3634"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BA1E1C3" w14:textId="77777777" w:rsidR="008D329D" w:rsidRDefault="008D329D" w:rsidP="008D329D">
            <w:pPr>
              <w:spacing w:after="60"/>
              <w:rPr>
                <w:rFonts w:cs="Segoe UI"/>
                <w:b/>
                <w:bCs/>
                <w:sz w:val="18"/>
                <w:szCs w:val="18"/>
              </w:rPr>
            </w:pPr>
            <w:r>
              <w:rPr>
                <w:rFonts w:cs="Segoe UI"/>
                <w:sz w:val="18"/>
                <w:szCs w:val="18"/>
              </w:rPr>
              <w:t>Contact in outdoor spaces</w:t>
            </w:r>
            <w:r>
              <w:rPr>
                <w:rFonts w:cs="Segoe UI"/>
                <w:b/>
                <w:bCs/>
                <w:sz w:val="18"/>
                <w:szCs w:val="18"/>
              </w:rPr>
              <w:t xml:space="preserve"> </w:t>
            </w:r>
          </w:p>
          <w:p w14:paraId="0C5EF393" w14:textId="77777777" w:rsidR="008D329D" w:rsidRDefault="008D329D" w:rsidP="008D329D">
            <w:pPr>
              <w:spacing w:before="60" w:after="60"/>
              <w:rPr>
                <w:rFonts w:cs="Segoe UI"/>
                <w:sz w:val="18"/>
                <w:szCs w:val="18"/>
              </w:rPr>
            </w:pPr>
            <w:r>
              <w:rPr>
                <w:rFonts w:cs="Segoe UI"/>
                <w:b/>
                <w:bCs/>
                <w:sz w:val="18"/>
                <w:szCs w:val="18"/>
              </w:rPr>
              <w:t>FOR ANY DURATION OF TIME</w:t>
            </w:r>
          </w:p>
        </w:tc>
        <w:tc>
          <w:tcPr>
            <w:tcW w:w="282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1B2FA16" w14:textId="77777777" w:rsidR="008D329D" w:rsidRDefault="008D329D" w:rsidP="008D329D">
            <w:pPr>
              <w:pStyle w:val="ListParagraph"/>
              <w:spacing w:before="60" w:after="60"/>
              <w:ind w:left="0"/>
              <w:jc w:val="center"/>
              <w:rPr>
                <w:rFonts w:cs="Segoe UI"/>
                <w:sz w:val="18"/>
                <w:szCs w:val="18"/>
              </w:rPr>
            </w:pPr>
            <w:r>
              <w:rPr>
                <w:rFonts w:cs="Segoe UI"/>
                <w:sz w:val="18"/>
                <w:szCs w:val="18"/>
              </w:rPr>
              <w:t>Walking outside with friends</w:t>
            </w:r>
          </w:p>
          <w:p w14:paraId="3A30F3DC" w14:textId="77777777" w:rsidR="008D329D" w:rsidRDefault="008D329D" w:rsidP="008D329D">
            <w:pPr>
              <w:pStyle w:val="ListParagraph"/>
              <w:spacing w:before="60" w:after="60"/>
              <w:ind w:left="0"/>
              <w:jc w:val="center"/>
              <w:rPr>
                <w:rFonts w:cs="Segoe UI"/>
                <w:sz w:val="18"/>
                <w:szCs w:val="18"/>
              </w:rPr>
            </w:pPr>
            <w:r>
              <w:rPr>
                <w:rFonts w:cs="Segoe UI"/>
                <w:sz w:val="18"/>
                <w:szCs w:val="18"/>
              </w:rPr>
              <w:t>Non-contact sports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3081EE9" w14:textId="77777777" w:rsidR="008D329D" w:rsidRDefault="008D329D" w:rsidP="008D329D">
            <w:pPr>
              <w:rPr>
                <w:rFonts w:cs="Segoe UI"/>
                <w:sz w:val="18"/>
                <w:szCs w:val="1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99677E8" w14:textId="77777777" w:rsidR="008D329D" w:rsidRDefault="008D329D" w:rsidP="008D329D">
            <w:pPr>
              <w:rPr>
                <w:rFonts w:cs="Segoe UI"/>
                <w:sz w:val="18"/>
                <w:szCs w:val="18"/>
              </w:rPr>
            </w:pPr>
          </w:p>
        </w:tc>
      </w:tr>
      <w:tr w:rsidR="008D329D" w14:paraId="40BE6F74" w14:textId="77777777" w:rsidTr="008D329D">
        <w:trPr>
          <w:trHeight w:val="701"/>
        </w:trPr>
        <w:tc>
          <w:tcPr>
            <w:tcW w:w="10173"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53D8D70A" w14:textId="4B55B643" w:rsidR="008D329D" w:rsidRDefault="008D329D" w:rsidP="008D329D">
            <w:pPr>
              <w:pStyle w:val="ListParagraph"/>
              <w:spacing w:before="60" w:after="60"/>
              <w:ind w:left="0"/>
              <w:jc w:val="center"/>
              <w:rPr>
                <w:rFonts w:cs="Segoe UI"/>
                <w:color w:val="000000" w:themeColor="text1"/>
                <w:sz w:val="18"/>
                <w:szCs w:val="18"/>
                <w:lang w:eastAsia="en-NZ"/>
              </w:rPr>
            </w:pPr>
            <w:r>
              <w:rPr>
                <w:rFonts w:cs="Segoe UI"/>
                <w:color w:val="000000" w:themeColor="text1"/>
                <w:sz w:val="18"/>
                <w:szCs w:val="18"/>
                <w:lang w:eastAsia="en-NZ"/>
              </w:rPr>
              <w:t>*Good air flow and ventilation is required to prevent virus particles accumulating in an indoor space.  Good ventilation/airflow can be achieved by keeping windows open.</w:t>
            </w:r>
          </w:p>
        </w:tc>
      </w:tr>
    </w:tbl>
    <w:p w14:paraId="1A48BBBF" w14:textId="2C38EB42" w:rsidR="00CB036F" w:rsidRDefault="00CB036F">
      <w:pPr>
        <w:rPr>
          <w:rFonts w:cs="Segoe UI"/>
          <w:b/>
          <w:color w:val="404040" w:themeColor="text1" w:themeTint="BF"/>
          <w:spacing w:val="-5"/>
          <w:sz w:val="56"/>
        </w:rPr>
      </w:pPr>
    </w:p>
    <w:p w14:paraId="1EA60870" w14:textId="77777777" w:rsidR="00CB036F" w:rsidRDefault="00CB036F">
      <w:pPr>
        <w:rPr>
          <w:rFonts w:cs="Segoe UI"/>
          <w:b/>
          <w:color w:val="404040" w:themeColor="text1" w:themeTint="BF"/>
          <w:spacing w:val="-5"/>
          <w:sz w:val="56"/>
        </w:rPr>
      </w:pPr>
      <w:r>
        <w:rPr>
          <w:rFonts w:cs="Segoe UI"/>
          <w:b/>
          <w:color w:val="404040" w:themeColor="text1" w:themeTint="BF"/>
          <w:spacing w:val="-5"/>
          <w:sz w:val="56"/>
        </w:rPr>
        <w:br w:type="page"/>
      </w:r>
    </w:p>
    <w:p w14:paraId="7B810F93" w14:textId="7DAB5E1C" w:rsidR="00A64FD6" w:rsidRPr="00BF7866" w:rsidRDefault="00A64FD6" w:rsidP="00A64FD6">
      <w:pPr>
        <w:pStyle w:val="Heading1"/>
        <w:rPr>
          <w:rFonts w:cs="Segoe UI"/>
          <w:color w:val="C85000"/>
          <w:sz w:val="20"/>
        </w:rPr>
      </w:pPr>
      <w:bookmarkStart w:id="36" w:name="_Toc100320942"/>
      <w:bookmarkStart w:id="37" w:name="_Toc88575956"/>
      <w:bookmarkStart w:id="38" w:name="_Toc90973167"/>
      <w:bookmarkStart w:id="39" w:name="_Hlk88486660"/>
      <w:bookmarkEnd w:id="31"/>
      <w:bookmarkEnd w:id="32"/>
      <w:r w:rsidRPr="00BF7866">
        <w:rPr>
          <w:sz w:val="48"/>
          <w:szCs w:val="12"/>
        </w:rPr>
        <w:lastRenderedPageBreak/>
        <w:t xml:space="preserve">Appendix </w:t>
      </w:r>
      <w:r w:rsidR="001E3D41" w:rsidRPr="00BF7866">
        <w:rPr>
          <w:sz w:val="48"/>
          <w:szCs w:val="12"/>
        </w:rPr>
        <w:t>Three</w:t>
      </w:r>
      <w:r w:rsidRPr="00BF7866">
        <w:rPr>
          <w:sz w:val="48"/>
          <w:szCs w:val="12"/>
        </w:rPr>
        <w:t>: Symptoms of COVID-19</w:t>
      </w:r>
      <w:bookmarkEnd w:id="36"/>
      <w:r w:rsidRPr="00BF7866">
        <w:rPr>
          <w:sz w:val="48"/>
          <w:szCs w:val="12"/>
        </w:rPr>
        <w:t xml:space="preserve"> </w:t>
      </w:r>
    </w:p>
    <w:p w14:paraId="1C0D1586" w14:textId="77777777" w:rsidR="00A64FD6" w:rsidRPr="00A378E1" w:rsidRDefault="00A64FD6" w:rsidP="00A64FD6">
      <w:pPr>
        <w:shd w:val="clear" w:color="auto" w:fill="FFFFFF"/>
        <w:spacing w:after="120"/>
        <w:rPr>
          <w:rFonts w:cs="Segoe UI"/>
          <w:sz w:val="22"/>
          <w:szCs w:val="22"/>
        </w:rPr>
      </w:pPr>
      <w:r w:rsidRPr="00A378E1">
        <w:rPr>
          <w:rFonts w:cs="Segoe UI"/>
          <w:sz w:val="22"/>
          <w:szCs w:val="22"/>
        </w:rPr>
        <w:t>Common symptoms of COVID-19 are like those found with illnesses such as a cold or influenza. You may have one or more of the following:</w:t>
      </w:r>
    </w:p>
    <w:p w14:paraId="3CFF6C3A" w14:textId="77777777" w:rsidR="00A64FD6" w:rsidRPr="0064409B" w:rsidRDefault="00A64FD6"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new or worsening cough</w:t>
      </w:r>
    </w:p>
    <w:p w14:paraId="2DE7CFE7" w14:textId="77777777" w:rsidR="00A64FD6" w:rsidRPr="0064409B" w:rsidRDefault="00A64FD6"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sneezing and runny nose</w:t>
      </w:r>
    </w:p>
    <w:p w14:paraId="311F9ACC" w14:textId="77777777" w:rsidR="00A64FD6" w:rsidRPr="0064409B" w:rsidRDefault="00A64FD6"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fever</w:t>
      </w:r>
    </w:p>
    <w:p w14:paraId="248261B2" w14:textId="77777777" w:rsidR="00A64FD6" w:rsidRPr="0064409B" w:rsidRDefault="00A64FD6"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temporary loss of smell or altered sense of taste</w:t>
      </w:r>
    </w:p>
    <w:p w14:paraId="38EABE7C" w14:textId="77777777" w:rsidR="00A64FD6" w:rsidRPr="0064409B" w:rsidRDefault="00A64FD6"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sore throat</w:t>
      </w:r>
    </w:p>
    <w:p w14:paraId="209A6634" w14:textId="77777777" w:rsidR="00A64FD6" w:rsidRPr="0064409B" w:rsidRDefault="00A64FD6" w:rsidP="0064409B">
      <w:pPr>
        <w:pStyle w:val="ListParagraph"/>
        <w:numPr>
          <w:ilvl w:val="0"/>
          <w:numId w:val="28"/>
        </w:numPr>
        <w:spacing w:after="120"/>
        <w:ind w:left="567" w:hanging="498"/>
        <w:contextualSpacing w:val="0"/>
        <w:rPr>
          <w:rFonts w:ascii="Segoe UI" w:eastAsia="Times New Roman" w:hAnsi="Segoe UI" w:cs="Segoe UI"/>
          <w:lang w:eastAsia="en-GB"/>
        </w:rPr>
      </w:pPr>
      <w:r w:rsidRPr="0064409B">
        <w:rPr>
          <w:rFonts w:ascii="Segoe UI" w:eastAsia="Times New Roman" w:hAnsi="Segoe UI" w:cs="Segoe UI"/>
          <w:lang w:eastAsia="en-GB"/>
        </w:rPr>
        <w:t>shortness of breath</w:t>
      </w:r>
    </w:p>
    <w:p w14:paraId="5E4F937C" w14:textId="77777777" w:rsidR="00A64FD6" w:rsidRPr="00A378E1" w:rsidRDefault="00A64FD6" w:rsidP="00A64FD6">
      <w:pPr>
        <w:shd w:val="clear" w:color="auto" w:fill="FFFFFF"/>
        <w:spacing w:after="120"/>
        <w:rPr>
          <w:rFonts w:cs="Segoe UI"/>
          <w:sz w:val="22"/>
          <w:szCs w:val="22"/>
        </w:rPr>
      </w:pPr>
      <w:r w:rsidRPr="00A378E1">
        <w:rPr>
          <w:rFonts w:cs="Segoe UI"/>
          <w:sz w:val="22"/>
          <w:szCs w:val="22"/>
        </w:rPr>
        <w:t xml:space="preserve">Less common symptoms of COVID-19 may include diarrhoea, headache, muscle aches, nausea, vomiting, fatigue, chest pain, abdominal pain, joint </w:t>
      </w:r>
      <w:proofErr w:type="gramStart"/>
      <w:r w:rsidRPr="00A378E1">
        <w:rPr>
          <w:rFonts w:cs="Segoe UI"/>
          <w:sz w:val="22"/>
          <w:szCs w:val="22"/>
        </w:rPr>
        <w:t>pain</w:t>
      </w:r>
      <w:proofErr w:type="gramEnd"/>
      <w:r w:rsidRPr="00A378E1">
        <w:rPr>
          <w:rFonts w:cs="Segoe UI"/>
          <w:sz w:val="22"/>
          <w:szCs w:val="22"/>
        </w:rPr>
        <w:t xml:space="preserve"> or confusion/irritability. These almost always occur with one or more of the common symptoms.</w:t>
      </w:r>
    </w:p>
    <w:p w14:paraId="2DD9D789" w14:textId="77777777" w:rsidR="00A64FD6" w:rsidRPr="00A378E1" w:rsidRDefault="00A64FD6" w:rsidP="00A64FD6">
      <w:pPr>
        <w:shd w:val="clear" w:color="auto" w:fill="FFFFFF"/>
        <w:spacing w:after="120"/>
        <w:rPr>
          <w:rFonts w:cs="Segoe UI"/>
          <w:sz w:val="22"/>
          <w:szCs w:val="22"/>
        </w:rPr>
      </w:pPr>
      <w:r w:rsidRPr="00A378E1">
        <w:rPr>
          <w:rFonts w:cs="Segoe UI"/>
          <w:sz w:val="22"/>
          <w:szCs w:val="22"/>
        </w:rPr>
        <w:t>Symptoms tend to arise around two to five days after a person has been infected but can take up to 14 days to show. The virus can be passed onto others before they know they have it – from up to two days before symptoms develop or two days before they have a positive test (if they have no symptoms).</w:t>
      </w:r>
    </w:p>
    <w:p w14:paraId="192E744B" w14:textId="77777777" w:rsidR="00A64FD6" w:rsidRPr="00A378E1" w:rsidRDefault="00A64FD6" w:rsidP="00A64FD6">
      <w:pPr>
        <w:shd w:val="clear" w:color="auto" w:fill="FFFFFF"/>
        <w:spacing w:after="120"/>
        <w:rPr>
          <w:rFonts w:cs="Segoe UI"/>
          <w:sz w:val="22"/>
          <w:szCs w:val="22"/>
        </w:rPr>
      </w:pPr>
      <w:r w:rsidRPr="00A378E1">
        <w:rPr>
          <w:rFonts w:cs="Segoe UI"/>
          <w:sz w:val="22"/>
          <w:szCs w:val="22"/>
        </w:rPr>
        <w:t>Shortness of breath, or trouble breathing, is a sign of possible pneumonia so you should call 111 and tell</w:t>
      </w:r>
    </w:p>
    <w:p w14:paraId="26302CB3" w14:textId="77777777" w:rsidR="00A64FD6" w:rsidRPr="00A378E1" w:rsidRDefault="00A64FD6" w:rsidP="00A64FD6">
      <w:pPr>
        <w:shd w:val="clear" w:color="auto" w:fill="FFFFFF"/>
        <w:spacing w:after="120"/>
        <w:rPr>
          <w:rFonts w:cs="Segoe UI"/>
          <w:sz w:val="22"/>
          <w:szCs w:val="22"/>
        </w:rPr>
      </w:pPr>
      <w:r w:rsidRPr="00A378E1">
        <w:rPr>
          <w:rFonts w:cs="Segoe UI"/>
          <w:sz w:val="22"/>
          <w:szCs w:val="22"/>
        </w:rPr>
        <w:t>them that you have been in contact with someone who has COVID-19.</w:t>
      </w:r>
    </w:p>
    <w:p w14:paraId="212FA57F" w14:textId="77777777" w:rsidR="00A64FD6" w:rsidRPr="00A378E1" w:rsidRDefault="00A64FD6" w:rsidP="00A64FD6">
      <w:pPr>
        <w:shd w:val="clear" w:color="auto" w:fill="FFFFFF"/>
        <w:spacing w:after="120"/>
        <w:rPr>
          <w:rFonts w:cs="Segoe UI"/>
          <w:sz w:val="22"/>
          <w:szCs w:val="22"/>
        </w:rPr>
      </w:pPr>
      <w:r w:rsidRPr="00A378E1">
        <w:rPr>
          <w:rFonts w:cs="Segoe UI"/>
          <w:sz w:val="22"/>
          <w:szCs w:val="22"/>
        </w:rPr>
        <w:t xml:space="preserve">For more information visit </w:t>
      </w:r>
      <w:hyperlink r:id="rId39" w:anchor="symptoms" w:history="1">
        <w:r w:rsidRPr="00A378E1">
          <w:rPr>
            <w:rStyle w:val="Hyperlink"/>
            <w:rFonts w:cs="Segoe UI"/>
            <w:sz w:val="22"/>
            <w:szCs w:val="22"/>
          </w:rPr>
          <w:t>https://www.health.govt.nz/our-work/diseases-and-conditions/covid-19-novel-coronavirus/covid-19-health-advice-public/about-covid-19#symptoms</w:t>
        </w:r>
      </w:hyperlink>
      <w:r w:rsidRPr="00A378E1">
        <w:rPr>
          <w:rFonts w:cs="Segoe UI"/>
          <w:sz w:val="22"/>
          <w:szCs w:val="22"/>
        </w:rPr>
        <w:t xml:space="preserve"> </w:t>
      </w:r>
    </w:p>
    <w:p w14:paraId="3BECC424" w14:textId="77777777" w:rsidR="00A64FD6" w:rsidRPr="008F6DB1" w:rsidRDefault="00A64FD6" w:rsidP="00A64FD6">
      <w:pPr>
        <w:pStyle w:val="Heading3"/>
        <w:rPr>
          <w:rFonts w:cs="Segoe UI"/>
        </w:rPr>
      </w:pPr>
      <w:r>
        <w:rPr>
          <w:rFonts w:cs="Segoe UI"/>
        </w:rPr>
        <w:t>W</w:t>
      </w:r>
      <w:r w:rsidRPr="008F6DB1">
        <w:rPr>
          <w:rFonts w:cs="Segoe UI"/>
        </w:rPr>
        <w:t>here to get help</w:t>
      </w:r>
    </w:p>
    <w:p w14:paraId="052D6C1A" w14:textId="590D6B92" w:rsidR="00A64FD6" w:rsidRPr="00A378E1" w:rsidRDefault="00A64FD6" w:rsidP="00A64FD6">
      <w:pPr>
        <w:shd w:val="clear" w:color="auto" w:fill="FFFFFF"/>
        <w:spacing w:after="120"/>
        <w:rPr>
          <w:rFonts w:cs="Segoe UI"/>
          <w:sz w:val="22"/>
          <w:szCs w:val="22"/>
        </w:rPr>
      </w:pPr>
      <w:r w:rsidRPr="00A378E1">
        <w:rPr>
          <w:rFonts w:cs="Segoe UI"/>
          <w:sz w:val="22"/>
          <w:szCs w:val="22"/>
        </w:rPr>
        <w:t xml:space="preserve">If you or </w:t>
      </w:r>
      <w:r w:rsidR="00DD68F6">
        <w:rPr>
          <w:rFonts w:cs="Segoe UI"/>
          <w:sz w:val="22"/>
          <w:szCs w:val="22"/>
        </w:rPr>
        <w:t>someone you know</w:t>
      </w:r>
      <w:r w:rsidRPr="00A378E1">
        <w:rPr>
          <w:rFonts w:cs="Segoe UI"/>
          <w:sz w:val="22"/>
          <w:szCs w:val="22"/>
        </w:rPr>
        <w:t xml:space="preserve"> experience symptoms of COVID-19, they should talk to their doctor/GP or call Healthline on 0800 358 5453 – Healthline is available 24 hours a day, seven days a week and interpreters are available.</w:t>
      </w:r>
    </w:p>
    <w:p w14:paraId="3A98DED0" w14:textId="57F1319F" w:rsidR="00A64FD6" w:rsidRDefault="00A64FD6" w:rsidP="00922957">
      <w:pPr>
        <w:shd w:val="clear" w:color="auto" w:fill="FFFFFF"/>
        <w:spacing w:before="120" w:after="120"/>
        <w:rPr>
          <w:rFonts w:cs="Segoe UI"/>
          <w:sz w:val="22"/>
          <w:szCs w:val="22"/>
        </w:rPr>
      </w:pPr>
      <w:r w:rsidRPr="00A378E1">
        <w:rPr>
          <w:rFonts w:cs="Segoe UI"/>
          <w:sz w:val="22"/>
          <w:szCs w:val="22"/>
        </w:rPr>
        <w:t xml:space="preserve">Before seeking care, </w:t>
      </w:r>
      <w:r w:rsidRPr="00A378E1">
        <w:rPr>
          <w:rFonts w:cs="Segoe UI"/>
          <w:b/>
          <w:bCs/>
          <w:sz w:val="22"/>
          <w:szCs w:val="22"/>
        </w:rPr>
        <w:t>always</w:t>
      </w:r>
      <w:r w:rsidRPr="00A378E1">
        <w:rPr>
          <w:rFonts w:cs="Segoe UI"/>
          <w:sz w:val="22"/>
          <w:szCs w:val="22"/>
        </w:rPr>
        <w:t xml:space="preserve"> tell the health care professional </w:t>
      </w:r>
      <w:r w:rsidR="006731BC">
        <w:rPr>
          <w:rFonts w:cs="Segoe UI"/>
          <w:sz w:val="22"/>
          <w:szCs w:val="22"/>
        </w:rPr>
        <w:t>if</w:t>
      </w:r>
      <w:r w:rsidR="00667777">
        <w:rPr>
          <w:rFonts w:cs="Segoe UI"/>
          <w:sz w:val="22"/>
          <w:szCs w:val="22"/>
        </w:rPr>
        <w:t xml:space="preserve"> </w:t>
      </w:r>
      <w:r w:rsidRPr="00A378E1">
        <w:rPr>
          <w:rFonts w:cs="Segoe UI"/>
          <w:sz w:val="22"/>
          <w:szCs w:val="22"/>
        </w:rPr>
        <w:t>you have been in close contact with someone who is positive for COVID-19. This will help them take steps to keep you and other people safe. Clean your hands with hand sanitiser and put on a face mask before you enter any healthcare facility.</w:t>
      </w:r>
    </w:p>
    <w:p w14:paraId="2AA25AE8" w14:textId="77777777" w:rsidR="00E63C1B" w:rsidRPr="00E63C1B" w:rsidRDefault="00E63C1B" w:rsidP="00E63C1B">
      <w:pPr>
        <w:shd w:val="clear" w:color="auto" w:fill="FFFFFF"/>
        <w:spacing w:before="120" w:after="120"/>
        <w:rPr>
          <w:rFonts w:cs="Segoe UI"/>
          <w:b/>
          <w:sz w:val="22"/>
          <w:szCs w:val="22"/>
        </w:rPr>
      </w:pPr>
      <w:r w:rsidRPr="00E63C1B">
        <w:rPr>
          <w:rFonts w:cs="Segoe UI"/>
          <w:b/>
          <w:sz w:val="22"/>
          <w:szCs w:val="22"/>
        </w:rPr>
        <w:t xml:space="preserve">You can find your nearest testing centre at </w:t>
      </w:r>
      <w:hyperlink r:id="rId40">
        <w:r w:rsidRPr="00E63C1B">
          <w:rPr>
            <w:rStyle w:val="Hyperlink"/>
            <w:rFonts w:cs="Segoe UI"/>
            <w:sz w:val="22"/>
            <w:szCs w:val="22"/>
          </w:rPr>
          <w:t>www.healthpoint.co.nz/covid-19</w:t>
        </w:r>
      </w:hyperlink>
      <w:r w:rsidRPr="00E63C1B">
        <w:rPr>
          <w:rFonts w:cs="Segoe UI"/>
          <w:b/>
          <w:sz w:val="22"/>
          <w:szCs w:val="22"/>
        </w:rPr>
        <w:t>. You can also call Healthline on 0800 358 5453 to find the nearest testing centre.</w:t>
      </w:r>
    </w:p>
    <w:p w14:paraId="50C7F01B" w14:textId="77777777" w:rsidR="00A64FD6" w:rsidRPr="00A378E1" w:rsidRDefault="00A64FD6" w:rsidP="00A64FD6">
      <w:pPr>
        <w:shd w:val="clear" w:color="auto" w:fill="FFFFFF"/>
        <w:spacing w:after="120"/>
        <w:rPr>
          <w:rFonts w:cs="Segoe UI"/>
          <w:sz w:val="22"/>
          <w:szCs w:val="22"/>
        </w:rPr>
      </w:pPr>
    </w:p>
    <w:p w14:paraId="487C0DC2" w14:textId="77777777" w:rsidR="00922957" w:rsidRDefault="00922957">
      <w:pPr>
        <w:rPr>
          <w:b/>
          <w:color w:val="404040" w:themeColor="text1" w:themeTint="BF"/>
          <w:spacing w:val="-5"/>
          <w:sz w:val="56"/>
        </w:rPr>
      </w:pPr>
      <w:r>
        <w:br w:type="page"/>
      </w:r>
    </w:p>
    <w:p w14:paraId="782A0816" w14:textId="10F2AA4D" w:rsidR="00A64FD6" w:rsidRPr="00BF7866" w:rsidRDefault="00A64FD6" w:rsidP="00A64FD6">
      <w:pPr>
        <w:pStyle w:val="Heading1"/>
        <w:spacing w:before="0"/>
        <w:rPr>
          <w:sz w:val="48"/>
          <w:szCs w:val="12"/>
        </w:rPr>
      </w:pPr>
      <w:bookmarkStart w:id="40" w:name="_Toc100320943"/>
      <w:r w:rsidRPr="00BF7866">
        <w:rPr>
          <w:sz w:val="48"/>
          <w:szCs w:val="12"/>
        </w:rPr>
        <w:lastRenderedPageBreak/>
        <w:t xml:space="preserve">Appendix </w:t>
      </w:r>
      <w:r w:rsidR="001E3D41" w:rsidRPr="00BF7866">
        <w:rPr>
          <w:sz w:val="48"/>
          <w:szCs w:val="12"/>
        </w:rPr>
        <w:t>Four</w:t>
      </w:r>
      <w:r w:rsidRPr="00BF7866">
        <w:rPr>
          <w:sz w:val="48"/>
          <w:szCs w:val="12"/>
        </w:rPr>
        <w:t xml:space="preserve"> – Checklist to Prepare for a COVID-19 case</w:t>
      </w:r>
      <w:bookmarkEnd w:id="40"/>
    </w:p>
    <w:bookmarkEnd w:id="37"/>
    <w:bookmarkEnd w:id="38"/>
    <w:p w14:paraId="7376ECBD" w14:textId="77777777" w:rsidR="00045B3F" w:rsidRPr="00045B3F" w:rsidRDefault="00045B3F" w:rsidP="00045B3F"/>
    <w:tbl>
      <w:tblPr>
        <w:tblStyle w:val="TableGrid"/>
        <w:tblW w:w="0" w:type="auto"/>
        <w:tblInd w:w="137" w:type="dxa"/>
        <w:tblLook w:val="04A0" w:firstRow="1" w:lastRow="0" w:firstColumn="1" w:lastColumn="0" w:noHBand="0" w:noVBand="1"/>
      </w:tblPr>
      <w:tblGrid>
        <w:gridCol w:w="7513"/>
        <w:gridCol w:w="2268"/>
      </w:tblGrid>
      <w:tr w:rsidR="00045B3F" w14:paraId="0C823CDE" w14:textId="77777777" w:rsidTr="00547BB3">
        <w:trPr>
          <w:trHeight w:val="439"/>
        </w:trPr>
        <w:tc>
          <w:tcPr>
            <w:tcW w:w="7513" w:type="dxa"/>
            <w:shd w:val="clear" w:color="auto" w:fill="FABF8F" w:themeFill="accent6" w:themeFillTint="99"/>
          </w:tcPr>
          <w:bookmarkEnd w:id="39"/>
          <w:p w14:paraId="1F7934BC" w14:textId="32AFCEFC" w:rsidR="00045B3F" w:rsidRPr="00547BB3" w:rsidRDefault="00045B3F" w:rsidP="00045B3F">
            <w:pPr>
              <w:rPr>
                <w:rFonts w:cs="Segoe UI"/>
                <w:color w:val="404040" w:themeColor="text1" w:themeTint="BF"/>
                <w:spacing w:val="-5"/>
                <w:sz w:val="20"/>
              </w:rPr>
            </w:pPr>
            <w:r w:rsidRPr="00547BB3">
              <w:rPr>
                <w:rFonts w:cs="Segoe UI"/>
                <w:color w:val="404040" w:themeColor="text1" w:themeTint="BF"/>
                <w:spacing w:val="-5"/>
                <w:sz w:val="20"/>
              </w:rPr>
              <w:t>Information to Prepare</w:t>
            </w:r>
          </w:p>
        </w:tc>
        <w:tc>
          <w:tcPr>
            <w:tcW w:w="2268" w:type="dxa"/>
            <w:shd w:val="clear" w:color="auto" w:fill="FABF8F" w:themeFill="accent6" w:themeFillTint="99"/>
          </w:tcPr>
          <w:p w14:paraId="07E8E412" w14:textId="27D64A25" w:rsidR="00045B3F" w:rsidRPr="00547BB3" w:rsidRDefault="00045B3F" w:rsidP="00045B3F">
            <w:pPr>
              <w:rPr>
                <w:rFonts w:cs="Segoe UI"/>
                <w:color w:val="404040" w:themeColor="text1" w:themeTint="BF"/>
                <w:spacing w:val="-5"/>
                <w:sz w:val="20"/>
              </w:rPr>
            </w:pPr>
            <w:r w:rsidRPr="00547BB3">
              <w:rPr>
                <w:rFonts w:cs="Segoe UI"/>
                <w:color w:val="404040" w:themeColor="text1" w:themeTint="BF"/>
                <w:spacing w:val="-5"/>
                <w:sz w:val="20"/>
              </w:rPr>
              <w:t>Answers</w:t>
            </w:r>
          </w:p>
        </w:tc>
      </w:tr>
      <w:tr w:rsidR="00045B3F" w14:paraId="50AB6575" w14:textId="77777777" w:rsidTr="00547BB3">
        <w:trPr>
          <w:trHeight w:val="284"/>
        </w:trPr>
        <w:tc>
          <w:tcPr>
            <w:tcW w:w="7513" w:type="dxa"/>
            <w:shd w:val="clear" w:color="auto" w:fill="FDE9D9" w:themeFill="accent6" w:themeFillTint="33"/>
          </w:tcPr>
          <w:p w14:paraId="280A9C48" w14:textId="4E56AC47" w:rsidR="00045B3F" w:rsidRPr="00547BB3" w:rsidRDefault="00045B3F"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Total number of residents</w:t>
            </w:r>
            <w:r w:rsidR="007E4C7A" w:rsidRPr="00547BB3">
              <w:rPr>
                <w:rFonts w:cs="Segoe UI"/>
                <w:color w:val="404040" w:themeColor="text1" w:themeTint="BF"/>
                <w:spacing w:val="-5"/>
                <w:sz w:val="20"/>
              </w:rPr>
              <w:t>, students,</w:t>
            </w:r>
            <w:r w:rsidRPr="00547BB3">
              <w:rPr>
                <w:rFonts w:cs="Segoe UI"/>
                <w:color w:val="404040" w:themeColor="text1" w:themeTint="BF"/>
                <w:spacing w:val="-5"/>
                <w:sz w:val="20"/>
              </w:rPr>
              <w:t xml:space="preserve"> and staff at your property</w:t>
            </w:r>
          </w:p>
          <w:p w14:paraId="7B65B835" w14:textId="6CF5AD6A" w:rsidR="003E5498" w:rsidRPr="00547BB3" w:rsidRDefault="003E5498" w:rsidP="00547BB3">
            <w:pPr>
              <w:spacing w:line="240" w:lineRule="auto"/>
              <w:rPr>
                <w:rFonts w:cs="Segoe UI"/>
                <w:color w:val="404040" w:themeColor="text1" w:themeTint="BF"/>
                <w:spacing w:val="-5"/>
                <w:sz w:val="20"/>
              </w:rPr>
            </w:pPr>
          </w:p>
        </w:tc>
        <w:tc>
          <w:tcPr>
            <w:tcW w:w="2268" w:type="dxa"/>
            <w:shd w:val="clear" w:color="auto" w:fill="FDE9D9" w:themeFill="accent6" w:themeFillTint="33"/>
          </w:tcPr>
          <w:p w14:paraId="0858C5DD" w14:textId="77777777" w:rsidR="00045B3F" w:rsidRPr="00547BB3" w:rsidRDefault="00045B3F" w:rsidP="003E5498">
            <w:pPr>
              <w:rPr>
                <w:rFonts w:cs="Segoe UI"/>
                <w:color w:val="404040" w:themeColor="text1" w:themeTint="BF"/>
                <w:spacing w:val="-5"/>
                <w:sz w:val="20"/>
              </w:rPr>
            </w:pPr>
          </w:p>
        </w:tc>
      </w:tr>
      <w:tr w:rsidR="00045B3F" w14:paraId="5022C8B5" w14:textId="77777777" w:rsidTr="00547BB3">
        <w:trPr>
          <w:trHeight w:val="764"/>
        </w:trPr>
        <w:tc>
          <w:tcPr>
            <w:tcW w:w="7513" w:type="dxa"/>
          </w:tcPr>
          <w:p w14:paraId="474B5A1D" w14:textId="7EBC7ECF" w:rsidR="003E5498" w:rsidRPr="00547BB3" w:rsidRDefault="00D948D6"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Do you have the contact</w:t>
            </w:r>
            <w:r w:rsidR="00D3119D" w:rsidRPr="00547BB3">
              <w:rPr>
                <w:rFonts w:cs="Segoe UI"/>
                <w:color w:val="404040" w:themeColor="text1" w:themeTint="BF"/>
                <w:spacing w:val="-5"/>
                <w:sz w:val="20"/>
              </w:rPr>
              <w:t xml:space="preserve"> details of</w:t>
            </w:r>
            <w:r w:rsidRPr="00547BB3">
              <w:rPr>
                <w:rFonts w:cs="Segoe UI"/>
                <w:color w:val="404040" w:themeColor="text1" w:themeTint="BF"/>
                <w:spacing w:val="-5"/>
                <w:sz w:val="20"/>
              </w:rPr>
              <w:t xml:space="preserve"> </w:t>
            </w:r>
            <w:r w:rsidR="007E4C7A" w:rsidRPr="00547BB3">
              <w:rPr>
                <w:rFonts w:cs="Segoe UI"/>
                <w:color w:val="404040" w:themeColor="text1" w:themeTint="BF"/>
                <w:spacing w:val="-5"/>
                <w:sz w:val="20"/>
              </w:rPr>
              <w:t>residents, students, and staff at your property in an easy to share format (e.g., excel spreadsheet)</w:t>
            </w:r>
            <w:r w:rsidR="005E42B7" w:rsidRPr="00547BB3">
              <w:rPr>
                <w:rFonts w:cs="Segoe UI"/>
                <w:color w:val="404040" w:themeColor="text1" w:themeTint="BF"/>
                <w:spacing w:val="-5"/>
                <w:sz w:val="20"/>
              </w:rPr>
              <w:t>?</w:t>
            </w:r>
          </w:p>
          <w:p w14:paraId="5A601FDB" w14:textId="3D56D58D" w:rsidR="000B185B" w:rsidRPr="00547BB3" w:rsidRDefault="000B185B" w:rsidP="00547BB3">
            <w:pPr>
              <w:spacing w:line="240" w:lineRule="auto"/>
              <w:rPr>
                <w:rFonts w:cs="Segoe UI"/>
                <w:color w:val="404040" w:themeColor="text1" w:themeTint="BF"/>
                <w:spacing w:val="-5"/>
                <w:sz w:val="20"/>
              </w:rPr>
            </w:pPr>
          </w:p>
        </w:tc>
        <w:tc>
          <w:tcPr>
            <w:tcW w:w="2268" w:type="dxa"/>
          </w:tcPr>
          <w:p w14:paraId="34B2F30B" w14:textId="77777777" w:rsidR="00045B3F" w:rsidRPr="00547BB3" w:rsidRDefault="00045B3F" w:rsidP="00D948D6">
            <w:pPr>
              <w:rPr>
                <w:rFonts w:cs="Segoe UI"/>
                <w:color w:val="404040" w:themeColor="text1" w:themeTint="BF"/>
                <w:spacing w:val="-5"/>
                <w:sz w:val="20"/>
              </w:rPr>
            </w:pPr>
          </w:p>
        </w:tc>
      </w:tr>
      <w:tr w:rsidR="00045B3F" w14:paraId="4F0822D9" w14:textId="77777777" w:rsidTr="00547BB3">
        <w:trPr>
          <w:trHeight w:val="284"/>
        </w:trPr>
        <w:tc>
          <w:tcPr>
            <w:tcW w:w="7513" w:type="dxa"/>
            <w:shd w:val="clear" w:color="auto" w:fill="FDE9D9" w:themeFill="accent6" w:themeFillTint="33"/>
          </w:tcPr>
          <w:p w14:paraId="1C975677" w14:textId="44682710" w:rsidR="003E5498" w:rsidRPr="00547BB3" w:rsidRDefault="007E4C7A"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Do you have the contact details for visitors regularly at your facility (e.g., contractors, parents, support services for residents)</w:t>
            </w:r>
            <w:r w:rsidR="005E42B7" w:rsidRPr="00547BB3">
              <w:rPr>
                <w:rFonts w:cs="Segoe UI"/>
                <w:color w:val="404040" w:themeColor="text1" w:themeTint="BF"/>
                <w:spacing w:val="-5"/>
                <w:sz w:val="20"/>
              </w:rPr>
              <w:t xml:space="preserve">? </w:t>
            </w:r>
          </w:p>
          <w:p w14:paraId="617AAE2E" w14:textId="03A2EE29" w:rsidR="003E5498" w:rsidRPr="00547BB3" w:rsidRDefault="003E5498" w:rsidP="00547BB3">
            <w:pPr>
              <w:spacing w:line="240" w:lineRule="auto"/>
              <w:rPr>
                <w:rFonts w:cs="Segoe UI"/>
                <w:color w:val="404040" w:themeColor="text1" w:themeTint="BF"/>
                <w:spacing w:val="-5"/>
                <w:sz w:val="20"/>
              </w:rPr>
            </w:pPr>
          </w:p>
        </w:tc>
        <w:tc>
          <w:tcPr>
            <w:tcW w:w="2268" w:type="dxa"/>
            <w:shd w:val="clear" w:color="auto" w:fill="FDE9D9" w:themeFill="accent6" w:themeFillTint="33"/>
          </w:tcPr>
          <w:p w14:paraId="3A79002A" w14:textId="77777777" w:rsidR="00045B3F" w:rsidRPr="00547BB3" w:rsidRDefault="00045B3F" w:rsidP="003E5498">
            <w:pPr>
              <w:rPr>
                <w:rFonts w:cs="Segoe UI"/>
                <w:color w:val="404040" w:themeColor="text1" w:themeTint="BF"/>
                <w:spacing w:val="-5"/>
                <w:sz w:val="20"/>
              </w:rPr>
            </w:pPr>
          </w:p>
        </w:tc>
      </w:tr>
      <w:tr w:rsidR="00045B3F" w14:paraId="4751730E" w14:textId="77777777" w:rsidTr="00547BB3">
        <w:trPr>
          <w:trHeight w:val="284"/>
        </w:trPr>
        <w:tc>
          <w:tcPr>
            <w:tcW w:w="7513" w:type="dxa"/>
            <w:shd w:val="clear" w:color="auto" w:fill="FDE9D9" w:themeFill="accent6" w:themeFillTint="33"/>
          </w:tcPr>
          <w:p w14:paraId="41AF4068" w14:textId="17C2884B" w:rsidR="003E5498" w:rsidRPr="00547BB3" w:rsidRDefault="00CB3DEB"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 xml:space="preserve">What is the layout of your facility? Are all </w:t>
            </w:r>
            <w:r w:rsidR="00346B3C" w:rsidRPr="00547BB3">
              <w:rPr>
                <w:rFonts w:cs="Segoe UI"/>
                <w:color w:val="404040" w:themeColor="text1" w:themeTint="BF"/>
                <w:spacing w:val="-5"/>
                <w:sz w:val="20"/>
              </w:rPr>
              <w:t>student housing blocks/hostel rooms self-contained? How many facilities are communal? Are there shared lifts, corridors, or stairwells?</w:t>
            </w:r>
          </w:p>
          <w:p w14:paraId="2DAE6A0A" w14:textId="4FF9EABD" w:rsidR="003E5498" w:rsidRPr="00547BB3" w:rsidRDefault="003E5498" w:rsidP="00547BB3">
            <w:pPr>
              <w:spacing w:line="240" w:lineRule="auto"/>
              <w:rPr>
                <w:rFonts w:cs="Segoe UI"/>
                <w:color w:val="404040" w:themeColor="text1" w:themeTint="BF"/>
                <w:spacing w:val="-5"/>
                <w:sz w:val="20"/>
              </w:rPr>
            </w:pPr>
          </w:p>
        </w:tc>
        <w:tc>
          <w:tcPr>
            <w:tcW w:w="2268" w:type="dxa"/>
            <w:shd w:val="clear" w:color="auto" w:fill="FDE9D9" w:themeFill="accent6" w:themeFillTint="33"/>
          </w:tcPr>
          <w:p w14:paraId="1726D1F5" w14:textId="77777777" w:rsidR="00045B3F" w:rsidRPr="00547BB3" w:rsidRDefault="00045B3F" w:rsidP="003E5498">
            <w:pPr>
              <w:rPr>
                <w:rFonts w:cs="Segoe UI"/>
                <w:color w:val="404040" w:themeColor="text1" w:themeTint="BF"/>
                <w:spacing w:val="-5"/>
                <w:sz w:val="20"/>
              </w:rPr>
            </w:pPr>
          </w:p>
        </w:tc>
      </w:tr>
      <w:tr w:rsidR="00045B3F" w14:paraId="6330539E" w14:textId="77777777" w:rsidTr="00547BB3">
        <w:trPr>
          <w:trHeight w:val="928"/>
        </w:trPr>
        <w:tc>
          <w:tcPr>
            <w:tcW w:w="7513" w:type="dxa"/>
          </w:tcPr>
          <w:p w14:paraId="7C37D662" w14:textId="7AEF300A" w:rsidR="003E5498" w:rsidRPr="00547BB3" w:rsidRDefault="00346B3C"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How many floors does the facility have? How many blocks are there?</w:t>
            </w:r>
          </w:p>
          <w:p w14:paraId="1AB7ABC4" w14:textId="62AC048F" w:rsidR="003E5498" w:rsidRPr="00547BB3" w:rsidRDefault="003E5498" w:rsidP="00547BB3">
            <w:pPr>
              <w:spacing w:line="240" w:lineRule="auto"/>
              <w:rPr>
                <w:rFonts w:cs="Segoe UI"/>
                <w:color w:val="404040" w:themeColor="text1" w:themeTint="BF"/>
                <w:spacing w:val="-5"/>
                <w:sz w:val="20"/>
              </w:rPr>
            </w:pPr>
          </w:p>
        </w:tc>
        <w:tc>
          <w:tcPr>
            <w:tcW w:w="2268" w:type="dxa"/>
          </w:tcPr>
          <w:p w14:paraId="13454337" w14:textId="77777777" w:rsidR="00045B3F" w:rsidRPr="00547BB3" w:rsidRDefault="00045B3F" w:rsidP="003E5498">
            <w:pPr>
              <w:rPr>
                <w:rFonts w:cs="Segoe UI"/>
                <w:color w:val="404040" w:themeColor="text1" w:themeTint="BF"/>
                <w:spacing w:val="-5"/>
                <w:sz w:val="20"/>
              </w:rPr>
            </w:pPr>
          </w:p>
        </w:tc>
      </w:tr>
      <w:tr w:rsidR="00045B3F" w14:paraId="1E93BC1A" w14:textId="77777777" w:rsidTr="00547BB3">
        <w:trPr>
          <w:trHeight w:val="284"/>
        </w:trPr>
        <w:tc>
          <w:tcPr>
            <w:tcW w:w="7513" w:type="dxa"/>
            <w:shd w:val="clear" w:color="auto" w:fill="FDE9D9" w:themeFill="accent6" w:themeFillTint="33"/>
          </w:tcPr>
          <w:p w14:paraId="63F3F67E" w14:textId="1E2A7EA5" w:rsidR="003E5498" w:rsidRPr="00547BB3" w:rsidRDefault="00B62EDA"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 xml:space="preserve">Can you provide access to support services for any staff, students or residents who are isolating and cannot leave the property? </w:t>
            </w:r>
          </w:p>
          <w:p w14:paraId="5004CEE8" w14:textId="204DCE67" w:rsidR="003E5498" w:rsidRPr="00547BB3" w:rsidRDefault="003E5498" w:rsidP="00547BB3">
            <w:pPr>
              <w:spacing w:line="240" w:lineRule="auto"/>
              <w:rPr>
                <w:rFonts w:cs="Segoe UI"/>
                <w:color w:val="404040" w:themeColor="text1" w:themeTint="BF"/>
                <w:spacing w:val="-5"/>
                <w:sz w:val="20"/>
              </w:rPr>
            </w:pPr>
          </w:p>
        </w:tc>
        <w:tc>
          <w:tcPr>
            <w:tcW w:w="2268" w:type="dxa"/>
            <w:shd w:val="clear" w:color="auto" w:fill="FDE9D9" w:themeFill="accent6" w:themeFillTint="33"/>
          </w:tcPr>
          <w:p w14:paraId="63827372" w14:textId="77777777" w:rsidR="00045B3F" w:rsidRPr="00547BB3" w:rsidRDefault="00045B3F" w:rsidP="003E5498">
            <w:pPr>
              <w:rPr>
                <w:rFonts w:cs="Segoe UI"/>
                <w:color w:val="404040" w:themeColor="text1" w:themeTint="BF"/>
                <w:spacing w:val="-5"/>
                <w:sz w:val="20"/>
              </w:rPr>
            </w:pPr>
          </w:p>
        </w:tc>
      </w:tr>
      <w:tr w:rsidR="00B62EDA" w14:paraId="1B39235D" w14:textId="77777777" w:rsidTr="00547BB3">
        <w:trPr>
          <w:trHeight w:val="284"/>
        </w:trPr>
        <w:tc>
          <w:tcPr>
            <w:tcW w:w="7513" w:type="dxa"/>
            <w:shd w:val="clear" w:color="auto" w:fill="auto"/>
          </w:tcPr>
          <w:p w14:paraId="465A42E9" w14:textId="77777777" w:rsidR="000A70D0" w:rsidRPr="00547BB3" w:rsidRDefault="000A70D0"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 xml:space="preserve">Who would be the most appropriate contact person if there was a medical emergency? </w:t>
            </w:r>
          </w:p>
          <w:p w14:paraId="29959CEB" w14:textId="58C2DB0C" w:rsidR="000A70D0" w:rsidRPr="00547BB3" w:rsidRDefault="000A70D0" w:rsidP="00547BB3">
            <w:pPr>
              <w:spacing w:line="240" w:lineRule="auto"/>
              <w:rPr>
                <w:rFonts w:cs="Segoe UI"/>
                <w:color w:val="404040" w:themeColor="text1" w:themeTint="BF"/>
                <w:spacing w:val="-5"/>
                <w:sz w:val="20"/>
              </w:rPr>
            </w:pPr>
          </w:p>
        </w:tc>
        <w:tc>
          <w:tcPr>
            <w:tcW w:w="2268" w:type="dxa"/>
            <w:shd w:val="clear" w:color="auto" w:fill="auto"/>
          </w:tcPr>
          <w:p w14:paraId="6BB1B351" w14:textId="77777777" w:rsidR="00B62EDA" w:rsidRPr="00547BB3" w:rsidRDefault="00B62EDA" w:rsidP="003E5498">
            <w:pPr>
              <w:rPr>
                <w:rFonts w:cs="Segoe UI"/>
                <w:color w:val="404040" w:themeColor="text1" w:themeTint="BF"/>
                <w:spacing w:val="-5"/>
                <w:sz w:val="20"/>
              </w:rPr>
            </w:pPr>
          </w:p>
        </w:tc>
      </w:tr>
      <w:tr w:rsidR="00B62EDA" w14:paraId="52EE4902" w14:textId="77777777" w:rsidTr="00547BB3">
        <w:trPr>
          <w:trHeight w:val="284"/>
        </w:trPr>
        <w:tc>
          <w:tcPr>
            <w:tcW w:w="7513" w:type="dxa"/>
            <w:shd w:val="clear" w:color="auto" w:fill="FDE9D9" w:themeFill="accent6" w:themeFillTint="33"/>
          </w:tcPr>
          <w:p w14:paraId="7A3E4CA5" w14:textId="73AEAB4A" w:rsidR="000A70D0" w:rsidRPr="00547BB3" w:rsidRDefault="000A70D0"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Do you know where the nearest testing centre is for staff, students, and residents?</w:t>
            </w:r>
          </w:p>
          <w:p w14:paraId="7A0E60DA" w14:textId="7555DE4E" w:rsidR="000A70D0" w:rsidRPr="00547BB3" w:rsidRDefault="000A70D0" w:rsidP="00547BB3">
            <w:pPr>
              <w:spacing w:line="240" w:lineRule="auto"/>
              <w:rPr>
                <w:rFonts w:cs="Segoe UI"/>
                <w:color w:val="404040" w:themeColor="text1" w:themeTint="BF"/>
                <w:spacing w:val="-5"/>
                <w:sz w:val="20"/>
              </w:rPr>
            </w:pPr>
          </w:p>
        </w:tc>
        <w:tc>
          <w:tcPr>
            <w:tcW w:w="2268" w:type="dxa"/>
            <w:shd w:val="clear" w:color="auto" w:fill="FDE9D9" w:themeFill="accent6" w:themeFillTint="33"/>
          </w:tcPr>
          <w:p w14:paraId="14A682A2" w14:textId="77777777" w:rsidR="00B62EDA" w:rsidRPr="00547BB3" w:rsidRDefault="00B62EDA" w:rsidP="003E5498">
            <w:pPr>
              <w:rPr>
                <w:rFonts w:cs="Segoe UI"/>
                <w:color w:val="404040" w:themeColor="text1" w:themeTint="BF"/>
                <w:spacing w:val="-5"/>
                <w:sz w:val="20"/>
              </w:rPr>
            </w:pPr>
          </w:p>
        </w:tc>
      </w:tr>
      <w:tr w:rsidR="000A70D0" w14:paraId="54D6BD86" w14:textId="77777777" w:rsidTr="00547BB3">
        <w:trPr>
          <w:trHeight w:val="284"/>
        </w:trPr>
        <w:tc>
          <w:tcPr>
            <w:tcW w:w="7513" w:type="dxa"/>
            <w:shd w:val="clear" w:color="auto" w:fill="FDE9D9" w:themeFill="accent6" w:themeFillTint="33"/>
          </w:tcPr>
          <w:p w14:paraId="510C44FE" w14:textId="2BF62CE8" w:rsidR="000B185B" w:rsidRPr="00547BB3" w:rsidRDefault="00D04000"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 xml:space="preserve">Do you have adequate supplies of Personal Protective Equipment (PPE) for staff (mass, </w:t>
            </w:r>
            <w:proofErr w:type="gramStart"/>
            <w:r w:rsidRPr="00547BB3">
              <w:rPr>
                <w:rFonts w:cs="Segoe UI"/>
                <w:color w:val="404040" w:themeColor="text1" w:themeTint="BF"/>
                <w:spacing w:val="-5"/>
                <w:sz w:val="20"/>
              </w:rPr>
              <w:t>gloves</w:t>
            </w:r>
            <w:proofErr w:type="gramEnd"/>
            <w:r w:rsidRPr="00547BB3">
              <w:rPr>
                <w:rFonts w:cs="Segoe UI"/>
                <w:color w:val="404040" w:themeColor="text1" w:themeTint="BF"/>
                <w:spacing w:val="-5"/>
                <w:sz w:val="20"/>
              </w:rPr>
              <w:t xml:space="preserve"> and hand sanitiser)? </w:t>
            </w:r>
          </w:p>
          <w:p w14:paraId="2D3DAD80" w14:textId="6E873F90" w:rsidR="000A70D0" w:rsidRPr="00547BB3" w:rsidRDefault="000A70D0" w:rsidP="00547BB3">
            <w:pPr>
              <w:spacing w:line="240" w:lineRule="auto"/>
              <w:rPr>
                <w:rFonts w:cs="Segoe UI"/>
                <w:color w:val="404040" w:themeColor="text1" w:themeTint="BF"/>
                <w:spacing w:val="-5"/>
                <w:sz w:val="20"/>
              </w:rPr>
            </w:pPr>
          </w:p>
        </w:tc>
        <w:tc>
          <w:tcPr>
            <w:tcW w:w="2268" w:type="dxa"/>
            <w:shd w:val="clear" w:color="auto" w:fill="FDE9D9" w:themeFill="accent6" w:themeFillTint="33"/>
          </w:tcPr>
          <w:p w14:paraId="3235CBC3" w14:textId="77777777" w:rsidR="000A70D0" w:rsidRPr="00547BB3" w:rsidRDefault="000A70D0" w:rsidP="003E5498">
            <w:pPr>
              <w:rPr>
                <w:rFonts w:cs="Segoe UI"/>
                <w:color w:val="404040" w:themeColor="text1" w:themeTint="BF"/>
                <w:spacing w:val="-5"/>
                <w:sz w:val="20"/>
              </w:rPr>
            </w:pPr>
          </w:p>
        </w:tc>
      </w:tr>
      <w:tr w:rsidR="00D04000" w14:paraId="1027CEFD" w14:textId="77777777" w:rsidTr="00547BB3">
        <w:trPr>
          <w:trHeight w:val="1692"/>
        </w:trPr>
        <w:tc>
          <w:tcPr>
            <w:tcW w:w="7513" w:type="dxa"/>
            <w:shd w:val="clear" w:color="auto" w:fill="FFFFFF" w:themeFill="background1"/>
          </w:tcPr>
          <w:p w14:paraId="2238328C" w14:textId="0EEABBE5" w:rsidR="00D04000" w:rsidRPr="00547BB3" w:rsidRDefault="009316F2"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Do you have sufficient Infection Prevention Control measures?</w:t>
            </w:r>
          </w:p>
          <w:p w14:paraId="52E554F5" w14:textId="469999B3" w:rsidR="009316F2" w:rsidRPr="00547BB3" w:rsidRDefault="009316F2"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 xml:space="preserve">This should include: </w:t>
            </w:r>
          </w:p>
          <w:p w14:paraId="6C812785" w14:textId="13F3B2D0" w:rsidR="009316F2" w:rsidRPr="00547BB3" w:rsidRDefault="009316F2"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Cleaning Products (especially for shared areas)</w:t>
            </w:r>
          </w:p>
          <w:p w14:paraId="1F7829D0" w14:textId="0DAA3163" w:rsidR="00D04000" w:rsidRPr="00547BB3" w:rsidRDefault="009316F2"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Cleaning Processes (especially for shared areas).</w:t>
            </w:r>
          </w:p>
          <w:p w14:paraId="68321C8A" w14:textId="5B632D6B" w:rsidR="009316F2" w:rsidRPr="00547BB3" w:rsidRDefault="009316F2" w:rsidP="00547BB3">
            <w:pPr>
              <w:spacing w:line="240" w:lineRule="auto"/>
              <w:rPr>
                <w:rFonts w:cs="Segoe UI"/>
                <w:color w:val="404040" w:themeColor="text1" w:themeTint="BF"/>
                <w:spacing w:val="-5"/>
                <w:sz w:val="20"/>
              </w:rPr>
            </w:pPr>
            <w:r w:rsidRPr="00547BB3">
              <w:rPr>
                <w:rFonts w:cs="Segoe UI"/>
                <w:color w:val="404040" w:themeColor="text1" w:themeTint="BF"/>
                <w:spacing w:val="-5"/>
                <w:sz w:val="20"/>
              </w:rPr>
              <w:t xml:space="preserve">Personal Protect Equipment (PPE), </w:t>
            </w:r>
            <w:proofErr w:type="gramStart"/>
            <w:r w:rsidRPr="00547BB3">
              <w:rPr>
                <w:rFonts w:cs="Segoe UI"/>
                <w:color w:val="404040" w:themeColor="text1" w:themeTint="BF"/>
                <w:spacing w:val="-5"/>
                <w:sz w:val="20"/>
              </w:rPr>
              <w:t>including:</w:t>
            </w:r>
            <w:proofErr w:type="gramEnd"/>
            <w:r w:rsidRPr="00547BB3">
              <w:rPr>
                <w:rFonts w:cs="Segoe UI"/>
                <w:color w:val="404040" w:themeColor="text1" w:themeTint="BF"/>
                <w:spacing w:val="-5"/>
                <w:sz w:val="20"/>
              </w:rPr>
              <w:t xml:space="preserve"> Masks, Gloves and Hand Sanitiser</w:t>
            </w:r>
          </w:p>
          <w:p w14:paraId="6F6AFFC8" w14:textId="60F7DA22" w:rsidR="00D04000" w:rsidRPr="00547BB3" w:rsidRDefault="00D04000" w:rsidP="00547BB3">
            <w:pPr>
              <w:spacing w:line="240" w:lineRule="auto"/>
              <w:rPr>
                <w:rFonts w:cs="Segoe UI"/>
                <w:color w:val="404040" w:themeColor="text1" w:themeTint="BF"/>
                <w:spacing w:val="-5"/>
                <w:sz w:val="20"/>
              </w:rPr>
            </w:pPr>
          </w:p>
        </w:tc>
        <w:tc>
          <w:tcPr>
            <w:tcW w:w="2268" w:type="dxa"/>
            <w:shd w:val="clear" w:color="auto" w:fill="FFFFFF" w:themeFill="background1"/>
          </w:tcPr>
          <w:p w14:paraId="76E37C63" w14:textId="77777777" w:rsidR="00D04000" w:rsidRPr="00547BB3" w:rsidRDefault="00D04000" w:rsidP="003E5498">
            <w:pPr>
              <w:rPr>
                <w:rFonts w:cs="Segoe UI"/>
                <w:color w:val="404040" w:themeColor="text1" w:themeTint="BF"/>
                <w:spacing w:val="-5"/>
                <w:sz w:val="20"/>
              </w:rPr>
            </w:pPr>
          </w:p>
        </w:tc>
      </w:tr>
    </w:tbl>
    <w:p w14:paraId="6AE1DA1C" w14:textId="7D8CD383" w:rsidR="00547BB3" w:rsidRPr="00C76DB5" w:rsidRDefault="00547BB3" w:rsidP="00C76DB5">
      <w:pPr>
        <w:tabs>
          <w:tab w:val="left" w:pos="6630"/>
        </w:tabs>
        <w:rPr>
          <w:rFonts w:cs="Segoe UI"/>
          <w:vanish/>
          <w:sz w:val="24"/>
          <w:szCs w:val="24"/>
        </w:rPr>
      </w:pPr>
    </w:p>
    <w:sectPr w:rsidR="00547BB3" w:rsidRPr="00C76DB5" w:rsidSect="00547BB3">
      <w:headerReference w:type="even" r:id="rId41"/>
      <w:headerReference w:type="default" r:id="rId42"/>
      <w:headerReference w:type="first" r:id="rId43"/>
      <w:pgSz w:w="11907" w:h="16840" w:code="9"/>
      <w:pgMar w:top="1406" w:right="720" w:bottom="851"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BB15" w14:textId="77777777" w:rsidR="00EE166D" w:rsidRDefault="00EE166D">
      <w:r>
        <w:separator/>
      </w:r>
    </w:p>
    <w:p w14:paraId="6A07F103" w14:textId="77777777" w:rsidR="00EE166D" w:rsidRDefault="00EE166D"/>
  </w:endnote>
  <w:endnote w:type="continuationSeparator" w:id="0">
    <w:p w14:paraId="59FF7160" w14:textId="77777777" w:rsidR="00EE166D" w:rsidRDefault="00EE166D">
      <w:r>
        <w:continuationSeparator/>
      </w:r>
    </w:p>
    <w:p w14:paraId="37AD4AD7" w14:textId="77777777" w:rsidR="00EE166D" w:rsidRDefault="00EE166D"/>
  </w:endnote>
  <w:endnote w:type="continuationNotice" w:id="1">
    <w:p w14:paraId="04F8BCEC" w14:textId="77777777" w:rsidR="00EE166D" w:rsidRDefault="00EE1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AA42" w14:textId="1D333524" w:rsidR="00284023" w:rsidRPr="00581E10" w:rsidRDefault="00284023" w:rsidP="00171E61">
    <w:pPr>
      <w:spacing w:before="240"/>
      <w:jc w:val="right"/>
      <w:rPr>
        <w:rFonts w:cs="Segoe UI"/>
        <w:sz w:val="22"/>
        <w:szCs w:val="22"/>
      </w:rPr>
    </w:pP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r>
    <w:r>
      <w:rPr>
        <w:b/>
        <w:bCs/>
        <w:color w:val="FF0000"/>
        <w:sz w:val="18"/>
        <w:szCs w:val="18"/>
      </w:rPr>
      <w:tab/>
    </w:r>
    <w:r w:rsidRPr="00BF7866">
      <w:rPr>
        <w:noProof/>
        <w:sz w:val="18"/>
        <w:szCs w:val="18"/>
      </w:rPr>
      <w:t xml:space="preserve">Effective from </w:t>
    </w:r>
    <w:r w:rsidR="002D7BDA">
      <w:rPr>
        <w:noProof/>
        <w:sz w:val="18"/>
        <w:szCs w:val="18"/>
      </w:rPr>
      <w:t>1</w:t>
    </w:r>
    <w:r w:rsidR="00FF5F17">
      <w:rPr>
        <w:noProof/>
        <w:sz w:val="18"/>
        <w:szCs w:val="18"/>
      </w:rPr>
      <w:t>3</w:t>
    </w:r>
    <w:r w:rsidR="002D7BDA">
      <w:rPr>
        <w:noProof/>
        <w:sz w:val="18"/>
        <w:szCs w:val="18"/>
      </w:rPr>
      <w:t xml:space="preserve"> April</w:t>
    </w:r>
    <w:r w:rsidRPr="00BF7866">
      <w:rPr>
        <w:noProof/>
        <w:sz w:val="18"/>
        <w:szCs w:val="18"/>
      </w:rPr>
      <w:t xml:space="preserve"> 2022 [version </w:t>
    </w:r>
    <w:r w:rsidR="002D7BDA">
      <w:rPr>
        <w:noProof/>
        <w:sz w:val="18"/>
        <w:szCs w:val="18"/>
      </w:rPr>
      <w:t>3</w:t>
    </w:r>
    <w:r w:rsidRPr="00BF7866">
      <w:rPr>
        <w:noProof/>
        <w:sz w:val="18"/>
        <w:szCs w:val="18"/>
      </w:rPr>
      <w:t>]</w:t>
    </w:r>
  </w:p>
  <w:p w14:paraId="7A10C1F0" w14:textId="35B999AA" w:rsidR="00284023" w:rsidRPr="00581E10" w:rsidRDefault="00284023" w:rsidP="00171E61">
    <w:pPr>
      <w:pStyle w:val="Foote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81E10">
      <w:rPr>
        <w:sz w:val="18"/>
        <w:szCs w:val="18"/>
      </w:rPr>
      <w:t xml:space="preserve">Page </w:t>
    </w:r>
    <w:r w:rsidRPr="00581E10">
      <w:rPr>
        <w:sz w:val="18"/>
        <w:szCs w:val="18"/>
      </w:rPr>
      <w:fldChar w:fldCharType="begin"/>
    </w:r>
    <w:r w:rsidRPr="00581E10">
      <w:rPr>
        <w:sz w:val="18"/>
        <w:szCs w:val="18"/>
      </w:rPr>
      <w:instrText xml:space="preserve"> PAGE  \* Arabic  \* MERGEFORMAT </w:instrText>
    </w:r>
    <w:r w:rsidRPr="00581E10">
      <w:rPr>
        <w:sz w:val="18"/>
        <w:szCs w:val="18"/>
      </w:rPr>
      <w:fldChar w:fldCharType="separate"/>
    </w:r>
    <w:r w:rsidRPr="00581E10">
      <w:rPr>
        <w:noProof/>
        <w:sz w:val="18"/>
        <w:szCs w:val="18"/>
      </w:rPr>
      <w:t>1</w:t>
    </w:r>
    <w:r w:rsidRPr="00581E10">
      <w:rPr>
        <w:sz w:val="18"/>
        <w:szCs w:val="18"/>
      </w:rPr>
      <w:fldChar w:fldCharType="end"/>
    </w:r>
    <w:r w:rsidRPr="00581E10">
      <w:rPr>
        <w:sz w:val="18"/>
        <w:szCs w:val="18"/>
      </w:rPr>
      <w:t xml:space="preserve"> of </w:t>
    </w:r>
    <w:r w:rsidRPr="00581E10">
      <w:rPr>
        <w:sz w:val="18"/>
        <w:szCs w:val="18"/>
      </w:rPr>
      <w:fldChar w:fldCharType="begin"/>
    </w:r>
    <w:r w:rsidRPr="00581E10">
      <w:rPr>
        <w:sz w:val="18"/>
        <w:szCs w:val="18"/>
      </w:rPr>
      <w:instrText xml:space="preserve"> NUMPAGES  \* Arabic  \* MERGEFORMAT </w:instrText>
    </w:r>
    <w:r w:rsidRPr="00581E10">
      <w:rPr>
        <w:sz w:val="18"/>
        <w:szCs w:val="18"/>
      </w:rPr>
      <w:fldChar w:fldCharType="separate"/>
    </w:r>
    <w:r w:rsidRPr="00581E10">
      <w:rPr>
        <w:noProof/>
        <w:sz w:val="18"/>
        <w:szCs w:val="18"/>
      </w:rPr>
      <w:t>2</w:t>
    </w:r>
    <w:r w:rsidRPr="00581E1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7A4D" w14:textId="77777777" w:rsidR="00EE166D" w:rsidRPr="00A26E6B" w:rsidRDefault="00EE166D" w:rsidP="00A26E6B"/>
  </w:footnote>
  <w:footnote w:type="continuationSeparator" w:id="0">
    <w:p w14:paraId="126939CA" w14:textId="77777777" w:rsidR="00EE166D" w:rsidRDefault="00EE166D">
      <w:r>
        <w:continuationSeparator/>
      </w:r>
    </w:p>
    <w:p w14:paraId="69DAABFC" w14:textId="77777777" w:rsidR="00EE166D" w:rsidRDefault="00EE166D"/>
  </w:footnote>
  <w:footnote w:type="continuationNotice" w:id="1">
    <w:p w14:paraId="23262358" w14:textId="77777777" w:rsidR="00EE166D" w:rsidRDefault="00EE166D"/>
  </w:footnote>
  <w:footnote w:id="2">
    <w:p w14:paraId="64C6804B" w14:textId="1BF04CDA" w:rsidR="008D329D" w:rsidRDefault="008D329D" w:rsidP="008D329D">
      <w:pPr>
        <w:pStyle w:val="FootnoteText"/>
        <w:rPr>
          <w:sz w:val="16"/>
          <w:szCs w:val="16"/>
          <w:lang w:val="mi-NZ"/>
        </w:rPr>
      </w:pPr>
      <w:r>
        <w:rPr>
          <w:rStyle w:val="FootnoteReference"/>
          <w:sz w:val="18"/>
          <w:szCs w:val="18"/>
        </w:rPr>
        <w:footnoteRef/>
      </w:r>
      <w:r>
        <w:rPr>
          <w:sz w:val="18"/>
          <w:szCs w:val="18"/>
        </w:rPr>
        <w:t xml:space="preserve"> For masks to be effective, it is important they are of sufficient quality (medical or multilayer cloth masks). Mask breaks are recommended to improve compliance over a workday. Masks should be changed if they become wet or dirty. </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26A0" w14:textId="740EEC08" w:rsidR="00284023" w:rsidRDefault="00284023">
    <w:r>
      <w:rPr>
        <w:noProof/>
      </w:rPr>
      <w:drawing>
        <wp:anchor distT="0" distB="0" distL="114300" distR="114300" simplePos="0" relativeHeight="251662336" behindDoc="0" locked="0" layoutInCell="1" allowOverlap="1" wp14:anchorId="5A5D7707" wp14:editId="0D907684">
          <wp:simplePos x="0" y="0"/>
          <wp:positionH relativeFrom="page">
            <wp:align>left</wp:align>
          </wp:positionH>
          <wp:positionV relativeFrom="page">
            <wp:align>top</wp:align>
          </wp:positionV>
          <wp:extent cx="7560000" cy="900000"/>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0FFB" w14:textId="77777777" w:rsidR="00284023" w:rsidRDefault="0028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3F7F" w14:textId="708DE5C7" w:rsidR="00284023" w:rsidRDefault="00284023">
    <w:r>
      <w:rPr>
        <w:noProof/>
      </w:rPr>
      <w:drawing>
        <wp:anchor distT="0" distB="0" distL="114300" distR="114300" simplePos="0" relativeHeight="251658241" behindDoc="0" locked="0" layoutInCell="1" allowOverlap="1" wp14:anchorId="66FDB17E" wp14:editId="2D8F1E1E">
          <wp:simplePos x="0" y="0"/>
          <wp:positionH relativeFrom="page">
            <wp:align>right</wp:align>
          </wp:positionH>
          <wp:positionV relativeFrom="page">
            <wp:posOffset>-635</wp:posOffset>
          </wp:positionV>
          <wp:extent cx="7560000" cy="9000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976E" w14:textId="77777777" w:rsidR="00284023" w:rsidRDefault="00284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F37"/>
    <w:multiLevelType w:val="hybridMultilevel"/>
    <w:tmpl w:val="75B40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DE3A76"/>
    <w:multiLevelType w:val="hybridMultilevel"/>
    <w:tmpl w:val="2FD21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52922C7"/>
    <w:multiLevelType w:val="multilevel"/>
    <w:tmpl w:val="D6C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DB5A72"/>
    <w:multiLevelType w:val="hybridMultilevel"/>
    <w:tmpl w:val="338E5CAE"/>
    <w:lvl w:ilvl="0" w:tplc="C9BCBDFE">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6A360C"/>
    <w:multiLevelType w:val="hybridMultilevel"/>
    <w:tmpl w:val="4B2C3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80432F"/>
    <w:multiLevelType w:val="multilevel"/>
    <w:tmpl w:val="5BF8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111CA"/>
    <w:multiLevelType w:val="hybridMultilevel"/>
    <w:tmpl w:val="6B9A6DEE"/>
    <w:lvl w:ilvl="0" w:tplc="119C0678">
      <w:start w:val="1"/>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5814A4"/>
    <w:multiLevelType w:val="hybridMultilevel"/>
    <w:tmpl w:val="19845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D7323EE"/>
    <w:multiLevelType w:val="hybridMultilevel"/>
    <w:tmpl w:val="261EBC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D7332FD"/>
    <w:multiLevelType w:val="hybridMultilevel"/>
    <w:tmpl w:val="ADAE6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D8A2B39"/>
    <w:multiLevelType w:val="hybridMultilevel"/>
    <w:tmpl w:val="D47AE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E743645"/>
    <w:multiLevelType w:val="hybridMultilevel"/>
    <w:tmpl w:val="57605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FD7C70"/>
    <w:multiLevelType w:val="hybridMultilevel"/>
    <w:tmpl w:val="6EB0E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20D3DB9"/>
    <w:multiLevelType w:val="hybridMultilevel"/>
    <w:tmpl w:val="FFFFFFFF"/>
    <w:lvl w:ilvl="0" w:tplc="3834A9F8">
      <w:start w:val="1"/>
      <w:numFmt w:val="bullet"/>
      <w:lvlText w:val="·"/>
      <w:lvlJc w:val="left"/>
      <w:pPr>
        <w:ind w:left="720" w:hanging="360"/>
      </w:pPr>
      <w:rPr>
        <w:rFonts w:ascii="Symbol" w:hAnsi="Symbol" w:hint="default"/>
      </w:rPr>
    </w:lvl>
    <w:lvl w:ilvl="1" w:tplc="2B641DF2">
      <w:start w:val="1"/>
      <w:numFmt w:val="bullet"/>
      <w:lvlText w:val="o"/>
      <w:lvlJc w:val="left"/>
      <w:pPr>
        <w:ind w:left="1440" w:hanging="360"/>
      </w:pPr>
      <w:rPr>
        <w:rFonts w:ascii="Courier New" w:hAnsi="Courier New" w:hint="default"/>
      </w:rPr>
    </w:lvl>
    <w:lvl w:ilvl="2" w:tplc="47D07C9A">
      <w:start w:val="1"/>
      <w:numFmt w:val="bullet"/>
      <w:lvlText w:val=""/>
      <w:lvlJc w:val="left"/>
      <w:pPr>
        <w:ind w:left="2160" w:hanging="360"/>
      </w:pPr>
      <w:rPr>
        <w:rFonts w:ascii="Wingdings" w:hAnsi="Wingdings" w:hint="default"/>
      </w:rPr>
    </w:lvl>
    <w:lvl w:ilvl="3" w:tplc="B2168E8A">
      <w:start w:val="1"/>
      <w:numFmt w:val="bullet"/>
      <w:lvlText w:val=""/>
      <w:lvlJc w:val="left"/>
      <w:pPr>
        <w:ind w:left="2880" w:hanging="360"/>
      </w:pPr>
      <w:rPr>
        <w:rFonts w:ascii="Symbol" w:hAnsi="Symbol" w:hint="default"/>
      </w:rPr>
    </w:lvl>
    <w:lvl w:ilvl="4" w:tplc="AFBC4370">
      <w:start w:val="1"/>
      <w:numFmt w:val="bullet"/>
      <w:lvlText w:val="o"/>
      <w:lvlJc w:val="left"/>
      <w:pPr>
        <w:ind w:left="3600" w:hanging="360"/>
      </w:pPr>
      <w:rPr>
        <w:rFonts w:ascii="Courier New" w:hAnsi="Courier New" w:hint="default"/>
      </w:rPr>
    </w:lvl>
    <w:lvl w:ilvl="5" w:tplc="B504E71E">
      <w:start w:val="1"/>
      <w:numFmt w:val="bullet"/>
      <w:lvlText w:val=""/>
      <w:lvlJc w:val="left"/>
      <w:pPr>
        <w:ind w:left="4320" w:hanging="360"/>
      </w:pPr>
      <w:rPr>
        <w:rFonts w:ascii="Wingdings" w:hAnsi="Wingdings" w:hint="default"/>
      </w:rPr>
    </w:lvl>
    <w:lvl w:ilvl="6" w:tplc="008EBA1C">
      <w:start w:val="1"/>
      <w:numFmt w:val="bullet"/>
      <w:lvlText w:val=""/>
      <w:lvlJc w:val="left"/>
      <w:pPr>
        <w:ind w:left="5040" w:hanging="360"/>
      </w:pPr>
      <w:rPr>
        <w:rFonts w:ascii="Symbol" w:hAnsi="Symbol" w:hint="default"/>
      </w:rPr>
    </w:lvl>
    <w:lvl w:ilvl="7" w:tplc="54A0EC6A">
      <w:start w:val="1"/>
      <w:numFmt w:val="bullet"/>
      <w:lvlText w:val="o"/>
      <w:lvlJc w:val="left"/>
      <w:pPr>
        <w:ind w:left="5760" w:hanging="360"/>
      </w:pPr>
      <w:rPr>
        <w:rFonts w:ascii="Courier New" w:hAnsi="Courier New" w:hint="default"/>
      </w:rPr>
    </w:lvl>
    <w:lvl w:ilvl="8" w:tplc="65EC7D44">
      <w:start w:val="1"/>
      <w:numFmt w:val="bullet"/>
      <w:lvlText w:val=""/>
      <w:lvlJc w:val="left"/>
      <w:pPr>
        <w:ind w:left="6480" w:hanging="360"/>
      </w:pPr>
      <w:rPr>
        <w:rFonts w:ascii="Wingdings" w:hAnsi="Wingdings" w:hint="default"/>
      </w:rPr>
    </w:lvl>
  </w:abstractNum>
  <w:abstractNum w:abstractNumId="15" w15:restartNumberingAfterBreak="0">
    <w:nsid w:val="121857FB"/>
    <w:multiLevelType w:val="hybridMultilevel"/>
    <w:tmpl w:val="3092E0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12B257D7"/>
    <w:multiLevelType w:val="hybridMultilevel"/>
    <w:tmpl w:val="507C0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3E973C9"/>
    <w:multiLevelType w:val="hybridMultilevel"/>
    <w:tmpl w:val="66FE74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160A3C53"/>
    <w:multiLevelType w:val="hybridMultilevel"/>
    <w:tmpl w:val="FBD4A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6242AF1"/>
    <w:multiLevelType w:val="hybridMultilevel"/>
    <w:tmpl w:val="FFFFFFFF"/>
    <w:lvl w:ilvl="0" w:tplc="4AC0F668">
      <w:start w:val="1"/>
      <w:numFmt w:val="bullet"/>
      <w:lvlText w:val="·"/>
      <w:lvlJc w:val="left"/>
      <w:pPr>
        <w:ind w:left="720" w:hanging="360"/>
      </w:pPr>
      <w:rPr>
        <w:rFonts w:ascii="Symbol" w:hAnsi="Symbol" w:hint="default"/>
      </w:rPr>
    </w:lvl>
    <w:lvl w:ilvl="1" w:tplc="8C980682">
      <w:start w:val="1"/>
      <w:numFmt w:val="bullet"/>
      <w:lvlText w:val="o"/>
      <w:lvlJc w:val="left"/>
      <w:pPr>
        <w:ind w:left="1440" w:hanging="360"/>
      </w:pPr>
      <w:rPr>
        <w:rFonts w:ascii="Courier New" w:hAnsi="Courier New" w:hint="default"/>
      </w:rPr>
    </w:lvl>
    <w:lvl w:ilvl="2" w:tplc="F41ECB2A">
      <w:start w:val="1"/>
      <w:numFmt w:val="bullet"/>
      <w:lvlText w:val=""/>
      <w:lvlJc w:val="left"/>
      <w:pPr>
        <w:ind w:left="2160" w:hanging="360"/>
      </w:pPr>
      <w:rPr>
        <w:rFonts w:ascii="Wingdings" w:hAnsi="Wingdings" w:hint="default"/>
      </w:rPr>
    </w:lvl>
    <w:lvl w:ilvl="3" w:tplc="A3CAEBBE">
      <w:start w:val="1"/>
      <w:numFmt w:val="bullet"/>
      <w:lvlText w:val=""/>
      <w:lvlJc w:val="left"/>
      <w:pPr>
        <w:ind w:left="2880" w:hanging="360"/>
      </w:pPr>
      <w:rPr>
        <w:rFonts w:ascii="Symbol" w:hAnsi="Symbol" w:hint="default"/>
      </w:rPr>
    </w:lvl>
    <w:lvl w:ilvl="4" w:tplc="6128C234">
      <w:start w:val="1"/>
      <w:numFmt w:val="bullet"/>
      <w:lvlText w:val="o"/>
      <w:lvlJc w:val="left"/>
      <w:pPr>
        <w:ind w:left="3600" w:hanging="360"/>
      </w:pPr>
      <w:rPr>
        <w:rFonts w:ascii="Courier New" w:hAnsi="Courier New" w:hint="default"/>
      </w:rPr>
    </w:lvl>
    <w:lvl w:ilvl="5" w:tplc="D4EE3CC8">
      <w:start w:val="1"/>
      <w:numFmt w:val="bullet"/>
      <w:lvlText w:val=""/>
      <w:lvlJc w:val="left"/>
      <w:pPr>
        <w:ind w:left="4320" w:hanging="360"/>
      </w:pPr>
      <w:rPr>
        <w:rFonts w:ascii="Wingdings" w:hAnsi="Wingdings" w:hint="default"/>
      </w:rPr>
    </w:lvl>
    <w:lvl w:ilvl="6" w:tplc="153E4DF6">
      <w:start w:val="1"/>
      <w:numFmt w:val="bullet"/>
      <w:lvlText w:val=""/>
      <w:lvlJc w:val="left"/>
      <w:pPr>
        <w:ind w:left="5040" w:hanging="360"/>
      </w:pPr>
      <w:rPr>
        <w:rFonts w:ascii="Symbol" w:hAnsi="Symbol" w:hint="default"/>
      </w:rPr>
    </w:lvl>
    <w:lvl w:ilvl="7" w:tplc="3BC0A65C">
      <w:start w:val="1"/>
      <w:numFmt w:val="bullet"/>
      <w:lvlText w:val="o"/>
      <w:lvlJc w:val="left"/>
      <w:pPr>
        <w:ind w:left="5760" w:hanging="360"/>
      </w:pPr>
      <w:rPr>
        <w:rFonts w:ascii="Courier New" w:hAnsi="Courier New" w:hint="default"/>
      </w:rPr>
    </w:lvl>
    <w:lvl w:ilvl="8" w:tplc="BAE0B91A">
      <w:start w:val="1"/>
      <w:numFmt w:val="bullet"/>
      <w:lvlText w:val=""/>
      <w:lvlJc w:val="left"/>
      <w:pPr>
        <w:ind w:left="6480" w:hanging="360"/>
      </w:pPr>
      <w:rPr>
        <w:rFonts w:ascii="Wingdings" w:hAnsi="Wingdings" w:hint="default"/>
      </w:rPr>
    </w:lvl>
  </w:abstractNum>
  <w:abstractNum w:abstractNumId="20" w15:restartNumberingAfterBreak="0">
    <w:nsid w:val="17ED22FC"/>
    <w:multiLevelType w:val="multilevel"/>
    <w:tmpl w:val="CE38B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1E408B"/>
    <w:multiLevelType w:val="multilevel"/>
    <w:tmpl w:val="CD5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0B0FF6"/>
    <w:multiLevelType w:val="multilevel"/>
    <w:tmpl w:val="FEAE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CB1FCD"/>
    <w:multiLevelType w:val="multilevel"/>
    <w:tmpl w:val="446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59364C"/>
    <w:multiLevelType w:val="hybridMultilevel"/>
    <w:tmpl w:val="73F6194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308E7CBE"/>
    <w:multiLevelType w:val="hybridMultilevel"/>
    <w:tmpl w:val="310020DA"/>
    <w:lvl w:ilvl="0" w:tplc="8304AFFC">
      <w:numFmt w:val="bullet"/>
      <w:lvlText w:val="-"/>
      <w:lvlJc w:val="left"/>
      <w:pPr>
        <w:ind w:left="1080" w:hanging="360"/>
      </w:pPr>
      <w:rPr>
        <w:rFonts w:ascii="Calibri" w:eastAsia="Calibr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7" w15:restartNumberingAfterBreak="0">
    <w:nsid w:val="30A279F9"/>
    <w:multiLevelType w:val="hybridMultilevel"/>
    <w:tmpl w:val="787EF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174597C"/>
    <w:multiLevelType w:val="multilevel"/>
    <w:tmpl w:val="30186C28"/>
    <w:lvl w:ilvl="0">
      <w:start w:val="1"/>
      <w:numFmt w:val="decimal"/>
      <w:pStyle w:val="NumberedParagraphs-MOH"/>
      <w:lvlText w:val="%1."/>
      <w:lvlJc w:val="left"/>
      <w:pPr>
        <w:tabs>
          <w:tab w:val="num" w:pos="493"/>
        </w:tabs>
        <w:ind w:left="493" w:hanging="493"/>
      </w:pPr>
    </w:lvl>
    <w:lvl w:ilvl="1">
      <w:start w:val="1"/>
      <w:numFmt w:val="bullet"/>
      <w:pStyle w:val="ReportBody2-MOH"/>
      <w:lvlText w:val=""/>
      <w:lvlJc w:val="left"/>
      <w:pPr>
        <w:tabs>
          <w:tab w:val="num" w:pos="493"/>
        </w:tabs>
        <w:ind w:left="987" w:hanging="494"/>
      </w:pPr>
    </w:lvl>
    <w:lvl w:ilvl="2">
      <w:start w:val="1"/>
      <w:numFmt w:val="decimal"/>
      <w:pStyle w:val="SecondLevelBullets-MOH"/>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29" w15:restartNumberingAfterBreak="0">
    <w:nsid w:val="335F7B83"/>
    <w:multiLevelType w:val="hybridMultilevel"/>
    <w:tmpl w:val="604CAD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35D85C39"/>
    <w:multiLevelType w:val="hybridMultilevel"/>
    <w:tmpl w:val="5DFCF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89E4A97"/>
    <w:multiLevelType w:val="hybridMultilevel"/>
    <w:tmpl w:val="9B9C2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8A13B47"/>
    <w:multiLevelType w:val="hybridMultilevel"/>
    <w:tmpl w:val="BCD6E0B6"/>
    <w:lvl w:ilvl="0" w:tplc="463AA496">
      <w:start w:val="1"/>
      <w:numFmt w:val="bullet"/>
      <w:lvlText w:val=""/>
      <w:lvlJc w:val="left"/>
      <w:pPr>
        <w:ind w:left="720" w:hanging="360"/>
      </w:pPr>
      <w:rPr>
        <w:rFonts w:ascii="Symbol" w:hAnsi="Symbol" w:hint="default"/>
      </w:rPr>
    </w:lvl>
    <w:lvl w:ilvl="1" w:tplc="81AC2608">
      <w:start w:val="1"/>
      <w:numFmt w:val="bullet"/>
      <w:lvlText w:val="o"/>
      <w:lvlJc w:val="left"/>
      <w:pPr>
        <w:ind w:left="1440" w:hanging="360"/>
      </w:pPr>
      <w:rPr>
        <w:rFonts w:ascii="Courier New" w:hAnsi="Courier New" w:hint="default"/>
      </w:rPr>
    </w:lvl>
    <w:lvl w:ilvl="2" w:tplc="45565E3A">
      <w:start w:val="1"/>
      <w:numFmt w:val="bullet"/>
      <w:lvlText w:val=""/>
      <w:lvlJc w:val="left"/>
      <w:pPr>
        <w:ind w:left="2160" w:hanging="360"/>
      </w:pPr>
      <w:rPr>
        <w:rFonts w:ascii="Wingdings" w:hAnsi="Wingdings" w:hint="default"/>
      </w:rPr>
    </w:lvl>
    <w:lvl w:ilvl="3" w:tplc="4E046466">
      <w:start w:val="1"/>
      <w:numFmt w:val="bullet"/>
      <w:lvlText w:val=""/>
      <w:lvlJc w:val="left"/>
      <w:pPr>
        <w:ind w:left="2880" w:hanging="360"/>
      </w:pPr>
      <w:rPr>
        <w:rFonts w:ascii="Symbol" w:hAnsi="Symbol" w:hint="default"/>
      </w:rPr>
    </w:lvl>
    <w:lvl w:ilvl="4" w:tplc="24B47336">
      <w:start w:val="1"/>
      <w:numFmt w:val="bullet"/>
      <w:lvlText w:val="o"/>
      <w:lvlJc w:val="left"/>
      <w:pPr>
        <w:ind w:left="3600" w:hanging="360"/>
      </w:pPr>
      <w:rPr>
        <w:rFonts w:ascii="Courier New" w:hAnsi="Courier New" w:hint="default"/>
      </w:rPr>
    </w:lvl>
    <w:lvl w:ilvl="5" w:tplc="5F886B18">
      <w:start w:val="1"/>
      <w:numFmt w:val="bullet"/>
      <w:lvlText w:val=""/>
      <w:lvlJc w:val="left"/>
      <w:pPr>
        <w:ind w:left="4320" w:hanging="360"/>
      </w:pPr>
      <w:rPr>
        <w:rFonts w:ascii="Wingdings" w:hAnsi="Wingdings" w:hint="default"/>
      </w:rPr>
    </w:lvl>
    <w:lvl w:ilvl="6" w:tplc="EAB60C3E">
      <w:start w:val="1"/>
      <w:numFmt w:val="bullet"/>
      <w:lvlText w:val=""/>
      <w:lvlJc w:val="left"/>
      <w:pPr>
        <w:ind w:left="5040" w:hanging="360"/>
      </w:pPr>
      <w:rPr>
        <w:rFonts w:ascii="Symbol" w:hAnsi="Symbol" w:hint="default"/>
      </w:rPr>
    </w:lvl>
    <w:lvl w:ilvl="7" w:tplc="208E2E46">
      <w:start w:val="1"/>
      <w:numFmt w:val="bullet"/>
      <w:lvlText w:val="o"/>
      <w:lvlJc w:val="left"/>
      <w:pPr>
        <w:ind w:left="5760" w:hanging="360"/>
      </w:pPr>
      <w:rPr>
        <w:rFonts w:ascii="Courier New" w:hAnsi="Courier New" w:hint="default"/>
      </w:rPr>
    </w:lvl>
    <w:lvl w:ilvl="8" w:tplc="79AC44F2">
      <w:start w:val="1"/>
      <w:numFmt w:val="bullet"/>
      <w:lvlText w:val=""/>
      <w:lvlJc w:val="left"/>
      <w:pPr>
        <w:ind w:left="6480" w:hanging="360"/>
      </w:pPr>
      <w:rPr>
        <w:rFonts w:ascii="Wingdings" w:hAnsi="Wingdings" w:hint="default"/>
      </w:rPr>
    </w:lvl>
  </w:abstractNum>
  <w:abstractNum w:abstractNumId="33" w15:restartNumberingAfterBreak="0">
    <w:nsid w:val="39720FE0"/>
    <w:multiLevelType w:val="hybridMultilevel"/>
    <w:tmpl w:val="4C2804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9E24F87"/>
    <w:multiLevelType w:val="hybridMultilevel"/>
    <w:tmpl w:val="C9369866"/>
    <w:lvl w:ilvl="0" w:tplc="37681870">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48577E"/>
    <w:multiLevelType w:val="hybridMultilevel"/>
    <w:tmpl w:val="82C8DC34"/>
    <w:lvl w:ilvl="0" w:tplc="78F82C74">
      <w:start w:val="1"/>
      <w:numFmt w:val="bullet"/>
      <w:lvlText w:val=""/>
      <w:lvlJc w:val="left"/>
      <w:pPr>
        <w:ind w:left="720" w:hanging="360"/>
      </w:pPr>
      <w:rPr>
        <w:rFonts w:ascii="Symbol" w:hAnsi="Symbol" w:hint="default"/>
      </w:rPr>
    </w:lvl>
    <w:lvl w:ilvl="1" w:tplc="C66CB72A">
      <w:start w:val="1"/>
      <w:numFmt w:val="bullet"/>
      <w:lvlText w:val="o"/>
      <w:lvlJc w:val="left"/>
      <w:pPr>
        <w:ind w:left="1440" w:hanging="360"/>
      </w:pPr>
      <w:rPr>
        <w:rFonts w:ascii="Courier New" w:hAnsi="Courier New" w:hint="default"/>
      </w:rPr>
    </w:lvl>
    <w:lvl w:ilvl="2" w:tplc="4342BDC6">
      <w:start w:val="1"/>
      <w:numFmt w:val="bullet"/>
      <w:lvlText w:val=""/>
      <w:lvlJc w:val="left"/>
      <w:pPr>
        <w:ind w:left="2160" w:hanging="360"/>
      </w:pPr>
      <w:rPr>
        <w:rFonts w:ascii="Wingdings" w:hAnsi="Wingdings" w:hint="default"/>
      </w:rPr>
    </w:lvl>
    <w:lvl w:ilvl="3" w:tplc="CC9E75BE">
      <w:start w:val="1"/>
      <w:numFmt w:val="bullet"/>
      <w:lvlText w:val=""/>
      <w:lvlJc w:val="left"/>
      <w:pPr>
        <w:ind w:left="2880" w:hanging="360"/>
      </w:pPr>
      <w:rPr>
        <w:rFonts w:ascii="Symbol" w:hAnsi="Symbol" w:hint="default"/>
      </w:rPr>
    </w:lvl>
    <w:lvl w:ilvl="4" w:tplc="977A875A">
      <w:start w:val="1"/>
      <w:numFmt w:val="bullet"/>
      <w:lvlText w:val="o"/>
      <w:lvlJc w:val="left"/>
      <w:pPr>
        <w:ind w:left="3600" w:hanging="360"/>
      </w:pPr>
      <w:rPr>
        <w:rFonts w:ascii="Courier New" w:hAnsi="Courier New" w:hint="default"/>
      </w:rPr>
    </w:lvl>
    <w:lvl w:ilvl="5" w:tplc="1EA860B8">
      <w:start w:val="1"/>
      <w:numFmt w:val="bullet"/>
      <w:lvlText w:val=""/>
      <w:lvlJc w:val="left"/>
      <w:pPr>
        <w:ind w:left="4320" w:hanging="360"/>
      </w:pPr>
      <w:rPr>
        <w:rFonts w:ascii="Wingdings" w:hAnsi="Wingdings" w:hint="default"/>
      </w:rPr>
    </w:lvl>
    <w:lvl w:ilvl="6" w:tplc="E7A40EA2">
      <w:start w:val="1"/>
      <w:numFmt w:val="bullet"/>
      <w:lvlText w:val=""/>
      <w:lvlJc w:val="left"/>
      <w:pPr>
        <w:ind w:left="5040" w:hanging="360"/>
      </w:pPr>
      <w:rPr>
        <w:rFonts w:ascii="Symbol" w:hAnsi="Symbol" w:hint="default"/>
      </w:rPr>
    </w:lvl>
    <w:lvl w:ilvl="7" w:tplc="D44C1352">
      <w:start w:val="1"/>
      <w:numFmt w:val="bullet"/>
      <w:lvlText w:val="o"/>
      <w:lvlJc w:val="left"/>
      <w:pPr>
        <w:ind w:left="5760" w:hanging="360"/>
      </w:pPr>
      <w:rPr>
        <w:rFonts w:ascii="Courier New" w:hAnsi="Courier New" w:hint="default"/>
      </w:rPr>
    </w:lvl>
    <w:lvl w:ilvl="8" w:tplc="9FD64A00">
      <w:start w:val="1"/>
      <w:numFmt w:val="bullet"/>
      <w:lvlText w:val=""/>
      <w:lvlJc w:val="left"/>
      <w:pPr>
        <w:ind w:left="6480" w:hanging="360"/>
      </w:pPr>
      <w:rPr>
        <w:rFonts w:ascii="Wingdings" w:hAnsi="Wingdings" w:hint="default"/>
      </w:rPr>
    </w:lvl>
  </w:abstractNum>
  <w:abstractNum w:abstractNumId="38" w15:restartNumberingAfterBreak="0">
    <w:nsid w:val="407B79C0"/>
    <w:multiLevelType w:val="hybridMultilevel"/>
    <w:tmpl w:val="234C7F90"/>
    <w:lvl w:ilvl="0" w:tplc="53D21018">
      <w:start w:val="1"/>
      <w:numFmt w:val="bullet"/>
      <w:lvlText w:val=""/>
      <w:lvlJc w:val="left"/>
      <w:pPr>
        <w:ind w:left="720" w:hanging="360"/>
      </w:pPr>
      <w:rPr>
        <w:rFonts w:ascii="Symbol" w:hAnsi="Symbol" w:hint="default"/>
      </w:rPr>
    </w:lvl>
    <w:lvl w:ilvl="1" w:tplc="DDC67CF2">
      <w:start w:val="1"/>
      <w:numFmt w:val="bullet"/>
      <w:lvlText w:val="o"/>
      <w:lvlJc w:val="left"/>
      <w:pPr>
        <w:ind w:left="1440" w:hanging="360"/>
      </w:pPr>
      <w:rPr>
        <w:rFonts w:ascii="Courier New" w:hAnsi="Courier New" w:hint="default"/>
      </w:rPr>
    </w:lvl>
    <w:lvl w:ilvl="2" w:tplc="EBA6C356">
      <w:start w:val="1"/>
      <w:numFmt w:val="bullet"/>
      <w:lvlText w:val=""/>
      <w:lvlJc w:val="left"/>
      <w:pPr>
        <w:ind w:left="2160" w:hanging="360"/>
      </w:pPr>
      <w:rPr>
        <w:rFonts w:ascii="Wingdings" w:hAnsi="Wingdings" w:hint="default"/>
      </w:rPr>
    </w:lvl>
    <w:lvl w:ilvl="3" w:tplc="6DE688A4">
      <w:start w:val="1"/>
      <w:numFmt w:val="bullet"/>
      <w:lvlText w:val=""/>
      <w:lvlJc w:val="left"/>
      <w:pPr>
        <w:ind w:left="2880" w:hanging="360"/>
      </w:pPr>
      <w:rPr>
        <w:rFonts w:ascii="Symbol" w:hAnsi="Symbol" w:hint="default"/>
      </w:rPr>
    </w:lvl>
    <w:lvl w:ilvl="4" w:tplc="642209BE">
      <w:start w:val="1"/>
      <w:numFmt w:val="bullet"/>
      <w:lvlText w:val="o"/>
      <w:lvlJc w:val="left"/>
      <w:pPr>
        <w:ind w:left="3600" w:hanging="360"/>
      </w:pPr>
      <w:rPr>
        <w:rFonts w:ascii="Courier New" w:hAnsi="Courier New" w:hint="default"/>
      </w:rPr>
    </w:lvl>
    <w:lvl w:ilvl="5" w:tplc="1F3474AE">
      <w:start w:val="1"/>
      <w:numFmt w:val="bullet"/>
      <w:lvlText w:val=""/>
      <w:lvlJc w:val="left"/>
      <w:pPr>
        <w:ind w:left="4320" w:hanging="360"/>
      </w:pPr>
      <w:rPr>
        <w:rFonts w:ascii="Wingdings" w:hAnsi="Wingdings" w:hint="default"/>
      </w:rPr>
    </w:lvl>
    <w:lvl w:ilvl="6" w:tplc="B0C610BE">
      <w:start w:val="1"/>
      <w:numFmt w:val="bullet"/>
      <w:lvlText w:val=""/>
      <w:lvlJc w:val="left"/>
      <w:pPr>
        <w:ind w:left="5040" w:hanging="360"/>
      </w:pPr>
      <w:rPr>
        <w:rFonts w:ascii="Symbol" w:hAnsi="Symbol" w:hint="default"/>
      </w:rPr>
    </w:lvl>
    <w:lvl w:ilvl="7" w:tplc="A42482DA">
      <w:start w:val="1"/>
      <w:numFmt w:val="bullet"/>
      <w:lvlText w:val="o"/>
      <w:lvlJc w:val="left"/>
      <w:pPr>
        <w:ind w:left="5760" w:hanging="360"/>
      </w:pPr>
      <w:rPr>
        <w:rFonts w:ascii="Courier New" w:hAnsi="Courier New" w:hint="default"/>
      </w:rPr>
    </w:lvl>
    <w:lvl w:ilvl="8" w:tplc="654EF0AA">
      <w:start w:val="1"/>
      <w:numFmt w:val="bullet"/>
      <w:lvlText w:val=""/>
      <w:lvlJc w:val="left"/>
      <w:pPr>
        <w:ind w:left="6480" w:hanging="360"/>
      </w:pPr>
      <w:rPr>
        <w:rFonts w:ascii="Wingdings" w:hAnsi="Wingdings" w:hint="default"/>
      </w:rPr>
    </w:lvl>
  </w:abstractNum>
  <w:abstractNum w:abstractNumId="39" w15:restartNumberingAfterBreak="0">
    <w:nsid w:val="408D2831"/>
    <w:multiLevelType w:val="multilevel"/>
    <w:tmpl w:val="15D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042335"/>
    <w:multiLevelType w:val="hybridMultilevel"/>
    <w:tmpl w:val="A55C4030"/>
    <w:lvl w:ilvl="0" w:tplc="C9BCBDFE">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C423DD2"/>
    <w:multiLevelType w:val="hybridMultilevel"/>
    <w:tmpl w:val="B8B466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2" w15:restartNumberingAfterBreak="0">
    <w:nsid w:val="4F2A37BB"/>
    <w:multiLevelType w:val="hybridMultilevel"/>
    <w:tmpl w:val="9C3077CA"/>
    <w:lvl w:ilvl="0" w:tplc="FCA62D74">
      <w:start w:val="1"/>
      <w:numFmt w:val="bullet"/>
      <w:lvlText w:val="·"/>
      <w:lvlJc w:val="left"/>
      <w:pPr>
        <w:ind w:left="720" w:hanging="360"/>
      </w:pPr>
      <w:rPr>
        <w:rFonts w:ascii="Symbol" w:hAnsi="Symbol" w:hint="default"/>
      </w:rPr>
    </w:lvl>
    <w:lvl w:ilvl="1" w:tplc="26A27C9E">
      <w:start w:val="1"/>
      <w:numFmt w:val="bullet"/>
      <w:lvlText w:val="o"/>
      <w:lvlJc w:val="left"/>
      <w:pPr>
        <w:ind w:left="1440" w:hanging="360"/>
      </w:pPr>
      <w:rPr>
        <w:rFonts w:ascii="Courier New" w:hAnsi="Courier New" w:hint="default"/>
      </w:rPr>
    </w:lvl>
    <w:lvl w:ilvl="2" w:tplc="3F90C33E">
      <w:start w:val="1"/>
      <w:numFmt w:val="bullet"/>
      <w:lvlText w:val=""/>
      <w:lvlJc w:val="left"/>
      <w:pPr>
        <w:ind w:left="2160" w:hanging="360"/>
      </w:pPr>
      <w:rPr>
        <w:rFonts w:ascii="Wingdings" w:hAnsi="Wingdings" w:hint="default"/>
      </w:rPr>
    </w:lvl>
    <w:lvl w:ilvl="3" w:tplc="9A80A758">
      <w:start w:val="1"/>
      <w:numFmt w:val="bullet"/>
      <w:lvlText w:val=""/>
      <w:lvlJc w:val="left"/>
      <w:pPr>
        <w:ind w:left="2880" w:hanging="360"/>
      </w:pPr>
      <w:rPr>
        <w:rFonts w:ascii="Symbol" w:hAnsi="Symbol" w:hint="default"/>
      </w:rPr>
    </w:lvl>
    <w:lvl w:ilvl="4" w:tplc="4CA4C482">
      <w:start w:val="1"/>
      <w:numFmt w:val="bullet"/>
      <w:lvlText w:val="o"/>
      <w:lvlJc w:val="left"/>
      <w:pPr>
        <w:ind w:left="3600" w:hanging="360"/>
      </w:pPr>
      <w:rPr>
        <w:rFonts w:ascii="Courier New" w:hAnsi="Courier New" w:hint="default"/>
      </w:rPr>
    </w:lvl>
    <w:lvl w:ilvl="5" w:tplc="33384FD2">
      <w:start w:val="1"/>
      <w:numFmt w:val="bullet"/>
      <w:lvlText w:val=""/>
      <w:lvlJc w:val="left"/>
      <w:pPr>
        <w:ind w:left="4320" w:hanging="360"/>
      </w:pPr>
      <w:rPr>
        <w:rFonts w:ascii="Wingdings" w:hAnsi="Wingdings" w:hint="default"/>
      </w:rPr>
    </w:lvl>
    <w:lvl w:ilvl="6" w:tplc="7FCAEEB4">
      <w:start w:val="1"/>
      <w:numFmt w:val="bullet"/>
      <w:lvlText w:val=""/>
      <w:lvlJc w:val="left"/>
      <w:pPr>
        <w:ind w:left="5040" w:hanging="360"/>
      </w:pPr>
      <w:rPr>
        <w:rFonts w:ascii="Symbol" w:hAnsi="Symbol" w:hint="default"/>
      </w:rPr>
    </w:lvl>
    <w:lvl w:ilvl="7" w:tplc="28B62BD0">
      <w:start w:val="1"/>
      <w:numFmt w:val="bullet"/>
      <w:lvlText w:val="o"/>
      <w:lvlJc w:val="left"/>
      <w:pPr>
        <w:ind w:left="5760" w:hanging="360"/>
      </w:pPr>
      <w:rPr>
        <w:rFonts w:ascii="Courier New" w:hAnsi="Courier New" w:hint="default"/>
      </w:rPr>
    </w:lvl>
    <w:lvl w:ilvl="8" w:tplc="1FBE1DD0">
      <w:start w:val="1"/>
      <w:numFmt w:val="bullet"/>
      <w:lvlText w:val=""/>
      <w:lvlJc w:val="left"/>
      <w:pPr>
        <w:ind w:left="6480" w:hanging="360"/>
      </w:pPr>
      <w:rPr>
        <w:rFonts w:ascii="Wingdings" w:hAnsi="Wingdings" w:hint="default"/>
      </w:rPr>
    </w:lvl>
  </w:abstractNum>
  <w:abstractNum w:abstractNumId="43" w15:restartNumberingAfterBreak="0">
    <w:nsid w:val="4FF24FC1"/>
    <w:multiLevelType w:val="hybridMultilevel"/>
    <w:tmpl w:val="48020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3A411EE"/>
    <w:multiLevelType w:val="hybridMultilevel"/>
    <w:tmpl w:val="1F4C0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42A08E3"/>
    <w:multiLevelType w:val="hybridMultilevel"/>
    <w:tmpl w:val="3F16A3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554F0AAD"/>
    <w:multiLevelType w:val="hybridMultilevel"/>
    <w:tmpl w:val="9C34E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6E844CE"/>
    <w:multiLevelType w:val="multilevel"/>
    <w:tmpl w:val="A5C4C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9D6F59"/>
    <w:multiLevelType w:val="hybridMultilevel"/>
    <w:tmpl w:val="D0FE5D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5AC87E48"/>
    <w:multiLevelType w:val="hybridMultilevel"/>
    <w:tmpl w:val="CE6A2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0AD1C6C"/>
    <w:multiLevelType w:val="hybridMultilevel"/>
    <w:tmpl w:val="1938DF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1" w15:restartNumberingAfterBreak="0">
    <w:nsid w:val="61F95BB0"/>
    <w:multiLevelType w:val="hybridMultilevel"/>
    <w:tmpl w:val="64F804C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2" w15:restartNumberingAfterBreak="0">
    <w:nsid w:val="65A41251"/>
    <w:multiLevelType w:val="hybridMultilevel"/>
    <w:tmpl w:val="A6627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6563317"/>
    <w:multiLevelType w:val="hybridMultilevel"/>
    <w:tmpl w:val="6166F6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6A713C2F"/>
    <w:multiLevelType w:val="multilevel"/>
    <w:tmpl w:val="091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AF264D"/>
    <w:multiLevelType w:val="hybridMultilevel"/>
    <w:tmpl w:val="4372D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E451D2E"/>
    <w:multiLevelType w:val="multilevel"/>
    <w:tmpl w:val="4F1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EA34FF"/>
    <w:multiLevelType w:val="multilevel"/>
    <w:tmpl w:val="B876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CE658C"/>
    <w:multiLevelType w:val="hybridMultilevel"/>
    <w:tmpl w:val="E05A7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1D43017"/>
    <w:multiLevelType w:val="multilevel"/>
    <w:tmpl w:val="19C62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3D6D79"/>
    <w:multiLevelType w:val="hybridMultilevel"/>
    <w:tmpl w:val="FFFFFFFF"/>
    <w:lvl w:ilvl="0" w:tplc="F75C391C">
      <w:start w:val="1"/>
      <w:numFmt w:val="decimal"/>
      <w:lvlText w:val="%1."/>
      <w:lvlJc w:val="left"/>
      <w:pPr>
        <w:ind w:left="720" w:hanging="360"/>
      </w:pPr>
    </w:lvl>
    <w:lvl w:ilvl="1" w:tplc="31BC4A4E">
      <w:start w:val="1"/>
      <w:numFmt w:val="decimal"/>
      <w:lvlText w:val="%2."/>
      <w:lvlJc w:val="left"/>
      <w:pPr>
        <w:ind w:left="1440" w:hanging="360"/>
      </w:pPr>
    </w:lvl>
    <w:lvl w:ilvl="2" w:tplc="F870A330">
      <w:start w:val="1"/>
      <w:numFmt w:val="lowerRoman"/>
      <w:lvlText w:val="%3."/>
      <w:lvlJc w:val="right"/>
      <w:pPr>
        <w:ind w:left="2160" w:hanging="180"/>
      </w:pPr>
    </w:lvl>
    <w:lvl w:ilvl="3" w:tplc="D36A0774">
      <w:start w:val="1"/>
      <w:numFmt w:val="decimal"/>
      <w:lvlText w:val="%4."/>
      <w:lvlJc w:val="left"/>
      <w:pPr>
        <w:ind w:left="2880" w:hanging="360"/>
      </w:pPr>
    </w:lvl>
    <w:lvl w:ilvl="4" w:tplc="6CEAC298">
      <w:start w:val="1"/>
      <w:numFmt w:val="lowerLetter"/>
      <w:lvlText w:val="%5."/>
      <w:lvlJc w:val="left"/>
      <w:pPr>
        <w:ind w:left="3600" w:hanging="360"/>
      </w:pPr>
    </w:lvl>
    <w:lvl w:ilvl="5" w:tplc="DAF4837C">
      <w:start w:val="1"/>
      <w:numFmt w:val="lowerRoman"/>
      <w:lvlText w:val="%6."/>
      <w:lvlJc w:val="right"/>
      <w:pPr>
        <w:ind w:left="4320" w:hanging="180"/>
      </w:pPr>
    </w:lvl>
    <w:lvl w:ilvl="6" w:tplc="A528617C">
      <w:start w:val="1"/>
      <w:numFmt w:val="decimal"/>
      <w:lvlText w:val="%7."/>
      <w:lvlJc w:val="left"/>
      <w:pPr>
        <w:ind w:left="5040" w:hanging="360"/>
      </w:pPr>
    </w:lvl>
    <w:lvl w:ilvl="7" w:tplc="4D8C4304">
      <w:start w:val="1"/>
      <w:numFmt w:val="lowerLetter"/>
      <w:lvlText w:val="%8."/>
      <w:lvlJc w:val="left"/>
      <w:pPr>
        <w:ind w:left="5760" w:hanging="360"/>
      </w:pPr>
    </w:lvl>
    <w:lvl w:ilvl="8" w:tplc="3C40D190">
      <w:start w:val="1"/>
      <w:numFmt w:val="lowerRoman"/>
      <w:lvlText w:val="%9."/>
      <w:lvlJc w:val="right"/>
      <w:pPr>
        <w:ind w:left="6480" w:hanging="180"/>
      </w:pPr>
    </w:lvl>
  </w:abstractNum>
  <w:abstractNum w:abstractNumId="61" w15:restartNumberingAfterBreak="0">
    <w:nsid w:val="781459FD"/>
    <w:multiLevelType w:val="hybridMultilevel"/>
    <w:tmpl w:val="0B784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822729A"/>
    <w:multiLevelType w:val="multilevel"/>
    <w:tmpl w:val="941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9BE3504"/>
    <w:multiLevelType w:val="hybridMultilevel"/>
    <w:tmpl w:val="221A81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65" w15:restartNumberingAfterBreak="0">
    <w:nsid w:val="7CBB6A4C"/>
    <w:multiLevelType w:val="hybridMultilevel"/>
    <w:tmpl w:val="80747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E597A62"/>
    <w:multiLevelType w:val="hybridMultilevel"/>
    <w:tmpl w:val="87A40ABA"/>
    <w:lvl w:ilvl="0" w:tplc="37681870">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2"/>
  </w:num>
  <w:num w:numId="2">
    <w:abstractNumId w:val="64"/>
  </w:num>
  <w:num w:numId="3">
    <w:abstractNumId w:val="35"/>
  </w:num>
  <w:num w:numId="4">
    <w:abstractNumId w:val="36"/>
  </w:num>
  <w:num w:numId="5">
    <w:abstractNumId w:val="2"/>
  </w:num>
  <w:num w:numId="6">
    <w:abstractNumId w:val="22"/>
  </w:num>
  <w:num w:numId="7">
    <w:abstractNumId w:val="15"/>
  </w:num>
  <w:num w:numId="8">
    <w:abstractNumId w:val="28"/>
  </w:num>
  <w:num w:numId="9">
    <w:abstractNumId w:val="56"/>
  </w:num>
  <w:num w:numId="10">
    <w:abstractNumId w:val="29"/>
  </w:num>
  <w:num w:numId="11">
    <w:abstractNumId w:val="46"/>
  </w:num>
  <w:num w:numId="12">
    <w:abstractNumId w:val="43"/>
  </w:num>
  <w:num w:numId="13">
    <w:abstractNumId w:val="5"/>
  </w:num>
  <w:num w:numId="14">
    <w:abstractNumId w:val="20"/>
  </w:num>
  <w:num w:numId="15">
    <w:abstractNumId w:val="9"/>
  </w:num>
  <w:num w:numId="16">
    <w:abstractNumId w:val="49"/>
  </w:num>
  <w:num w:numId="17">
    <w:abstractNumId w:val="26"/>
  </w:num>
  <w:num w:numId="18">
    <w:abstractNumId w:val="60"/>
  </w:num>
  <w:num w:numId="19">
    <w:abstractNumId w:val="14"/>
  </w:num>
  <w:num w:numId="20">
    <w:abstractNumId w:val="19"/>
  </w:num>
  <w:num w:numId="21">
    <w:abstractNumId w:val="50"/>
  </w:num>
  <w:num w:numId="22">
    <w:abstractNumId w:val="0"/>
  </w:num>
  <w:num w:numId="23">
    <w:abstractNumId w:val="65"/>
  </w:num>
  <w:num w:numId="24">
    <w:abstractNumId w:val="41"/>
  </w:num>
  <w:num w:numId="25">
    <w:abstractNumId w:val="45"/>
  </w:num>
  <w:num w:numId="26">
    <w:abstractNumId w:val="8"/>
  </w:num>
  <w:num w:numId="27">
    <w:abstractNumId w:val="16"/>
  </w:num>
  <w:num w:numId="28">
    <w:abstractNumId w:val="33"/>
  </w:num>
  <w:num w:numId="29">
    <w:abstractNumId w:val="10"/>
  </w:num>
  <w:num w:numId="30">
    <w:abstractNumId w:val="48"/>
  </w:num>
  <w:num w:numId="31">
    <w:abstractNumId w:val="31"/>
  </w:num>
  <w:num w:numId="32">
    <w:abstractNumId w:val="61"/>
  </w:num>
  <w:num w:numId="33">
    <w:abstractNumId w:val="4"/>
  </w:num>
  <w:num w:numId="34">
    <w:abstractNumId w:val="58"/>
  </w:num>
  <w:num w:numId="35">
    <w:abstractNumId w:val="40"/>
  </w:num>
  <w:num w:numId="36">
    <w:abstractNumId w:val="52"/>
  </w:num>
  <w:num w:numId="37">
    <w:abstractNumId w:val="55"/>
  </w:num>
  <w:num w:numId="38">
    <w:abstractNumId w:val="51"/>
  </w:num>
  <w:num w:numId="39">
    <w:abstractNumId w:val="1"/>
  </w:num>
  <w:num w:numId="40">
    <w:abstractNumId w:val="30"/>
  </w:num>
  <w:num w:numId="41">
    <w:abstractNumId w:val="27"/>
  </w:num>
  <w:num w:numId="42">
    <w:abstractNumId w:val="18"/>
  </w:num>
  <w:num w:numId="43">
    <w:abstractNumId w:val="37"/>
  </w:num>
  <w:num w:numId="44">
    <w:abstractNumId w:val="32"/>
  </w:num>
  <w:num w:numId="45">
    <w:abstractNumId w:val="38"/>
  </w:num>
  <w:num w:numId="46">
    <w:abstractNumId w:val="12"/>
  </w:num>
  <w:num w:numId="47">
    <w:abstractNumId w:val="54"/>
  </w:num>
  <w:num w:numId="48">
    <w:abstractNumId w:val="25"/>
  </w:num>
  <w:num w:numId="49">
    <w:abstractNumId w:val="7"/>
  </w:num>
  <w:num w:numId="50">
    <w:abstractNumId w:val="53"/>
  </w:num>
  <w:num w:numId="51">
    <w:abstractNumId w:val="13"/>
  </w:num>
  <w:num w:numId="52">
    <w:abstractNumId w:val="24"/>
  </w:num>
  <w:num w:numId="53">
    <w:abstractNumId w:val="6"/>
  </w:num>
  <w:num w:numId="54">
    <w:abstractNumId w:val="34"/>
  </w:num>
  <w:num w:numId="55">
    <w:abstractNumId w:val="66"/>
  </w:num>
  <w:num w:numId="56">
    <w:abstractNumId w:val="44"/>
  </w:num>
  <w:num w:numId="57">
    <w:abstractNumId w:val="63"/>
  </w:num>
  <w:num w:numId="58">
    <w:abstractNumId w:val="11"/>
  </w:num>
  <w:num w:numId="59">
    <w:abstractNumId w:val="17"/>
  </w:num>
  <w:num w:numId="60">
    <w:abstractNumId w:val="59"/>
  </w:num>
  <w:num w:numId="61">
    <w:abstractNumId w:val="39"/>
  </w:num>
  <w:num w:numId="62">
    <w:abstractNumId w:val="23"/>
  </w:num>
  <w:num w:numId="63">
    <w:abstractNumId w:val="21"/>
  </w:num>
  <w:num w:numId="64">
    <w:abstractNumId w:val="3"/>
  </w:num>
  <w:num w:numId="65">
    <w:abstractNumId w:val="57"/>
  </w:num>
  <w:num w:numId="66">
    <w:abstractNumId w:val="62"/>
  </w:num>
  <w:num w:numId="67">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72B"/>
    <w:rsid w:val="00001D83"/>
    <w:rsid w:val="00001E9C"/>
    <w:rsid w:val="000025B8"/>
    <w:rsid w:val="000030EA"/>
    <w:rsid w:val="0000333B"/>
    <w:rsid w:val="0000348E"/>
    <w:rsid w:val="000037F5"/>
    <w:rsid w:val="000048A5"/>
    <w:rsid w:val="000050AC"/>
    <w:rsid w:val="0000544C"/>
    <w:rsid w:val="00005714"/>
    <w:rsid w:val="00005BB5"/>
    <w:rsid w:val="00005E73"/>
    <w:rsid w:val="00006959"/>
    <w:rsid w:val="00006AA4"/>
    <w:rsid w:val="00007C5B"/>
    <w:rsid w:val="000101C6"/>
    <w:rsid w:val="00010271"/>
    <w:rsid w:val="00011B1B"/>
    <w:rsid w:val="000128B7"/>
    <w:rsid w:val="00013643"/>
    <w:rsid w:val="00014E00"/>
    <w:rsid w:val="0001623C"/>
    <w:rsid w:val="000162D2"/>
    <w:rsid w:val="000176C1"/>
    <w:rsid w:val="00017804"/>
    <w:rsid w:val="000179BD"/>
    <w:rsid w:val="00017CB7"/>
    <w:rsid w:val="00017FC7"/>
    <w:rsid w:val="00020146"/>
    <w:rsid w:val="000211E7"/>
    <w:rsid w:val="00021750"/>
    <w:rsid w:val="000227DC"/>
    <w:rsid w:val="00022C5F"/>
    <w:rsid w:val="000238A6"/>
    <w:rsid w:val="00023944"/>
    <w:rsid w:val="00024398"/>
    <w:rsid w:val="0002562C"/>
    <w:rsid w:val="00025A6F"/>
    <w:rsid w:val="00025DB5"/>
    <w:rsid w:val="00025EEA"/>
    <w:rsid w:val="0002618D"/>
    <w:rsid w:val="00026203"/>
    <w:rsid w:val="0002682F"/>
    <w:rsid w:val="00026A84"/>
    <w:rsid w:val="00026B7A"/>
    <w:rsid w:val="0002758D"/>
    <w:rsid w:val="00027597"/>
    <w:rsid w:val="00027769"/>
    <w:rsid w:val="00027DD9"/>
    <w:rsid w:val="00030270"/>
    <w:rsid w:val="00030740"/>
    <w:rsid w:val="00030990"/>
    <w:rsid w:val="00030B26"/>
    <w:rsid w:val="00030E84"/>
    <w:rsid w:val="00031084"/>
    <w:rsid w:val="00031E7E"/>
    <w:rsid w:val="000322AA"/>
    <w:rsid w:val="00032562"/>
    <w:rsid w:val="00032699"/>
    <w:rsid w:val="0003297D"/>
    <w:rsid w:val="00032A89"/>
    <w:rsid w:val="00032C0A"/>
    <w:rsid w:val="00032F1E"/>
    <w:rsid w:val="00032F41"/>
    <w:rsid w:val="0003389D"/>
    <w:rsid w:val="00035257"/>
    <w:rsid w:val="0003559E"/>
    <w:rsid w:val="000359E1"/>
    <w:rsid w:val="00035C6E"/>
    <w:rsid w:val="00035D68"/>
    <w:rsid w:val="00036569"/>
    <w:rsid w:val="00036C0B"/>
    <w:rsid w:val="00037052"/>
    <w:rsid w:val="000375D4"/>
    <w:rsid w:val="000376B8"/>
    <w:rsid w:val="00037A42"/>
    <w:rsid w:val="00037CF7"/>
    <w:rsid w:val="00040206"/>
    <w:rsid w:val="00040C73"/>
    <w:rsid w:val="00040D3F"/>
    <w:rsid w:val="00040E6A"/>
    <w:rsid w:val="00041738"/>
    <w:rsid w:val="00042A00"/>
    <w:rsid w:val="00044E8D"/>
    <w:rsid w:val="00045B3F"/>
    <w:rsid w:val="00045C3A"/>
    <w:rsid w:val="00045C4A"/>
    <w:rsid w:val="000467A3"/>
    <w:rsid w:val="000468EF"/>
    <w:rsid w:val="00047A1A"/>
    <w:rsid w:val="000507F1"/>
    <w:rsid w:val="00052213"/>
    <w:rsid w:val="0005276C"/>
    <w:rsid w:val="0005361A"/>
    <w:rsid w:val="00054585"/>
    <w:rsid w:val="00054B44"/>
    <w:rsid w:val="00055281"/>
    <w:rsid w:val="000561E5"/>
    <w:rsid w:val="00056BC1"/>
    <w:rsid w:val="00056CC4"/>
    <w:rsid w:val="00057183"/>
    <w:rsid w:val="00057252"/>
    <w:rsid w:val="00057A45"/>
    <w:rsid w:val="00060295"/>
    <w:rsid w:val="00060C5E"/>
    <w:rsid w:val="00060CD8"/>
    <w:rsid w:val="000617B1"/>
    <w:rsid w:val="00061E66"/>
    <w:rsid w:val="00061E90"/>
    <w:rsid w:val="0006228D"/>
    <w:rsid w:val="00062305"/>
    <w:rsid w:val="000624A7"/>
    <w:rsid w:val="00062B8B"/>
    <w:rsid w:val="0006381C"/>
    <w:rsid w:val="00063D40"/>
    <w:rsid w:val="000649B7"/>
    <w:rsid w:val="000649E1"/>
    <w:rsid w:val="00065053"/>
    <w:rsid w:val="000651A9"/>
    <w:rsid w:val="00067D85"/>
    <w:rsid w:val="00067DFF"/>
    <w:rsid w:val="00067E58"/>
    <w:rsid w:val="0007031A"/>
    <w:rsid w:val="00070671"/>
    <w:rsid w:val="00070B9B"/>
    <w:rsid w:val="00071658"/>
    <w:rsid w:val="00071B9C"/>
    <w:rsid w:val="00071CEF"/>
    <w:rsid w:val="00072693"/>
    <w:rsid w:val="00072BD6"/>
    <w:rsid w:val="00072E5F"/>
    <w:rsid w:val="00072E62"/>
    <w:rsid w:val="00072EBF"/>
    <w:rsid w:val="0007301C"/>
    <w:rsid w:val="00073174"/>
    <w:rsid w:val="00073190"/>
    <w:rsid w:val="000731B9"/>
    <w:rsid w:val="00073830"/>
    <w:rsid w:val="00073D08"/>
    <w:rsid w:val="000759AC"/>
    <w:rsid w:val="00075B78"/>
    <w:rsid w:val="00075CC3"/>
    <w:rsid w:val="00075D34"/>
    <w:rsid w:val="0007625C"/>
    <w:rsid w:val="000763E9"/>
    <w:rsid w:val="00076634"/>
    <w:rsid w:val="00076F73"/>
    <w:rsid w:val="00077545"/>
    <w:rsid w:val="0007776E"/>
    <w:rsid w:val="000778B1"/>
    <w:rsid w:val="00077E62"/>
    <w:rsid w:val="00081459"/>
    <w:rsid w:val="000823B2"/>
    <w:rsid w:val="00082841"/>
    <w:rsid w:val="000829E0"/>
    <w:rsid w:val="00082CD6"/>
    <w:rsid w:val="000830A8"/>
    <w:rsid w:val="000834CE"/>
    <w:rsid w:val="0008386B"/>
    <w:rsid w:val="0008437D"/>
    <w:rsid w:val="0008489E"/>
    <w:rsid w:val="00084B96"/>
    <w:rsid w:val="00085AFE"/>
    <w:rsid w:val="000860A4"/>
    <w:rsid w:val="000862CB"/>
    <w:rsid w:val="00086B93"/>
    <w:rsid w:val="00086CB7"/>
    <w:rsid w:val="00086F83"/>
    <w:rsid w:val="0008744B"/>
    <w:rsid w:val="000875D5"/>
    <w:rsid w:val="00087709"/>
    <w:rsid w:val="00087B8A"/>
    <w:rsid w:val="000902CF"/>
    <w:rsid w:val="00090BA3"/>
    <w:rsid w:val="00090CC6"/>
    <w:rsid w:val="00091C41"/>
    <w:rsid w:val="00091C74"/>
    <w:rsid w:val="00091DBF"/>
    <w:rsid w:val="000925B9"/>
    <w:rsid w:val="00092FF0"/>
    <w:rsid w:val="000936C9"/>
    <w:rsid w:val="00093AA3"/>
    <w:rsid w:val="00093B1B"/>
    <w:rsid w:val="00094421"/>
    <w:rsid w:val="000945A7"/>
    <w:rsid w:val="00094725"/>
    <w:rsid w:val="00094800"/>
    <w:rsid w:val="00094885"/>
    <w:rsid w:val="00094BAF"/>
    <w:rsid w:val="00094F78"/>
    <w:rsid w:val="0009533C"/>
    <w:rsid w:val="00095377"/>
    <w:rsid w:val="0009554B"/>
    <w:rsid w:val="0009560E"/>
    <w:rsid w:val="000959B2"/>
    <w:rsid w:val="00095B8E"/>
    <w:rsid w:val="0009649E"/>
    <w:rsid w:val="000967C6"/>
    <w:rsid w:val="00096976"/>
    <w:rsid w:val="0009697A"/>
    <w:rsid w:val="0009723D"/>
    <w:rsid w:val="00097A42"/>
    <w:rsid w:val="00097C2D"/>
    <w:rsid w:val="00097E08"/>
    <w:rsid w:val="000A05F0"/>
    <w:rsid w:val="000A07B0"/>
    <w:rsid w:val="000A09A2"/>
    <w:rsid w:val="000A0B67"/>
    <w:rsid w:val="000A12CB"/>
    <w:rsid w:val="000A19DA"/>
    <w:rsid w:val="000A1AC8"/>
    <w:rsid w:val="000A1F3D"/>
    <w:rsid w:val="000A21E6"/>
    <w:rsid w:val="000A2AE0"/>
    <w:rsid w:val="000A2E84"/>
    <w:rsid w:val="000A41ED"/>
    <w:rsid w:val="000A4324"/>
    <w:rsid w:val="000A4399"/>
    <w:rsid w:val="000A48EC"/>
    <w:rsid w:val="000A5571"/>
    <w:rsid w:val="000A55F2"/>
    <w:rsid w:val="000A592B"/>
    <w:rsid w:val="000A6052"/>
    <w:rsid w:val="000A646D"/>
    <w:rsid w:val="000A6C77"/>
    <w:rsid w:val="000A70D0"/>
    <w:rsid w:val="000A71C9"/>
    <w:rsid w:val="000A72E7"/>
    <w:rsid w:val="000A7AA9"/>
    <w:rsid w:val="000B0730"/>
    <w:rsid w:val="000B0A9B"/>
    <w:rsid w:val="000B185B"/>
    <w:rsid w:val="000B1F9B"/>
    <w:rsid w:val="000B218E"/>
    <w:rsid w:val="000B3EA0"/>
    <w:rsid w:val="000B472D"/>
    <w:rsid w:val="000B4AB9"/>
    <w:rsid w:val="000B4F68"/>
    <w:rsid w:val="000B50E7"/>
    <w:rsid w:val="000B526D"/>
    <w:rsid w:val="000B538D"/>
    <w:rsid w:val="000B5686"/>
    <w:rsid w:val="000B5DAC"/>
    <w:rsid w:val="000B6BBC"/>
    <w:rsid w:val="000B6BF5"/>
    <w:rsid w:val="000B72A4"/>
    <w:rsid w:val="000B77FF"/>
    <w:rsid w:val="000C006C"/>
    <w:rsid w:val="000C02E2"/>
    <w:rsid w:val="000C03E4"/>
    <w:rsid w:val="000C04C5"/>
    <w:rsid w:val="000C15A3"/>
    <w:rsid w:val="000C197D"/>
    <w:rsid w:val="000C1C0A"/>
    <w:rsid w:val="000C2A92"/>
    <w:rsid w:val="000C319E"/>
    <w:rsid w:val="000C3571"/>
    <w:rsid w:val="000C3CB5"/>
    <w:rsid w:val="000C443D"/>
    <w:rsid w:val="000C464E"/>
    <w:rsid w:val="000C49E1"/>
    <w:rsid w:val="000C4EE8"/>
    <w:rsid w:val="000C516D"/>
    <w:rsid w:val="000C55EE"/>
    <w:rsid w:val="000C5D7E"/>
    <w:rsid w:val="000C6079"/>
    <w:rsid w:val="000C6581"/>
    <w:rsid w:val="000C71DE"/>
    <w:rsid w:val="000C724A"/>
    <w:rsid w:val="000C76DB"/>
    <w:rsid w:val="000C7747"/>
    <w:rsid w:val="000C7925"/>
    <w:rsid w:val="000C79B7"/>
    <w:rsid w:val="000C7B5A"/>
    <w:rsid w:val="000D016A"/>
    <w:rsid w:val="000D01AB"/>
    <w:rsid w:val="000D0283"/>
    <w:rsid w:val="000D0A10"/>
    <w:rsid w:val="000D13FD"/>
    <w:rsid w:val="000D141C"/>
    <w:rsid w:val="000D1940"/>
    <w:rsid w:val="000D19F4"/>
    <w:rsid w:val="000D1DAD"/>
    <w:rsid w:val="000D2D94"/>
    <w:rsid w:val="000D324E"/>
    <w:rsid w:val="000D41B8"/>
    <w:rsid w:val="000D432E"/>
    <w:rsid w:val="000D4644"/>
    <w:rsid w:val="000D4BA5"/>
    <w:rsid w:val="000D5001"/>
    <w:rsid w:val="000D5185"/>
    <w:rsid w:val="000D5612"/>
    <w:rsid w:val="000D58DD"/>
    <w:rsid w:val="000D60A2"/>
    <w:rsid w:val="000D67EF"/>
    <w:rsid w:val="000D6AA6"/>
    <w:rsid w:val="000D6EA3"/>
    <w:rsid w:val="000D6ECC"/>
    <w:rsid w:val="000D74A4"/>
    <w:rsid w:val="000E0885"/>
    <w:rsid w:val="000E1368"/>
    <w:rsid w:val="000E1786"/>
    <w:rsid w:val="000E298B"/>
    <w:rsid w:val="000E320E"/>
    <w:rsid w:val="000E3278"/>
    <w:rsid w:val="000E3338"/>
    <w:rsid w:val="000E3530"/>
    <w:rsid w:val="000E36C1"/>
    <w:rsid w:val="000E41FF"/>
    <w:rsid w:val="000E43BB"/>
    <w:rsid w:val="000E43DA"/>
    <w:rsid w:val="000E486D"/>
    <w:rsid w:val="000E4A36"/>
    <w:rsid w:val="000E4A98"/>
    <w:rsid w:val="000E4ACF"/>
    <w:rsid w:val="000E4F0F"/>
    <w:rsid w:val="000E5436"/>
    <w:rsid w:val="000E572D"/>
    <w:rsid w:val="000E6506"/>
    <w:rsid w:val="000E737B"/>
    <w:rsid w:val="000E7495"/>
    <w:rsid w:val="000E7DCA"/>
    <w:rsid w:val="000F0210"/>
    <w:rsid w:val="000F022D"/>
    <w:rsid w:val="000F07FD"/>
    <w:rsid w:val="000F09B3"/>
    <w:rsid w:val="000F0E34"/>
    <w:rsid w:val="000F1892"/>
    <w:rsid w:val="000F1BE1"/>
    <w:rsid w:val="000F20F3"/>
    <w:rsid w:val="000F2113"/>
    <w:rsid w:val="000F2117"/>
    <w:rsid w:val="000F249A"/>
    <w:rsid w:val="000F2AE2"/>
    <w:rsid w:val="000F2BFF"/>
    <w:rsid w:val="000F2C25"/>
    <w:rsid w:val="000F2E53"/>
    <w:rsid w:val="000F34F9"/>
    <w:rsid w:val="000F3A34"/>
    <w:rsid w:val="000F3A7D"/>
    <w:rsid w:val="000F3B2B"/>
    <w:rsid w:val="000F406B"/>
    <w:rsid w:val="000F43D2"/>
    <w:rsid w:val="000F45A6"/>
    <w:rsid w:val="000F4C1A"/>
    <w:rsid w:val="000F589B"/>
    <w:rsid w:val="000F5ADF"/>
    <w:rsid w:val="000F628E"/>
    <w:rsid w:val="000F6BA3"/>
    <w:rsid w:val="000F6CF9"/>
    <w:rsid w:val="000F733D"/>
    <w:rsid w:val="000F7CC3"/>
    <w:rsid w:val="000F7E87"/>
    <w:rsid w:val="000F7FBA"/>
    <w:rsid w:val="00100490"/>
    <w:rsid w:val="0010065C"/>
    <w:rsid w:val="00101260"/>
    <w:rsid w:val="001014C7"/>
    <w:rsid w:val="001017D2"/>
    <w:rsid w:val="00101FC4"/>
    <w:rsid w:val="00102063"/>
    <w:rsid w:val="00102FA4"/>
    <w:rsid w:val="00102FE8"/>
    <w:rsid w:val="001038D8"/>
    <w:rsid w:val="001040C3"/>
    <w:rsid w:val="00104467"/>
    <w:rsid w:val="001045D1"/>
    <w:rsid w:val="00104F25"/>
    <w:rsid w:val="001051AC"/>
    <w:rsid w:val="0010541C"/>
    <w:rsid w:val="00106114"/>
    <w:rsid w:val="00106184"/>
    <w:rsid w:val="001061A9"/>
    <w:rsid w:val="00106202"/>
    <w:rsid w:val="00106279"/>
    <w:rsid w:val="00106541"/>
    <w:rsid w:val="001066B7"/>
    <w:rsid w:val="001067A2"/>
    <w:rsid w:val="00106F93"/>
    <w:rsid w:val="00107931"/>
    <w:rsid w:val="0010795D"/>
    <w:rsid w:val="00110691"/>
    <w:rsid w:val="00110E4D"/>
    <w:rsid w:val="001112A1"/>
    <w:rsid w:val="001113F8"/>
    <w:rsid w:val="00111D50"/>
    <w:rsid w:val="00112344"/>
    <w:rsid w:val="00112BD6"/>
    <w:rsid w:val="00112CF2"/>
    <w:rsid w:val="00113308"/>
    <w:rsid w:val="00113845"/>
    <w:rsid w:val="001139E5"/>
    <w:rsid w:val="00113B8E"/>
    <w:rsid w:val="00113F60"/>
    <w:rsid w:val="001140F1"/>
    <w:rsid w:val="00114135"/>
    <w:rsid w:val="00114716"/>
    <w:rsid w:val="001147A0"/>
    <w:rsid w:val="00114CF2"/>
    <w:rsid w:val="00115238"/>
    <w:rsid w:val="00115379"/>
    <w:rsid w:val="00115592"/>
    <w:rsid w:val="001158C5"/>
    <w:rsid w:val="00116AA4"/>
    <w:rsid w:val="00117000"/>
    <w:rsid w:val="00117306"/>
    <w:rsid w:val="001174EC"/>
    <w:rsid w:val="001175EC"/>
    <w:rsid w:val="00117718"/>
    <w:rsid w:val="00120477"/>
    <w:rsid w:val="0012053C"/>
    <w:rsid w:val="00120A1A"/>
    <w:rsid w:val="00120F00"/>
    <w:rsid w:val="001212FF"/>
    <w:rsid w:val="00121A89"/>
    <w:rsid w:val="00122363"/>
    <w:rsid w:val="00122676"/>
    <w:rsid w:val="00123821"/>
    <w:rsid w:val="0012470D"/>
    <w:rsid w:val="00124E35"/>
    <w:rsid w:val="00124F93"/>
    <w:rsid w:val="0012501B"/>
    <w:rsid w:val="001253AA"/>
    <w:rsid w:val="00125533"/>
    <w:rsid w:val="001257D1"/>
    <w:rsid w:val="00125909"/>
    <w:rsid w:val="00126280"/>
    <w:rsid w:val="00126688"/>
    <w:rsid w:val="00126A7C"/>
    <w:rsid w:val="00126D1A"/>
    <w:rsid w:val="00127276"/>
    <w:rsid w:val="001272F7"/>
    <w:rsid w:val="00127D5E"/>
    <w:rsid w:val="00130291"/>
    <w:rsid w:val="00130808"/>
    <w:rsid w:val="0013103C"/>
    <w:rsid w:val="001315E7"/>
    <w:rsid w:val="001316E0"/>
    <w:rsid w:val="0013196F"/>
    <w:rsid w:val="00131DFD"/>
    <w:rsid w:val="00132924"/>
    <w:rsid w:val="00132BA2"/>
    <w:rsid w:val="0013380D"/>
    <w:rsid w:val="00133EA0"/>
    <w:rsid w:val="001341A3"/>
    <w:rsid w:val="001342C7"/>
    <w:rsid w:val="00134F4D"/>
    <w:rsid w:val="0013515F"/>
    <w:rsid w:val="00135169"/>
    <w:rsid w:val="00135443"/>
    <w:rsid w:val="0013585C"/>
    <w:rsid w:val="001358FE"/>
    <w:rsid w:val="00135ADD"/>
    <w:rsid w:val="00135DE9"/>
    <w:rsid w:val="00136315"/>
    <w:rsid w:val="001367CE"/>
    <w:rsid w:val="0013687C"/>
    <w:rsid w:val="00137449"/>
    <w:rsid w:val="001378A8"/>
    <w:rsid w:val="00137BFC"/>
    <w:rsid w:val="00137C95"/>
    <w:rsid w:val="0014052E"/>
    <w:rsid w:val="00141832"/>
    <w:rsid w:val="001418CF"/>
    <w:rsid w:val="00142261"/>
    <w:rsid w:val="00142954"/>
    <w:rsid w:val="00142E9A"/>
    <w:rsid w:val="0014322B"/>
    <w:rsid w:val="001432D0"/>
    <w:rsid w:val="00143519"/>
    <w:rsid w:val="00143A3B"/>
    <w:rsid w:val="00143AE7"/>
    <w:rsid w:val="00143E1D"/>
    <w:rsid w:val="00144D76"/>
    <w:rsid w:val="00145E3E"/>
    <w:rsid w:val="001460E0"/>
    <w:rsid w:val="00146DA3"/>
    <w:rsid w:val="00146FC9"/>
    <w:rsid w:val="001472F0"/>
    <w:rsid w:val="00147468"/>
    <w:rsid w:val="00147497"/>
    <w:rsid w:val="00147F71"/>
    <w:rsid w:val="00147F7E"/>
    <w:rsid w:val="00150354"/>
    <w:rsid w:val="001506B1"/>
    <w:rsid w:val="001508AE"/>
    <w:rsid w:val="00150A6E"/>
    <w:rsid w:val="00150B85"/>
    <w:rsid w:val="00150CF3"/>
    <w:rsid w:val="00150DFA"/>
    <w:rsid w:val="00151377"/>
    <w:rsid w:val="00151BCD"/>
    <w:rsid w:val="001522AA"/>
    <w:rsid w:val="0015249B"/>
    <w:rsid w:val="00152EC2"/>
    <w:rsid w:val="00153BC6"/>
    <w:rsid w:val="001543F4"/>
    <w:rsid w:val="0015459D"/>
    <w:rsid w:val="00154DAC"/>
    <w:rsid w:val="00154F30"/>
    <w:rsid w:val="00155179"/>
    <w:rsid w:val="0015577B"/>
    <w:rsid w:val="0015672C"/>
    <w:rsid w:val="001574C6"/>
    <w:rsid w:val="00157525"/>
    <w:rsid w:val="00157564"/>
    <w:rsid w:val="00157754"/>
    <w:rsid w:val="001614FB"/>
    <w:rsid w:val="00162741"/>
    <w:rsid w:val="001627E6"/>
    <w:rsid w:val="00162C7A"/>
    <w:rsid w:val="0016304B"/>
    <w:rsid w:val="00163380"/>
    <w:rsid w:val="00163B93"/>
    <w:rsid w:val="001641B5"/>
    <w:rsid w:val="0016468A"/>
    <w:rsid w:val="00164865"/>
    <w:rsid w:val="001655FE"/>
    <w:rsid w:val="00165D7D"/>
    <w:rsid w:val="0016679F"/>
    <w:rsid w:val="001668EF"/>
    <w:rsid w:val="00166E2B"/>
    <w:rsid w:val="00170256"/>
    <w:rsid w:val="0017062A"/>
    <w:rsid w:val="0017130A"/>
    <w:rsid w:val="00171E61"/>
    <w:rsid w:val="001720DD"/>
    <w:rsid w:val="00172481"/>
    <w:rsid w:val="0017257F"/>
    <w:rsid w:val="001725F5"/>
    <w:rsid w:val="00172CCB"/>
    <w:rsid w:val="0017462C"/>
    <w:rsid w:val="00174B27"/>
    <w:rsid w:val="00174E27"/>
    <w:rsid w:val="00175874"/>
    <w:rsid w:val="00176BC5"/>
    <w:rsid w:val="00176E20"/>
    <w:rsid w:val="00177D72"/>
    <w:rsid w:val="001816F1"/>
    <w:rsid w:val="00181ADB"/>
    <w:rsid w:val="00181B88"/>
    <w:rsid w:val="00181FBF"/>
    <w:rsid w:val="001826A1"/>
    <w:rsid w:val="00182A5A"/>
    <w:rsid w:val="00182DEC"/>
    <w:rsid w:val="001839BD"/>
    <w:rsid w:val="00183EA2"/>
    <w:rsid w:val="001844A6"/>
    <w:rsid w:val="00184CDC"/>
    <w:rsid w:val="00184ED9"/>
    <w:rsid w:val="00185E54"/>
    <w:rsid w:val="0018641E"/>
    <w:rsid w:val="0018662D"/>
    <w:rsid w:val="00186799"/>
    <w:rsid w:val="00186805"/>
    <w:rsid w:val="00187488"/>
    <w:rsid w:val="001874F0"/>
    <w:rsid w:val="001876B6"/>
    <w:rsid w:val="001901E6"/>
    <w:rsid w:val="00190726"/>
    <w:rsid w:val="0019107E"/>
    <w:rsid w:val="00191642"/>
    <w:rsid w:val="001919CB"/>
    <w:rsid w:val="00191B7D"/>
    <w:rsid w:val="00192671"/>
    <w:rsid w:val="00192A75"/>
    <w:rsid w:val="00192D51"/>
    <w:rsid w:val="001933FF"/>
    <w:rsid w:val="001934C5"/>
    <w:rsid w:val="00193598"/>
    <w:rsid w:val="00193CF2"/>
    <w:rsid w:val="001947DA"/>
    <w:rsid w:val="00195334"/>
    <w:rsid w:val="00195DA5"/>
    <w:rsid w:val="00197326"/>
    <w:rsid w:val="00197427"/>
    <w:rsid w:val="00197431"/>
    <w:rsid w:val="00197CD5"/>
    <w:rsid w:val="00197CF8"/>
    <w:rsid w:val="001A02F9"/>
    <w:rsid w:val="001A0532"/>
    <w:rsid w:val="001A17FB"/>
    <w:rsid w:val="001A1A13"/>
    <w:rsid w:val="001A1CE6"/>
    <w:rsid w:val="001A1DDB"/>
    <w:rsid w:val="001A21B4"/>
    <w:rsid w:val="001A22BB"/>
    <w:rsid w:val="001A24B4"/>
    <w:rsid w:val="001A2C73"/>
    <w:rsid w:val="001A3193"/>
    <w:rsid w:val="001A3934"/>
    <w:rsid w:val="001A3CD2"/>
    <w:rsid w:val="001A4552"/>
    <w:rsid w:val="001A4606"/>
    <w:rsid w:val="001A5CF5"/>
    <w:rsid w:val="001A5E29"/>
    <w:rsid w:val="001A6188"/>
    <w:rsid w:val="001A6330"/>
    <w:rsid w:val="001A6767"/>
    <w:rsid w:val="001A74C9"/>
    <w:rsid w:val="001B01CD"/>
    <w:rsid w:val="001B062B"/>
    <w:rsid w:val="001B0A02"/>
    <w:rsid w:val="001B0CDC"/>
    <w:rsid w:val="001B0D2D"/>
    <w:rsid w:val="001B169A"/>
    <w:rsid w:val="001B1A3D"/>
    <w:rsid w:val="001B2422"/>
    <w:rsid w:val="001B2A5B"/>
    <w:rsid w:val="001B2CF1"/>
    <w:rsid w:val="001B38A1"/>
    <w:rsid w:val="001B38FE"/>
    <w:rsid w:val="001B39D2"/>
    <w:rsid w:val="001B3F4F"/>
    <w:rsid w:val="001B462C"/>
    <w:rsid w:val="001B4BF8"/>
    <w:rsid w:val="001B52AF"/>
    <w:rsid w:val="001B559F"/>
    <w:rsid w:val="001B578F"/>
    <w:rsid w:val="001B606A"/>
    <w:rsid w:val="001B7096"/>
    <w:rsid w:val="001B75BB"/>
    <w:rsid w:val="001C00A4"/>
    <w:rsid w:val="001C1B0F"/>
    <w:rsid w:val="001C2132"/>
    <w:rsid w:val="001C2985"/>
    <w:rsid w:val="001C2DB5"/>
    <w:rsid w:val="001C30E0"/>
    <w:rsid w:val="001C3436"/>
    <w:rsid w:val="001C372D"/>
    <w:rsid w:val="001C4326"/>
    <w:rsid w:val="001C46F4"/>
    <w:rsid w:val="001C4952"/>
    <w:rsid w:val="001C4ECF"/>
    <w:rsid w:val="001C55F5"/>
    <w:rsid w:val="001C5667"/>
    <w:rsid w:val="001C5F7E"/>
    <w:rsid w:val="001C612B"/>
    <w:rsid w:val="001C627C"/>
    <w:rsid w:val="001C665E"/>
    <w:rsid w:val="001C7C10"/>
    <w:rsid w:val="001D0132"/>
    <w:rsid w:val="001D0FCD"/>
    <w:rsid w:val="001D2C70"/>
    <w:rsid w:val="001D3541"/>
    <w:rsid w:val="001D37EB"/>
    <w:rsid w:val="001D3D5F"/>
    <w:rsid w:val="001D3E4E"/>
    <w:rsid w:val="001D42A8"/>
    <w:rsid w:val="001D462D"/>
    <w:rsid w:val="001D4691"/>
    <w:rsid w:val="001D4F8D"/>
    <w:rsid w:val="001D5F29"/>
    <w:rsid w:val="001D6141"/>
    <w:rsid w:val="001D618F"/>
    <w:rsid w:val="001D61BD"/>
    <w:rsid w:val="001D6414"/>
    <w:rsid w:val="001D6626"/>
    <w:rsid w:val="001D677B"/>
    <w:rsid w:val="001D7123"/>
    <w:rsid w:val="001D744A"/>
    <w:rsid w:val="001D74F0"/>
    <w:rsid w:val="001D7BC0"/>
    <w:rsid w:val="001E07E4"/>
    <w:rsid w:val="001E07F7"/>
    <w:rsid w:val="001E0A27"/>
    <w:rsid w:val="001E1274"/>
    <w:rsid w:val="001E1707"/>
    <w:rsid w:val="001E20C9"/>
    <w:rsid w:val="001E23BD"/>
    <w:rsid w:val="001E2411"/>
    <w:rsid w:val="001E254A"/>
    <w:rsid w:val="001E268F"/>
    <w:rsid w:val="001E2CCA"/>
    <w:rsid w:val="001E353A"/>
    <w:rsid w:val="001E3D41"/>
    <w:rsid w:val="001E3F7C"/>
    <w:rsid w:val="001E4797"/>
    <w:rsid w:val="001E496D"/>
    <w:rsid w:val="001E4D21"/>
    <w:rsid w:val="001E54AB"/>
    <w:rsid w:val="001E5C47"/>
    <w:rsid w:val="001E675F"/>
    <w:rsid w:val="001E68EC"/>
    <w:rsid w:val="001E692C"/>
    <w:rsid w:val="001E6CD9"/>
    <w:rsid w:val="001E7386"/>
    <w:rsid w:val="001E76D3"/>
    <w:rsid w:val="001F162B"/>
    <w:rsid w:val="001F2071"/>
    <w:rsid w:val="001F287B"/>
    <w:rsid w:val="001F3A6A"/>
    <w:rsid w:val="001F440F"/>
    <w:rsid w:val="001F45A7"/>
    <w:rsid w:val="001F4B79"/>
    <w:rsid w:val="001F5137"/>
    <w:rsid w:val="001F532F"/>
    <w:rsid w:val="001F5DB1"/>
    <w:rsid w:val="001F5F88"/>
    <w:rsid w:val="001F60DC"/>
    <w:rsid w:val="001F6DD3"/>
    <w:rsid w:val="001F7D5A"/>
    <w:rsid w:val="001F7EF7"/>
    <w:rsid w:val="001F7F8F"/>
    <w:rsid w:val="00200272"/>
    <w:rsid w:val="00200FDC"/>
    <w:rsid w:val="00201199"/>
    <w:rsid w:val="0020173F"/>
    <w:rsid w:val="00201A01"/>
    <w:rsid w:val="002032F1"/>
    <w:rsid w:val="00203354"/>
    <w:rsid w:val="0020363A"/>
    <w:rsid w:val="00203969"/>
    <w:rsid w:val="002044BA"/>
    <w:rsid w:val="00204DB1"/>
    <w:rsid w:val="002051BA"/>
    <w:rsid w:val="00206020"/>
    <w:rsid w:val="00206DD4"/>
    <w:rsid w:val="002070E3"/>
    <w:rsid w:val="0020754B"/>
    <w:rsid w:val="00207709"/>
    <w:rsid w:val="00207F7F"/>
    <w:rsid w:val="0021031E"/>
    <w:rsid w:val="002104D3"/>
    <w:rsid w:val="0021077C"/>
    <w:rsid w:val="00210C76"/>
    <w:rsid w:val="002111C2"/>
    <w:rsid w:val="00211423"/>
    <w:rsid w:val="0021144A"/>
    <w:rsid w:val="0021148F"/>
    <w:rsid w:val="00211A4A"/>
    <w:rsid w:val="00211A6A"/>
    <w:rsid w:val="00211B13"/>
    <w:rsid w:val="00211FEA"/>
    <w:rsid w:val="002123A5"/>
    <w:rsid w:val="002124BD"/>
    <w:rsid w:val="0021267E"/>
    <w:rsid w:val="002128C1"/>
    <w:rsid w:val="00212BB0"/>
    <w:rsid w:val="00212EE2"/>
    <w:rsid w:val="0021369F"/>
    <w:rsid w:val="00213A33"/>
    <w:rsid w:val="00214057"/>
    <w:rsid w:val="002147D3"/>
    <w:rsid w:val="002153AA"/>
    <w:rsid w:val="002153F0"/>
    <w:rsid w:val="00216217"/>
    <w:rsid w:val="002162C4"/>
    <w:rsid w:val="00216974"/>
    <w:rsid w:val="0021763B"/>
    <w:rsid w:val="00217BEF"/>
    <w:rsid w:val="002209E9"/>
    <w:rsid w:val="00220B31"/>
    <w:rsid w:val="00220B83"/>
    <w:rsid w:val="00221435"/>
    <w:rsid w:val="0022215B"/>
    <w:rsid w:val="00222437"/>
    <w:rsid w:val="00222571"/>
    <w:rsid w:val="002226DD"/>
    <w:rsid w:val="00222BAF"/>
    <w:rsid w:val="00222F7F"/>
    <w:rsid w:val="002232E9"/>
    <w:rsid w:val="00223378"/>
    <w:rsid w:val="002236A8"/>
    <w:rsid w:val="00223F06"/>
    <w:rsid w:val="00224322"/>
    <w:rsid w:val="00224820"/>
    <w:rsid w:val="002249A5"/>
    <w:rsid w:val="00224C2F"/>
    <w:rsid w:val="00224C3A"/>
    <w:rsid w:val="0022562E"/>
    <w:rsid w:val="00225657"/>
    <w:rsid w:val="00226430"/>
    <w:rsid w:val="0022693C"/>
    <w:rsid w:val="00226B47"/>
    <w:rsid w:val="00230378"/>
    <w:rsid w:val="00231661"/>
    <w:rsid w:val="0023191A"/>
    <w:rsid w:val="00231A35"/>
    <w:rsid w:val="002326C9"/>
    <w:rsid w:val="00232EA4"/>
    <w:rsid w:val="00233BF5"/>
    <w:rsid w:val="00233CFF"/>
    <w:rsid w:val="00233DDE"/>
    <w:rsid w:val="00233EFF"/>
    <w:rsid w:val="002341BE"/>
    <w:rsid w:val="0023473A"/>
    <w:rsid w:val="00234D89"/>
    <w:rsid w:val="00235B76"/>
    <w:rsid w:val="00235F65"/>
    <w:rsid w:val="0023703C"/>
    <w:rsid w:val="00237247"/>
    <w:rsid w:val="002376FB"/>
    <w:rsid w:val="00237E41"/>
    <w:rsid w:val="00240104"/>
    <w:rsid w:val="00240B16"/>
    <w:rsid w:val="00241384"/>
    <w:rsid w:val="00242108"/>
    <w:rsid w:val="002426FB"/>
    <w:rsid w:val="00242E65"/>
    <w:rsid w:val="002433BE"/>
    <w:rsid w:val="00243DC0"/>
    <w:rsid w:val="00243FD5"/>
    <w:rsid w:val="00244428"/>
    <w:rsid w:val="00244761"/>
    <w:rsid w:val="002454BB"/>
    <w:rsid w:val="00245688"/>
    <w:rsid w:val="00245B90"/>
    <w:rsid w:val="00246DB1"/>
    <w:rsid w:val="002476B5"/>
    <w:rsid w:val="00247723"/>
    <w:rsid w:val="00250396"/>
    <w:rsid w:val="00250688"/>
    <w:rsid w:val="00251093"/>
    <w:rsid w:val="00251BEF"/>
    <w:rsid w:val="002520CC"/>
    <w:rsid w:val="002526E1"/>
    <w:rsid w:val="00252713"/>
    <w:rsid w:val="002528A0"/>
    <w:rsid w:val="0025296D"/>
    <w:rsid w:val="002529EF"/>
    <w:rsid w:val="00252CEC"/>
    <w:rsid w:val="00253ECF"/>
    <w:rsid w:val="00254048"/>
    <w:rsid w:val="0025448E"/>
    <w:rsid w:val="002546A1"/>
    <w:rsid w:val="002547B6"/>
    <w:rsid w:val="00254882"/>
    <w:rsid w:val="00254FB9"/>
    <w:rsid w:val="00255068"/>
    <w:rsid w:val="002554C8"/>
    <w:rsid w:val="00255AF0"/>
    <w:rsid w:val="0025607D"/>
    <w:rsid w:val="00256A5D"/>
    <w:rsid w:val="00257485"/>
    <w:rsid w:val="00257941"/>
    <w:rsid w:val="00257C28"/>
    <w:rsid w:val="002603B8"/>
    <w:rsid w:val="002613A7"/>
    <w:rsid w:val="00261CA3"/>
    <w:rsid w:val="002621A1"/>
    <w:rsid w:val="002624BA"/>
    <w:rsid w:val="0026276A"/>
    <w:rsid w:val="002628F4"/>
    <w:rsid w:val="0026322D"/>
    <w:rsid w:val="00263C62"/>
    <w:rsid w:val="002642AD"/>
    <w:rsid w:val="00264B6D"/>
    <w:rsid w:val="00265C3D"/>
    <w:rsid w:val="0026655E"/>
    <w:rsid w:val="00266A73"/>
    <w:rsid w:val="00266E01"/>
    <w:rsid w:val="00266F97"/>
    <w:rsid w:val="00267265"/>
    <w:rsid w:val="002673A4"/>
    <w:rsid w:val="00270AA9"/>
    <w:rsid w:val="0027116D"/>
    <w:rsid w:val="00271E2C"/>
    <w:rsid w:val="00271F36"/>
    <w:rsid w:val="0027203B"/>
    <w:rsid w:val="002724A0"/>
    <w:rsid w:val="00272868"/>
    <w:rsid w:val="002733B1"/>
    <w:rsid w:val="0027397C"/>
    <w:rsid w:val="00273A6C"/>
    <w:rsid w:val="00273C8B"/>
    <w:rsid w:val="00273E5D"/>
    <w:rsid w:val="002740E1"/>
    <w:rsid w:val="0027436A"/>
    <w:rsid w:val="002746CF"/>
    <w:rsid w:val="00274786"/>
    <w:rsid w:val="00274AF6"/>
    <w:rsid w:val="00275213"/>
    <w:rsid w:val="00275430"/>
    <w:rsid w:val="002755F9"/>
    <w:rsid w:val="0027560C"/>
    <w:rsid w:val="00275B7A"/>
    <w:rsid w:val="00275D08"/>
    <w:rsid w:val="00276045"/>
    <w:rsid w:val="002768AD"/>
    <w:rsid w:val="00276DE3"/>
    <w:rsid w:val="002775B7"/>
    <w:rsid w:val="00281279"/>
    <w:rsid w:val="00281381"/>
    <w:rsid w:val="00281AEA"/>
    <w:rsid w:val="002820ED"/>
    <w:rsid w:val="0028252B"/>
    <w:rsid w:val="00282736"/>
    <w:rsid w:val="00282BE6"/>
    <w:rsid w:val="00283100"/>
    <w:rsid w:val="00284023"/>
    <w:rsid w:val="00284058"/>
    <w:rsid w:val="0028418E"/>
    <w:rsid w:val="00284557"/>
    <w:rsid w:val="002847DC"/>
    <w:rsid w:val="0028497C"/>
    <w:rsid w:val="002858E3"/>
    <w:rsid w:val="002858F6"/>
    <w:rsid w:val="0028646E"/>
    <w:rsid w:val="002868F1"/>
    <w:rsid w:val="0028694E"/>
    <w:rsid w:val="00286A2A"/>
    <w:rsid w:val="00290117"/>
    <w:rsid w:val="0029164A"/>
    <w:rsid w:val="0029190A"/>
    <w:rsid w:val="00291EFB"/>
    <w:rsid w:val="00292491"/>
    <w:rsid w:val="00292C5A"/>
    <w:rsid w:val="00292C86"/>
    <w:rsid w:val="0029379D"/>
    <w:rsid w:val="00293E20"/>
    <w:rsid w:val="0029401F"/>
    <w:rsid w:val="0029421C"/>
    <w:rsid w:val="002945F7"/>
    <w:rsid w:val="00294985"/>
    <w:rsid w:val="00295241"/>
    <w:rsid w:val="00295268"/>
    <w:rsid w:val="002965D8"/>
    <w:rsid w:val="00296CE8"/>
    <w:rsid w:val="002978A8"/>
    <w:rsid w:val="00297F18"/>
    <w:rsid w:val="002A0B51"/>
    <w:rsid w:val="002A18F1"/>
    <w:rsid w:val="002A2415"/>
    <w:rsid w:val="002A3752"/>
    <w:rsid w:val="002A39B7"/>
    <w:rsid w:val="002A41E1"/>
    <w:rsid w:val="002A4401"/>
    <w:rsid w:val="002A4CE1"/>
    <w:rsid w:val="002A4DFC"/>
    <w:rsid w:val="002A5E78"/>
    <w:rsid w:val="002A60BD"/>
    <w:rsid w:val="002A60E6"/>
    <w:rsid w:val="002A649A"/>
    <w:rsid w:val="002A6A64"/>
    <w:rsid w:val="002A6A9F"/>
    <w:rsid w:val="002A6BEE"/>
    <w:rsid w:val="002A7462"/>
    <w:rsid w:val="002A7BEF"/>
    <w:rsid w:val="002B000A"/>
    <w:rsid w:val="002B0132"/>
    <w:rsid w:val="002B014D"/>
    <w:rsid w:val="002B047D"/>
    <w:rsid w:val="002B0C8D"/>
    <w:rsid w:val="002B0F19"/>
    <w:rsid w:val="002B1125"/>
    <w:rsid w:val="002B1F09"/>
    <w:rsid w:val="002B25A6"/>
    <w:rsid w:val="002B2A62"/>
    <w:rsid w:val="002B32DC"/>
    <w:rsid w:val="002B332C"/>
    <w:rsid w:val="002B4A3C"/>
    <w:rsid w:val="002B4AC5"/>
    <w:rsid w:val="002B4CDB"/>
    <w:rsid w:val="002B5235"/>
    <w:rsid w:val="002B57E6"/>
    <w:rsid w:val="002B5E7B"/>
    <w:rsid w:val="002B6DAA"/>
    <w:rsid w:val="002B732B"/>
    <w:rsid w:val="002B7642"/>
    <w:rsid w:val="002B76A7"/>
    <w:rsid w:val="002B7932"/>
    <w:rsid w:val="002C07F7"/>
    <w:rsid w:val="002C0CB7"/>
    <w:rsid w:val="002C0CFD"/>
    <w:rsid w:val="002C1BDA"/>
    <w:rsid w:val="002C2219"/>
    <w:rsid w:val="002C2552"/>
    <w:rsid w:val="002C2E12"/>
    <w:rsid w:val="002C3478"/>
    <w:rsid w:val="002C369A"/>
    <w:rsid w:val="002C374D"/>
    <w:rsid w:val="002C380A"/>
    <w:rsid w:val="002C40AE"/>
    <w:rsid w:val="002C430F"/>
    <w:rsid w:val="002C45F6"/>
    <w:rsid w:val="002C4C76"/>
    <w:rsid w:val="002C539B"/>
    <w:rsid w:val="002C5BE7"/>
    <w:rsid w:val="002C6B9A"/>
    <w:rsid w:val="002C7518"/>
    <w:rsid w:val="002C7699"/>
    <w:rsid w:val="002D032C"/>
    <w:rsid w:val="002D053E"/>
    <w:rsid w:val="002D0B56"/>
    <w:rsid w:val="002D0DF2"/>
    <w:rsid w:val="002D119A"/>
    <w:rsid w:val="002D11C1"/>
    <w:rsid w:val="002D1AF2"/>
    <w:rsid w:val="002D23BD"/>
    <w:rsid w:val="002D2B98"/>
    <w:rsid w:val="002D2C0C"/>
    <w:rsid w:val="002D3018"/>
    <w:rsid w:val="002D327F"/>
    <w:rsid w:val="002D335F"/>
    <w:rsid w:val="002D3614"/>
    <w:rsid w:val="002D3CF7"/>
    <w:rsid w:val="002D4AA2"/>
    <w:rsid w:val="002D4E50"/>
    <w:rsid w:val="002D4E6D"/>
    <w:rsid w:val="002D5152"/>
    <w:rsid w:val="002D594F"/>
    <w:rsid w:val="002D5BD6"/>
    <w:rsid w:val="002D5E3C"/>
    <w:rsid w:val="002D60BF"/>
    <w:rsid w:val="002D61FA"/>
    <w:rsid w:val="002D62BF"/>
    <w:rsid w:val="002D707F"/>
    <w:rsid w:val="002D7190"/>
    <w:rsid w:val="002D7AE9"/>
    <w:rsid w:val="002D7BDA"/>
    <w:rsid w:val="002E0966"/>
    <w:rsid w:val="002E0B47"/>
    <w:rsid w:val="002E1ABF"/>
    <w:rsid w:val="002E1CC6"/>
    <w:rsid w:val="002E2686"/>
    <w:rsid w:val="002E3EC9"/>
    <w:rsid w:val="002E4257"/>
    <w:rsid w:val="002E4498"/>
    <w:rsid w:val="002E47B2"/>
    <w:rsid w:val="002E4ACC"/>
    <w:rsid w:val="002E4E77"/>
    <w:rsid w:val="002E521D"/>
    <w:rsid w:val="002E55E6"/>
    <w:rsid w:val="002E569B"/>
    <w:rsid w:val="002E5EC7"/>
    <w:rsid w:val="002E61B6"/>
    <w:rsid w:val="002E678D"/>
    <w:rsid w:val="002E75BC"/>
    <w:rsid w:val="002E7E11"/>
    <w:rsid w:val="002E7E76"/>
    <w:rsid w:val="002F008F"/>
    <w:rsid w:val="002F0758"/>
    <w:rsid w:val="002F127A"/>
    <w:rsid w:val="002F1AF5"/>
    <w:rsid w:val="002F2494"/>
    <w:rsid w:val="002F25A8"/>
    <w:rsid w:val="002F27D7"/>
    <w:rsid w:val="002F28BB"/>
    <w:rsid w:val="002F2F02"/>
    <w:rsid w:val="002F3609"/>
    <w:rsid w:val="002F39FA"/>
    <w:rsid w:val="002F3D45"/>
    <w:rsid w:val="002F4043"/>
    <w:rsid w:val="002F45E5"/>
    <w:rsid w:val="002F4685"/>
    <w:rsid w:val="002F5986"/>
    <w:rsid w:val="002F628A"/>
    <w:rsid w:val="002F6AFE"/>
    <w:rsid w:val="002F70E6"/>
    <w:rsid w:val="002F7213"/>
    <w:rsid w:val="002F7561"/>
    <w:rsid w:val="002F767A"/>
    <w:rsid w:val="002F78BC"/>
    <w:rsid w:val="00300F4E"/>
    <w:rsid w:val="0030130C"/>
    <w:rsid w:val="00301EAE"/>
    <w:rsid w:val="0030212E"/>
    <w:rsid w:val="0030242C"/>
    <w:rsid w:val="003025FB"/>
    <w:rsid w:val="00303330"/>
    <w:rsid w:val="003037A8"/>
    <w:rsid w:val="0030382F"/>
    <w:rsid w:val="00303933"/>
    <w:rsid w:val="00303EB5"/>
    <w:rsid w:val="0030408D"/>
    <w:rsid w:val="003040C0"/>
    <w:rsid w:val="00304AC6"/>
    <w:rsid w:val="003060E4"/>
    <w:rsid w:val="003061FB"/>
    <w:rsid w:val="00306808"/>
    <w:rsid w:val="00306B4D"/>
    <w:rsid w:val="0030782D"/>
    <w:rsid w:val="00307D86"/>
    <w:rsid w:val="0031042B"/>
    <w:rsid w:val="00310B26"/>
    <w:rsid w:val="00310DAA"/>
    <w:rsid w:val="00311259"/>
    <w:rsid w:val="003115A8"/>
    <w:rsid w:val="00312177"/>
    <w:rsid w:val="00312364"/>
    <w:rsid w:val="0031239E"/>
    <w:rsid w:val="0031283F"/>
    <w:rsid w:val="00312B1C"/>
    <w:rsid w:val="0031471E"/>
    <w:rsid w:val="00314B0F"/>
    <w:rsid w:val="00314D3A"/>
    <w:rsid w:val="0031522B"/>
    <w:rsid w:val="00315FFE"/>
    <w:rsid w:val="003160E7"/>
    <w:rsid w:val="003167D9"/>
    <w:rsid w:val="0031691C"/>
    <w:rsid w:val="00316D7E"/>
    <w:rsid w:val="00317308"/>
    <w:rsid w:val="0031739E"/>
    <w:rsid w:val="003174A3"/>
    <w:rsid w:val="003175BE"/>
    <w:rsid w:val="00320272"/>
    <w:rsid w:val="00320AC7"/>
    <w:rsid w:val="00320D81"/>
    <w:rsid w:val="00320DFE"/>
    <w:rsid w:val="003216C5"/>
    <w:rsid w:val="00321943"/>
    <w:rsid w:val="00321DDD"/>
    <w:rsid w:val="003223FB"/>
    <w:rsid w:val="003226A1"/>
    <w:rsid w:val="00322739"/>
    <w:rsid w:val="003227C8"/>
    <w:rsid w:val="003231E6"/>
    <w:rsid w:val="00323FAC"/>
    <w:rsid w:val="00324405"/>
    <w:rsid w:val="003249C2"/>
    <w:rsid w:val="00324A25"/>
    <w:rsid w:val="00324F77"/>
    <w:rsid w:val="00324FDE"/>
    <w:rsid w:val="0032549A"/>
    <w:rsid w:val="003255FA"/>
    <w:rsid w:val="003258A7"/>
    <w:rsid w:val="00325921"/>
    <w:rsid w:val="00326047"/>
    <w:rsid w:val="00326710"/>
    <w:rsid w:val="003267ED"/>
    <w:rsid w:val="00326A9F"/>
    <w:rsid w:val="0032763B"/>
    <w:rsid w:val="0032769E"/>
    <w:rsid w:val="00327D65"/>
    <w:rsid w:val="00327F4A"/>
    <w:rsid w:val="003309CA"/>
    <w:rsid w:val="00331606"/>
    <w:rsid w:val="00331637"/>
    <w:rsid w:val="003316B9"/>
    <w:rsid w:val="003324C6"/>
    <w:rsid w:val="003325AB"/>
    <w:rsid w:val="0033298D"/>
    <w:rsid w:val="00332C1D"/>
    <w:rsid w:val="0033302C"/>
    <w:rsid w:val="003332D1"/>
    <w:rsid w:val="0033350E"/>
    <w:rsid w:val="0033412B"/>
    <w:rsid w:val="00334CA8"/>
    <w:rsid w:val="00335BAC"/>
    <w:rsid w:val="00335D71"/>
    <w:rsid w:val="00335F33"/>
    <w:rsid w:val="003360A6"/>
    <w:rsid w:val="003363C9"/>
    <w:rsid w:val="003369B9"/>
    <w:rsid w:val="003377DF"/>
    <w:rsid w:val="003379D7"/>
    <w:rsid w:val="00337F3C"/>
    <w:rsid w:val="003408C7"/>
    <w:rsid w:val="00340AA4"/>
    <w:rsid w:val="00340BF3"/>
    <w:rsid w:val="00340FE0"/>
    <w:rsid w:val="00341161"/>
    <w:rsid w:val="0034126A"/>
    <w:rsid w:val="00341499"/>
    <w:rsid w:val="00341531"/>
    <w:rsid w:val="00341870"/>
    <w:rsid w:val="00341CAB"/>
    <w:rsid w:val="003427BC"/>
    <w:rsid w:val="003429C4"/>
    <w:rsid w:val="00342A08"/>
    <w:rsid w:val="00342ADF"/>
    <w:rsid w:val="00343010"/>
    <w:rsid w:val="00343365"/>
    <w:rsid w:val="00343A92"/>
    <w:rsid w:val="00343F0D"/>
    <w:rsid w:val="0034406C"/>
    <w:rsid w:val="003445F4"/>
    <w:rsid w:val="00344715"/>
    <w:rsid w:val="003448EC"/>
    <w:rsid w:val="003465ED"/>
    <w:rsid w:val="00346966"/>
    <w:rsid w:val="00346B3C"/>
    <w:rsid w:val="0034747C"/>
    <w:rsid w:val="003475B8"/>
    <w:rsid w:val="0034765F"/>
    <w:rsid w:val="0034779A"/>
    <w:rsid w:val="003477F9"/>
    <w:rsid w:val="00347B34"/>
    <w:rsid w:val="00347F72"/>
    <w:rsid w:val="00350106"/>
    <w:rsid w:val="003507D5"/>
    <w:rsid w:val="00350D3C"/>
    <w:rsid w:val="00350FE0"/>
    <w:rsid w:val="0035147C"/>
    <w:rsid w:val="0035185F"/>
    <w:rsid w:val="00351952"/>
    <w:rsid w:val="003519DA"/>
    <w:rsid w:val="003520DB"/>
    <w:rsid w:val="00352154"/>
    <w:rsid w:val="003522F2"/>
    <w:rsid w:val="00352913"/>
    <w:rsid w:val="00352ADC"/>
    <w:rsid w:val="00352EE2"/>
    <w:rsid w:val="00353501"/>
    <w:rsid w:val="00353734"/>
    <w:rsid w:val="0035388C"/>
    <w:rsid w:val="00353B4C"/>
    <w:rsid w:val="00353E29"/>
    <w:rsid w:val="00353E4C"/>
    <w:rsid w:val="00353F0F"/>
    <w:rsid w:val="00354486"/>
    <w:rsid w:val="00354CBD"/>
    <w:rsid w:val="00354E24"/>
    <w:rsid w:val="003555A1"/>
    <w:rsid w:val="003556B8"/>
    <w:rsid w:val="0035588A"/>
    <w:rsid w:val="003572B9"/>
    <w:rsid w:val="003602B6"/>
    <w:rsid w:val="003606F8"/>
    <w:rsid w:val="003607B3"/>
    <w:rsid w:val="0036142F"/>
    <w:rsid w:val="0036213A"/>
    <w:rsid w:val="0036226E"/>
    <w:rsid w:val="00362303"/>
    <w:rsid w:val="0036297C"/>
    <w:rsid w:val="00363093"/>
    <w:rsid w:val="0036343D"/>
    <w:rsid w:val="0036366F"/>
    <w:rsid w:val="003637A3"/>
    <w:rsid w:val="00363D7B"/>
    <w:rsid w:val="00363DCC"/>
    <w:rsid w:val="00363F40"/>
    <w:rsid w:val="00364004"/>
    <w:rsid w:val="00364080"/>
    <w:rsid w:val="003647F1"/>
    <w:rsid w:val="003648EF"/>
    <w:rsid w:val="00364D54"/>
    <w:rsid w:val="00365348"/>
    <w:rsid w:val="003659AD"/>
    <w:rsid w:val="00365EBF"/>
    <w:rsid w:val="003673E6"/>
    <w:rsid w:val="0036781D"/>
    <w:rsid w:val="00367ACA"/>
    <w:rsid w:val="00367EBA"/>
    <w:rsid w:val="0037015B"/>
    <w:rsid w:val="00370348"/>
    <w:rsid w:val="00370656"/>
    <w:rsid w:val="003707D3"/>
    <w:rsid w:val="00370ED2"/>
    <w:rsid w:val="0037173B"/>
    <w:rsid w:val="003721FB"/>
    <w:rsid w:val="0037347A"/>
    <w:rsid w:val="00373547"/>
    <w:rsid w:val="003738C7"/>
    <w:rsid w:val="00373BAA"/>
    <w:rsid w:val="00374977"/>
    <w:rsid w:val="003759D5"/>
    <w:rsid w:val="00375DFB"/>
    <w:rsid w:val="00376961"/>
    <w:rsid w:val="00376D8E"/>
    <w:rsid w:val="003770FD"/>
    <w:rsid w:val="00377264"/>
    <w:rsid w:val="003772FD"/>
    <w:rsid w:val="00377670"/>
    <w:rsid w:val="003779D2"/>
    <w:rsid w:val="003804E2"/>
    <w:rsid w:val="00380554"/>
    <w:rsid w:val="0038057D"/>
    <w:rsid w:val="003806C3"/>
    <w:rsid w:val="003808A9"/>
    <w:rsid w:val="00380AC9"/>
    <w:rsid w:val="0038164A"/>
    <w:rsid w:val="00381983"/>
    <w:rsid w:val="00381CEE"/>
    <w:rsid w:val="00382BD7"/>
    <w:rsid w:val="00382F61"/>
    <w:rsid w:val="00383863"/>
    <w:rsid w:val="00383A10"/>
    <w:rsid w:val="003847A4"/>
    <w:rsid w:val="00385A52"/>
    <w:rsid w:val="00385B1D"/>
    <w:rsid w:val="00385BD3"/>
    <w:rsid w:val="00385E38"/>
    <w:rsid w:val="00386891"/>
    <w:rsid w:val="00386C9C"/>
    <w:rsid w:val="00386E5E"/>
    <w:rsid w:val="0038769C"/>
    <w:rsid w:val="00387AC4"/>
    <w:rsid w:val="00387E10"/>
    <w:rsid w:val="003907E6"/>
    <w:rsid w:val="0039080B"/>
    <w:rsid w:val="003909F7"/>
    <w:rsid w:val="00390BD5"/>
    <w:rsid w:val="00392A00"/>
    <w:rsid w:val="00392CA0"/>
    <w:rsid w:val="00394789"/>
    <w:rsid w:val="00395C9B"/>
    <w:rsid w:val="00395F51"/>
    <w:rsid w:val="0039625F"/>
    <w:rsid w:val="00396741"/>
    <w:rsid w:val="00396842"/>
    <w:rsid w:val="00396F90"/>
    <w:rsid w:val="003A0E72"/>
    <w:rsid w:val="003A11CB"/>
    <w:rsid w:val="003A17E7"/>
    <w:rsid w:val="003A1D04"/>
    <w:rsid w:val="003A25AC"/>
    <w:rsid w:val="003A26A5"/>
    <w:rsid w:val="003A311A"/>
    <w:rsid w:val="003A3761"/>
    <w:rsid w:val="003A3A2E"/>
    <w:rsid w:val="003A3B26"/>
    <w:rsid w:val="003A45C1"/>
    <w:rsid w:val="003A4813"/>
    <w:rsid w:val="003A512D"/>
    <w:rsid w:val="003A54F9"/>
    <w:rsid w:val="003A5609"/>
    <w:rsid w:val="003A5E44"/>
    <w:rsid w:val="003A5FEA"/>
    <w:rsid w:val="003A7247"/>
    <w:rsid w:val="003A7A06"/>
    <w:rsid w:val="003B04F8"/>
    <w:rsid w:val="003B11D6"/>
    <w:rsid w:val="003B18FB"/>
    <w:rsid w:val="003B1D10"/>
    <w:rsid w:val="003B2BB2"/>
    <w:rsid w:val="003B32CC"/>
    <w:rsid w:val="003B37CD"/>
    <w:rsid w:val="003B3B19"/>
    <w:rsid w:val="003B4154"/>
    <w:rsid w:val="003B4465"/>
    <w:rsid w:val="003B4B30"/>
    <w:rsid w:val="003B5849"/>
    <w:rsid w:val="003B5B82"/>
    <w:rsid w:val="003B62AD"/>
    <w:rsid w:val="003B67E4"/>
    <w:rsid w:val="003B688B"/>
    <w:rsid w:val="003B761F"/>
    <w:rsid w:val="003B78E7"/>
    <w:rsid w:val="003B7B16"/>
    <w:rsid w:val="003B7DD9"/>
    <w:rsid w:val="003B7F96"/>
    <w:rsid w:val="003C0094"/>
    <w:rsid w:val="003C02F3"/>
    <w:rsid w:val="003C0E5C"/>
    <w:rsid w:val="003C1447"/>
    <w:rsid w:val="003C1FCD"/>
    <w:rsid w:val="003C2292"/>
    <w:rsid w:val="003C280B"/>
    <w:rsid w:val="003C2D9F"/>
    <w:rsid w:val="003C2E88"/>
    <w:rsid w:val="003C305E"/>
    <w:rsid w:val="003C32AB"/>
    <w:rsid w:val="003C365A"/>
    <w:rsid w:val="003C3AD2"/>
    <w:rsid w:val="003C3BEB"/>
    <w:rsid w:val="003C445A"/>
    <w:rsid w:val="003C45B7"/>
    <w:rsid w:val="003C4AB1"/>
    <w:rsid w:val="003C4C3E"/>
    <w:rsid w:val="003C4E3F"/>
    <w:rsid w:val="003C5000"/>
    <w:rsid w:val="003C57F2"/>
    <w:rsid w:val="003C60AC"/>
    <w:rsid w:val="003C63C2"/>
    <w:rsid w:val="003C6664"/>
    <w:rsid w:val="003C6BD6"/>
    <w:rsid w:val="003C6C47"/>
    <w:rsid w:val="003C6F72"/>
    <w:rsid w:val="003C75C8"/>
    <w:rsid w:val="003C76D4"/>
    <w:rsid w:val="003C7A9A"/>
    <w:rsid w:val="003D0218"/>
    <w:rsid w:val="003D033C"/>
    <w:rsid w:val="003D0A5C"/>
    <w:rsid w:val="003D0AA7"/>
    <w:rsid w:val="003D0AD9"/>
    <w:rsid w:val="003D0B0B"/>
    <w:rsid w:val="003D0ECC"/>
    <w:rsid w:val="003D0FDE"/>
    <w:rsid w:val="003D137D"/>
    <w:rsid w:val="003D1A41"/>
    <w:rsid w:val="003D1A59"/>
    <w:rsid w:val="003D1AF4"/>
    <w:rsid w:val="003D2108"/>
    <w:rsid w:val="003D23D2"/>
    <w:rsid w:val="003D243C"/>
    <w:rsid w:val="003D2481"/>
    <w:rsid w:val="003D2CC5"/>
    <w:rsid w:val="003D2D52"/>
    <w:rsid w:val="003D35D9"/>
    <w:rsid w:val="003D428F"/>
    <w:rsid w:val="003D4E05"/>
    <w:rsid w:val="003D518E"/>
    <w:rsid w:val="003D5A0C"/>
    <w:rsid w:val="003D5FEF"/>
    <w:rsid w:val="003D6175"/>
    <w:rsid w:val="003D62EF"/>
    <w:rsid w:val="003D641B"/>
    <w:rsid w:val="003D6801"/>
    <w:rsid w:val="003D6C80"/>
    <w:rsid w:val="003D6F4B"/>
    <w:rsid w:val="003D7357"/>
    <w:rsid w:val="003D7B0B"/>
    <w:rsid w:val="003D7BC7"/>
    <w:rsid w:val="003D7D01"/>
    <w:rsid w:val="003D7D49"/>
    <w:rsid w:val="003E04B9"/>
    <w:rsid w:val="003E04C1"/>
    <w:rsid w:val="003E0887"/>
    <w:rsid w:val="003E1378"/>
    <w:rsid w:val="003E19EB"/>
    <w:rsid w:val="003E2093"/>
    <w:rsid w:val="003E20DE"/>
    <w:rsid w:val="003E27E0"/>
    <w:rsid w:val="003E2CE8"/>
    <w:rsid w:val="003E37F8"/>
    <w:rsid w:val="003E3C52"/>
    <w:rsid w:val="003E4E2D"/>
    <w:rsid w:val="003E51B5"/>
    <w:rsid w:val="003E5498"/>
    <w:rsid w:val="003E58C0"/>
    <w:rsid w:val="003E5A63"/>
    <w:rsid w:val="003E5BD0"/>
    <w:rsid w:val="003E5D07"/>
    <w:rsid w:val="003E6363"/>
    <w:rsid w:val="003E68C7"/>
    <w:rsid w:val="003E6CFF"/>
    <w:rsid w:val="003E74C8"/>
    <w:rsid w:val="003E7742"/>
    <w:rsid w:val="003E7C46"/>
    <w:rsid w:val="003F008C"/>
    <w:rsid w:val="003F086D"/>
    <w:rsid w:val="003F0D3D"/>
    <w:rsid w:val="003F0F8D"/>
    <w:rsid w:val="003F0FF9"/>
    <w:rsid w:val="003F19FF"/>
    <w:rsid w:val="003F2106"/>
    <w:rsid w:val="003F2FB9"/>
    <w:rsid w:val="003F320D"/>
    <w:rsid w:val="003F3486"/>
    <w:rsid w:val="003F45A6"/>
    <w:rsid w:val="003F4E10"/>
    <w:rsid w:val="003F4E9B"/>
    <w:rsid w:val="003F4F53"/>
    <w:rsid w:val="003F52A7"/>
    <w:rsid w:val="003F5B4F"/>
    <w:rsid w:val="003F5B91"/>
    <w:rsid w:val="003F63C4"/>
    <w:rsid w:val="003F7013"/>
    <w:rsid w:val="003F75BF"/>
    <w:rsid w:val="003F78FA"/>
    <w:rsid w:val="003F7B77"/>
    <w:rsid w:val="003F7EA2"/>
    <w:rsid w:val="00400ECC"/>
    <w:rsid w:val="00401321"/>
    <w:rsid w:val="00401BD3"/>
    <w:rsid w:val="00401C17"/>
    <w:rsid w:val="00401DD2"/>
    <w:rsid w:val="00402329"/>
    <w:rsid w:val="0040239D"/>
    <w:rsid w:val="0040240C"/>
    <w:rsid w:val="00402D33"/>
    <w:rsid w:val="00403549"/>
    <w:rsid w:val="00403669"/>
    <w:rsid w:val="00403B8D"/>
    <w:rsid w:val="004048EB"/>
    <w:rsid w:val="00404E13"/>
    <w:rsid w:val="004055F4"/>
    <w:rsid w:val="00405972"/>
    <w:rsid w:val="00406078"/>
    <w:rsid w:val="00406161"/>
    <w:rsid w:val="0040616E"/>
    <w:rsid w:val="0040641B"/>
    <w:rsid w:val="0040652B"/>
    <w:rsid w:val="004067B1"/>
    <w:rsid w:val="00406BE1"/>
    <w:rsid w:val="00406C0B"/>
    <w:rsid w:val="00406C85"/>
    <w:rsid w:val="00406E9E"/>
    <w:rsid w:val="00406F84"/>
    <w:rsid w:val="00407801"/>
    <w:rsid w:val="00407946"/>
    <w:rsid w:val="00407977"/>
    <w:rsid w:val="00407DC8"/>
    <w:rsid w:val="004100E8"/>
    <w:rsid w:val="00411A5C"/>
    <w:rsid w:val="00412151"/>
    <w:rsid w:val="00412BDB"/>
    <w:rsid w:val="00413021"/>
    <w:rsid w:val="0041312B"/>
    <w:rsid w:val="00414BFF"/>
    <w:rsid w:val="00415292"/>
    <w:rsid w:val="00415357"/>
    <w:rsid w:val="00415606"/>
    <w:rsid w:val="0041577D"/>
    <w:rsid w:val="00415B48"/>
    <w:rsid w:val="00415CDA"/>
    <w:rsid w:val="00415D08"/>
    <w:rsid w:val="00416C7E"/>
    <w:rsid w:val="00416E6A"/>
    <w:rsid w:val="00416F63"/>
    <w:rsid w:val="004172BD"/>
    <w:rsid w:val="004177EA"/>
    <w:rsid w:val="00417B1C"/>
    <w:rsid w:val="00417D7A"/>
    <w:rsid w:val="00417DD2"/>
    <w:rsid w:val="00420082"/>
    <w:rsid w:val="004201C8"/>
    <w:rsid w:val="0042059C"/>
    <w:rsid w:val="00421CF4"/>
    <w:rsid w:val="00421EB6"/>
    <w:rsid w:val="00424065"/>
    <w:rsid w:val="004243DC"/>
    <w:rsid w:val="00424ECA"/>
    <w:rsid w:val="00425128"/>
    <w:rsid w:val="0042553C"/>
    <w:rsid w:val="0042584D"/>
    <w:rsid w:val="00425865"/>
    <w:rsid w:val="00425EF8"/>
    <w:rsid w:val="00426052"/>
    <w:rsid w:val="0042606C"/>
    <w:rsid w:val="00426343"/>
    <w:rsid w:val="00426833"/>
    <w:rsid w:val="00426A5F"/>
    <w:rsid w:val="00426F51"/>
    <w:rsid w:val="00427A59"/>
    <w:rsid w:val="0043006E"/>
    <w:rsid w:val="004301C6"/>
    <w:rsid w:val="00430A1F"/>
    <w:rsid w:val="00431227"/>
    <w:rsid w:val="004314CB"/>
    <w:rsid w:val="004316FB"/>
    <w:rsid w:val="004320D2"/>
    <w:rsid w:val="0043213B"/>
    <w:rsid w:val="00432218"/>
    <w:rsid w:val="004333CC"/>
    <w:rsid w:val="0043416D"/>
    <w:rsid w:val="0043478F"/>
    <w:rsid w:val="00434EC0"/>
    <w:rsid w:val="00435F22"/>
    <w:rsid w:val="0043602B"/>
    <w:rsid w:val="004361DB"/>
    <w:rsid w:val="0043637D"/>
    <w:rsid w:val="004364F4"/>
    <w:rsid w:val="00436ADA"/>
    <w:rsid w:val="0043713E"/>
    <w:rsid w:val="00437271"/>
    <w:rsid w:val="00437499"/>
    <w:rsid w:val="00440028"/>
    <w:rsid w:val="00440AAB"/>
    <w:rsid w:val="00440BE0"/>
    <w:rsid w:val="00440F4E"/>
    <w:rsid w:val="0044108B"/>
    <w:rsid w:val="004411C9"/>
    <w:rsid w:val="00441B1F"/>
    <w:rsid w:val="00441FF8"/>
    <w:rsid w:val="00442160"/>
    <w:rsid w:val="00442C1C"/>
    <w:rsid w:val="00442FF7"/>
    <w:rsid w:val="004438D9"/>
    <w:rsid w:val="004440BE"/>
    <w:rsid w:val="00444559"/>
    <w:rsid w:val="0044457A"/>
    <w:rsid w:val="004445C0"/>
    <w:rsid w:val="00445763"/>
    <w:rsid w:val="0044584B"/>
    <w:rsid w:val="00445882"/>
    <w:rsid w:val="00445FCE"/>
    <w:rsid w:val="004462C6"/>
    <w:rsid w:val="0044660A"/>
    <w:rsid w:val="0044678A"/>
    <w:rsid w:val="00446856"/>
    <w:rsid w:val="00446AF6"/>
    <w:rsid w:val="00446B94"/>
    <w:rsid w:val="004470A4"/>
    <w:rsid w:val="004477E2"/>
    <w:rsid w:val="00447CB7"/>
    <w:rsid w:val="0045004C"/>
    <w:rsid w:val="00450426"/>
    <w:rsid w:val="004504BB"/>
    <w:rsid w:val="00450A7C"/>
    <w:rsid w:val="00450D5E"/>
    <w:rsid w:val="00451034"/>
    <w:rsid w:val="0045141F"/>
    <w:rsid w:val="004518AA"/>
    <w:rsid w:val="00451EE4"/>
    <w:rsid w:val="004529D3"/>
    <w:rsid w:val="0045353B"/>
    <w:rsid w:val="00454202"/>
    <w:rsid w:val="00454A83"/>
    <w:rsid w:val="0045501E"/>
    <w:rsid w:val="0045583E"/>
    <w:rsid w:val="004558D4"/>
    <w:rsid w:val="00455CC9"/>
    <w:rsid w:val="00455E51"/>
    <w:rsid w:val="004567B2"/>
    <w:rsid w:val="00456DE8"/>
    <w:rsid w:val="00456E53"/>
    <w:rsid w:val="00456EFE"/>
    <w:rsid w:val="00457123"/>
    <w:rsid w:val="004574CF"/>
    <w:rsid w:val="00457686"/>
    <w:rsid w:val="004601D7"/>
    <w:rsid w:val="00460437"/>
    <w:rsid w:val="00460602"/>
    <w:rsid w:val="00460826"/>
    <w:rsid w:val="00460AC7"/>
    <w:rsid w:val="00460EA7"/>
    <w:rsid w:val="00460F9A"/>
    <w:rsid w:val="00461425"/>
    <w:rsid w:val="0046195B"/>
    <w:rsid w:val="004624FF"/>
    <w:rsid w:val="004625B6"/>
    <w:rsid w:val="00463042"/>
    <w:rsid w:val="004630C0"/>
    <w:rsid w:val="004632D1"/>
    <w:rsid w:val="00463440"/>
    <w:rsid w:val="00463567"/>
    <w:rsid w:val="004635F5"/>
    <w:rsid w:val="0046362D"/>
    <w:rsid w:val="00463716"/>
    <w:rsid w:val="0046390B"/>
    <w:rsid w:val="00463FC6"/>
    <w:rsid w:val="0046432A"/>
    <w:rsid w:val="004643D5"/>
    <w:rsid w:val="00464475"/>
    <w:rsid w:val="004646D4"/>
    <w:rsid w:val="00464D1B"/>
    <w:rsid w:val="0046596D"/>
    <w:rsid w:val="00465F47"/>
    <w:rsid w:val="004665B8"/>
    <w:rsid w:val="00467421"/>
    <w:rsid w:val="0046779F"/>
    <w:rsid w:val="0047033A"/>
    <w:rsid w:val="004705D4"/>
    <w:rsid w:val="00471FF0"/>
    <w:rsid w:val="00472D0D"/>
    <w:rsid w:val="0047377C"/>
    <w:rsid w:val="004738F5"/>
    <w:rsid w:val="004752C1"/>
    <w:rsid w:val="00476820"/>
    <w:rsid w:val="00476878"/>
    <w:rsid w:val="00476976"/>
    <w:rsid w:val="00477094"/>
    <w:rsid w:val="00477C04"/>
    <w:rsid w:val="00480420"/>
    <w:rsid w:val="00480B15"/>
    <w:rsid w:val="004817AC"/>
    <w:rsid w:val="004818B4"/>
    <w:rsid w:val="00482439"/>
    <w:rsid w:val="00482DB3"/>
    <w:rsid w:val="00482F9A"/>
    <w:rsid w:val="00483422"/>
    <w:rsid w:val="0048447D"/>
    <w:rsid w:val="004851AC"/>
    <w:rsid w:val="00485942"/>
    <w:rsid w:val="00485EA2"/>
    <w:rsid w:val="004861F6"/>
    <w:rsid w:val="004863AE"/>
    <w:rsid w:val="00486403"/>
    <w:rsid w:val="0048717C"/>
    <w:rsid w:val="004872DB"/>
    <w:rsid w:val="004877AC"/>
    <w:rsid w:val="00487C04"/>
    <w:rsid w:val="00487F0D"/>
    <w:rsid w:val="00490719"/>
    <w:rsid w:val="004907E1"/>
    <w:rsid w:val="00491BBC"/>
    <w:rsid w:val="00491F75"/>
    <w:rsid w:val="004926CF"/>
    <w:rsid w:val="00493AD5"/>
    <w:rsid w:val="00493EE4"/>
    <w:rsid w:val="00494016"/>
    <w:rsid w:val="00494534"/>
    <w:rsid w:val="00494DAA"/>
    <w:rsid w:val="004954E4"/>
    <w:rsid w:val="004965FA"/>
    <w:rsid w:val="00497808"/>
    <w:rsid w:val="00497CA5"/>
    <w:rsid w:val="004A035B"/>
    <w:rsid w:val="004A08FE"/>
    <w:rsid w:val="004A0A6F"/>
    <w:rsid w:val="004A0AC9"/>
    <w:rsid w:val="004A0DA2"/>
    <w:rsid w:val="004A10B4"/>
    <w:rsid w:val="004A16D9"/>
    <w:rsid w:val="004A17B9"/>
    <w:rsid w:val="004A18B3"/>
    <w:rsid w:val="004A1C36"/>
    <w:rsid w:val="004A2108"/>
    <w:rsid w:val="004A2712"/>
    <w:rsid w:val="004A2B93"/>
    <w:rsid w:val="004A3676"/>
    <w:rsid w:val="004A38D7"/>
    <w:rsid w:val="004A3BA9"/>
    <w:rsid w:val="004A3CA5"/>
    <w:rsid w:val="004A4554"/>
    <w:rsid w:val="004A4C19"/>
    <w:rsid w:val="004A4EE4"/>
    <w:rsid w:val="004A5A77"/>
    <w:rsid w:val="004A63E9"/>
    <w:rsid w:val="004A72F8"/>
    <w:rsid w:val="004A778C"/>
    <w:rsid w:val="004A7A02"/>
    <w:rsid w:val="004B0A5D"/>
    <w:rsid w:val="004B1813"/>
    <w:rsid w:val="004B1C1F"/>
    <w:rsid w:val="004B2960"/>
    <w:rsid w:val="004B307E"/>
    <w:rsid w:val="004B3233"/>
    <w:rsid w:val="004B3427"/>
    <w:rsid w:val="004B468F"/>
    <w:rsid w:val="004B48C7"/>
    <w:rsid w:val="004B4971"/>
    <w:rsid w:val="004B4EF8"/>
    <w:rsid w:val="004B50FF"/>
    <w:rsid w:val="004B5104"/>
    <w:rsid w:val="004B574C"/>
    <w:rsid w:val="004B5FC2"/>
    <w:rsid w:val="004B6488"/>
    <w:rsid w:val="004B6837"/>
    <w:rsid w:val="004B6A19"/>
    <w:rsid w:val="004B6F62"/>
    <w:rsid w:val="004B71F6"/>
    <w:rsid w:val="004B72F7"/>
    <w:rsid w:val="004B7751"/>
    <w:rsid w:val="004B7BD8"/>
    <w:rsid w:val="004C0038"/>
    <w:rsid w:val="004C0603"/>
    <w:rsid w:val="004C0709"/>
    <w:rsid w:val="004C0FD3"/>
    <w:rsid w:val="004C10AD"/>
    <w:rsid w:val="004C127D"/>
    <w:rsid w:val="004C145B"/>
    <w:rsid w:val="004C2309"/>
    <w:rsid w:val="004C2E65"/>
    <w:rsid w:val="004C2E6A"/>
    <w:rsid w:val="004C3531"/>
    <w:rsid w:val="004C38E6"/>
    <w:rsid w:val="004C3BC1"/>
    <w:rsid w:val="004C437D"/>
    <w:rsid w:val="004C4818"/>
    <w:rsid w:val="004C4B58"/>
    <w:rsid w:val="004C4CD1"/>
    <w:rsid w:val="004C557F"/>
    <w:rsid w:val="004C625E"/>
    <w:rsid w:val="004C63C2"/>
    <w:rsid w:val="004C64B8"/>
    <w:rsid w:val="004C6688"/>
    <w:rsid w:val="004C76EB"/>
    <w:rsid w:val="004D03FA"/>
    <w:rsid w:val="004D05AF"/>
    <w:rsid w:val="004D1A01"/>
    <w:rsid w:val="004D2319"/>
    <w:rsid w:val="004D2536"/>
    <w:rsid w:val="004D28EA"/>
    <w:rsid w:val="004D2A2D"/>
    <w:rsid w:val="004D2A88"/>
    <w:rsid w:val="004D34C3"/>
    <w:rsid w:val="004D34D3"/>
    <w:rsid w:val="004D479F"/>
    <w:rsid w:val="004D4BEE"/>
    <w:rsid w:val="004D5067"/>
    <w:rsid w:val="004D53F7"/>
    <w:rsid w:val="004D5714"/>
    <w:rsid w:val="004D59D5"/>
    <w:rsid w:val="004D65D4"/>
    <w:rsid w:val="004D6689"/>
    <w:rsid w:val="004D68D6"/>
    <w:rsid w:val="004D6F3C"/>
    <w:rsid w:val="004D758D"/>
    <w:rsid w:val="004E0295"/>
    <w:rsid w:val="004E0756"/>
    <w:rsid w:val="004E09AF"/>
    <w:rsid w:val="004E0E77"/>
    <w:rsid w:val="004E0F1D"/>
    <w:rsid w:val="004E1334"/>
    <w:rsid w:val="004E15BE"/>
    <w:rsid w:val="004E192C"/>
    <w:rsid w:val="004E1C52"/>
    <w:rsid w:val="004E1D1D"/>
    <w:rsid w:val="004E2317"/>
    <w:rsid w:val="004E2471"/>
    <w:rsid w:val="004E3BC2"/>
    <w:rsid w:val="004E414B"/>
    <w:rsid w:val="004E4ABA"/>
    <w:rsid w:val="004E4CEC"/>
    <w:rsid w:val="004E4DF8"/>
    <w:rsid w:val="004E5511"/>
    <w:rsid w:val="004E60D0"/>
    <w:rsid w:val="004E69EE"/>
    <w:rsid w:val="004E7AC8"/>
    <w:rsid w:val="004E7B50"/>
    <w:rsid w:val="004E7E66"/>
    <w:rsid w:val="004F0291"/>
    <w:rsid w:val="004F0746"/>
    <w:rsid w:val="004F0852"/>
    <w:rsid w:val="004F0A8C"/>
    <w:rsid w:val="004F0C94"/>
    <w:rsid w:val="004F120A"/>
    <w:rsid w:val="004F1462"/>
    <w:rsid w:val="004F153E"/>
    <w:rsid w:val="004F16F0"/>
    <w:rsid w:val="004F1B4D"/>
    <w:rsid w:val="004F1F9B"/>
    <w:rsid w:val="004F1F9E"/>
    <w:rsid w:val="004F2521"/>
    <w:rsid w:val="004F294B"/>
    <w:rsid w:val="004F2E0E"/>
    <w:rsid w:val="004F46E8"/>
    <w:rsid w:val="004F4A07"/>
    <w:rsid w:val="004F4AB1"/>
    <w:rsid w:val="004F5135"/>
    <w:rsid w:val="004F5148"/>
    <w:rsid w:val="004F59B9"/>
    <w:rsid w:val="004F65D1"/>
    <w:rsid w:val="004F6D42"/>
    <w:rsid w:val="004F720B"/>
    <w:rsid w:val="00500D53"/>
    <w:rsid w:val="005019AE"/>
    <w:rsid w:val="00501AFE"/>
    <w:rsid w:val="00501C22"/>
    <w:rsid w:val="00502038"/>
    <w:rsid w:val="005029EB"/>
    <w:rsid w:val="00502DC4"/>
    <w:rsid w:val="005033E2"/>
    <w:rsid w:val="00503749"/>
    <w:rsid w:val="005038C7"/>
    <w:rsid w:val="005042F4"/>
    <w:rsid w:val="00504A45"/>
    <w:rsid w:val="00504CF4"/>
    <w:rsid w:val="00505A6F"/>
    <w:rsid w:val="00506174"/>
    <w:rsid w:val="0050635B"/>
    <w:rsid w:val="0050679C"/>
    <w:rsid w:val="00506E10"/>
    <w:rsid w:val="005075A1"/>
    <w:rsid w:val="00507C81"/>
    <w:rsid w:val="00507DF9"/>
    <w:rsid w:val="0051007B"/>
    <w:rsid w:val="0051117B"/>
    <w:rsid w:val="005115A6"/>
    <w:rsid w:val="00511F2E"/>
    <w:rsid w:val="00512126"/>
    <w:rsid w:val="005123ED"/>
    <w:rsid w:val="005125F4"/>
    <w:rsid w:val="005134FA"/>
    <w:rsid w:val="005139CD"/>
    <w:rsid w:val="00514765"/>
    <w:rsid w:val="005150AC"/>
    <w:rsid w:val="005151C2"/>
    <w:rsid w:val="00515581"/>
    <w:rsid w:val="0051564E"/>
    <w:rsid w:val="00515734"/>
    <w:rsid w:val="005158CF"/>
    <w:rsid w:val="005166FF"/>
    <w:rsid w:val="005168DF"/>
    <w:rsid w:val="00516A0C"/>
    <w:rsid w:val="00516DFB"/>
    <w:rsid w:val="00517837"/>
    <w:rsid w:val="005214CB"/>
    <w:rsid w:val="005219F4"/>
    <w:rsid w:val="00521C42"/>
    <w:rsid w:val="00521D37"/>
    <w:rsid w:val="005227B4"/>
    <w:rsid w:val="00522839"/>
    <w:rsid w:val="00522D1E"/>
    <w:rsid w:val="00523598"/>
    <w:rsid w:val="00523F25"/>
    <w:rsid w:val="00524736"/>
    <w:rsid w:val="0052487D"/>
    <w:rsid w:val="00525097"/>
    <w:rsid w:val="005252A2"/>
    <w:rsid w:val="00525330"/>
    <w:rsid w:val="0052542B"/>
    <w:rsid w:val="00525827"/>
    <w:rsid w:val="0052591B"/>
    <w:rsid w:val="00525FE0"/>
    <w:rsid w:val="00526681"/>
    <w:rsid w:val="00526828"/>
    <w:rsid w:val="005270A3"/>
    <w:rsid w:val="0052766D"/>
    <w:rsid w:val="00527C5A"/>
    <w:rsid w:val="005306B4"/>
    <w:rsid w:val="00530DC1"/>
    <w:rsid w:val="00531053"/>
    <w:rsid w:val="005315FF"/>
    <w:rsid w:val="0053199F"/>
    <w:rsid w:val="00531E12"/>
    <w:rsid w:val="005322C2"/>
    <w:rsid w:val="0053234F"/>
    <w:rsid w:val="00532B2D"/>
    <w:rsid w:val="00532DB7"/>
    <w:rsid w:val="00532E94"/>
    <w:rsid w:val="005336B9"/>
    <w:rsid w:val="0053387A"/>
    <w:rsid w:val="00533B90"/>
    <w:rsid w:val="00533EC5"/>
    <w:rsid w:val="00534053"/>
    <w:rsid w:val="0053466A"/>
    <w:rsid w:val="005360AF"/>
    <w:rsid w:val="00536A97"/>
    <w:rsid w:val="00536B97"/>
    <w:rsid w:val="005370BB"/>
    <w:rsid w:val="0053741E"/>
    <w:rsid w:val="0053752F"/>
    <w:rsid w:val="005404AB"/>
    <w:rsid w:val="00540564"/>
    <w:rsid w:val="005408D9"/>
    <w:rsid w:val="0054093A"/>
    <w:rsid w:val="00540A0E"/>
    <w:rsid w:val="005410F8"/>
    <w:rsid w:val="005414A5"/>
    <w:rsid w:val="00541853"/>
    <w:rsid w:val="00542AA5"/>
    <w:rsid w:val="00543496"/>
    <w:rsid w:val="0054354C"/>
    <w:rsid w:val="00544158"/>
    <w:rsid w:val="00544404"/>
    <w:rsid w:val="005448EC"/>
    <w:rsid w:val="00544FB4"/>
    <w:rsid w:val="00545702"/>
    <w:rsid w:val="00545963"/>
    <w:rsid w:val="00545A34"/>
    <w:rsid w:val="00545D48"/>
    <w:rsid w:val="00545D69"/>
    <w:rsid w:val="00545EC8"/>
    <w:rsid w:val="00546227"/>
    <w:rsid w:val="00547BB3"/>
    <w:rsid w:val="00550256"/>
    <w:rsid w:val="005507E2"/>
    <w:rsid w:val="00550F45"/>
    <w:rsid w:val="005514DD"/>
    <w:rsid w:val="00551F02"/>
    <w:rsid w:val="00552324"/>
    <w:rsid w:val="00552BFE"/>
    <w:rsid w:val="00552C2E"/>
    <w:rsid w:val="00552D93"/>
    <w:rsid w:val="00552DFD"/>
    <w:rsid w:val="00553165"/>
    <w:rsid w:val="00553262"/>
    <w:rsid w:val="00553958"/>
    <w:rsid w:val="00553A75"/>
    <w:rsid w:val="005547FD"/>
    <w:rsid w:val="00554EEC"/>
    <w:rsid w:val="00555472"/>
    <w:rsid w:val="005557B1"/>
    <w:rsid w:val="00555AB1"/>
    <w:rsid w:val="00555E10"/>
    <w:rsid w:val="005565DC"/>
    <w:rsid w:val="005568AA"/>
    <w:rsid w:val="00556BB7"/>
    <w:rsid w:val="005575A6"/>
    <w:rsid w:val="0055763D"/>
    <w:rsid w:val="00557E52"/>
    <w:rsid w:val="00557EE2"/>
    <w:rsid w:val="005605F4"/>
    <w:rsid w:val="00560E70"/>
    <w:rsid w:val="00560E90"/>
    <w:rsid w:val="00561516"/>
    <w:rsid w:val="00561550"/>
    <w:rsid w:val="0056184B"/>
    <w:rsid w:val="005621F2"/>
    <w:rsid w:val="005627D3"/>
    <w:rsid w:val="00563114"/>
    <w:rsid w:val="005631BE"/>
    <w:rsid w:val="00563DC1"/>
    <w:rsid w:val="005647FE"/>
    <w:rsid w:val="0056485C"/>
    <w:rsid w:val="00564FD5"/>
    <w:rsid w:val="00565846"/>
    <w:rsid w:val="0056628E"/>
    <w:rsid w:val="00566846"/>
    <w:rsid w:val="005672B4"/>
    <w:rsid w:val="005679EF"/>
    <w:rsid w:val="00567B58"/>
    <w:rsid w:val="00567E28"/>
    <w:rsid w:val="0057003C"/>
    <w:rsid w:val="00570532"/>
    <w:rsid w:val="005705BD"/>
    <w:rsid w:val="005705C1"/>
    <w:rsid w:val="00571223"/>
    <w:rsid w:val="00571268"/>
    <w:rsid w:val="0057149D"/>
    <w:rsid w:val="00571E65"/>
    <w:rsid w:val="00572DCA"/>
    <w:rsid w:val="005733D6"/>
    <w:rsid w:val="005736E0"/>
    <w:rsid w:val="00573D02"/>
    <w:rsid w:val="0057466D"/>
    <w:rsid w:val="00574CFB"/>
    <w:rsid w:val="0057530A"/>
    <w:rsid w:val="00575B2B"/>
    <w:rsid w:val="00575EED"/>
    <w:rsid w:val="005763E0"/>
    <w:rsid w:val="00576630"/>
    <w:rsid w:val="005768CF"/>
    <w:rsid w:val="00576B55"/>
    <w:rsid w:val="00576FCF"/>
    <w:rsid w:val="00577279"/>
    <w:rsid w:val="005778D9"/>
    <w:rsid w:val="00577C58"/>
    <w:rsid w:val="00577D6E"/>
    <w:rsid w:val="00577FA3"/>
    <w:rsid w:val="005800F1"/>
    <w:rsid w:val="00580D06"/>
    <w:rsid w:val="00581136"/>
    <w:rsid w:val="00581286"/>
    <w:rsid w:val="0058151E"/>
    <w:rsid w:val="00581698"/>
    <w:rsid w:val="005816BC"/>
    <w:rsid w:val="00581E10"/>
    <w:rsid w:val="00581EB8"/>
    <w:rsid w:val="00581F05"/>
    <w:rsid w:val="0058202B"/>
    <w:rsid w:val="005822CE"/>
    <w:rsid w:val="005824DE"/>
    <w:rsid w:val="005827DF"/>
    <w:rsid w:val="00582D47"/>
    <w:rsid w:val="00582E11"/>
    <w:rsid w:val="0058312C"/>
    <w:rsid w:val="005837D9"/>
    <w:rsid w:val="00583B13"/>
    <w:rsid w:val="00583E0B"/>
    <w:rsid w:val="005846D9"/>
    <w:rsid w:val="0058485B"/>
    <w:rsid w:val="00585413"/>
    <w:rsid w:val="005856C1"/>
    <w:rsid w:val="005862CE"/>
    <w:rsid w:val="0058630D"/>
    <w:rsid w:val="0058668C"/>
    <w:rsid w:val="00586920"/>
    <w:rsid w:val="0058724D"/>
    <w:rsid w:val="00587465"/>
    <w:rsid w:val="005874E1"/>
    <w:rsid w:val="00587CAD"/>
    <w:rsid w:val="00587DD6"/>
    <w:rsid w:val="00587F09"/>
    <w:rsid w:val="0059003B"/>
    <w:rsid w:val="00590FCE"/>
    <w:rsid w:val="005910B3"/>
    <w:rsid w:val="00591498"/>
    <w:rsid w:val="0059158B"/>
    <w:rsid w:val="00591DC0"/>
    <w:rsid w:val="00592A99"/>
    <w:rsid w:val="0059305C"/>
    <w:rsid w:val="00593245"/>
    <w:rsid w:val="005936EE"/>
    <w:rsid w:val="00595C25"/>
    <w:rsid w:val="00595D67"/>
    <w:rsid w:val="00595EAB"/>
    <w:rsid w:val="00596C2D"/>
    <w:rsid w:val="00596D22"/>
    <w:rsid w:val="005974E9"/>
    <w:rsid w:val="005976AD"/>
    <w:rsid w:val="005A014D"/>
    <w:rsid w:val="005A0694"/>
    <w:rsid w:val="005A06B3"/>
    <w:rsid w:val="005A0A1E"/>
    <w:rsid w:val="005A0BC3"/>
    <w:rsid w:val="005A148A"/>
    <w:rsid w:val="005A1544"/>
    <w:rsid w:val="005A2412"/>
    <w:rsid w:val="005A27CA"/>
    <w:rsid w:val="005A34CB"/>
    <w:rsid w:val="005A415E"/>
    <w:rsid w:val="005A43BD"/>
    <w:rsid w:val="005A49A4"/>
    <w:rsid w:val="005A50E8"/>
    <w:rsid w:val="005A5316"/>
    <w:rsid w:val="005A582C"/>
    <w:rsid w:val="005A5A60"/>
    <w:rsid w:val="005A5BEE"/>
    <w:rsid w:val="005A5C1B"/>
    <w:rsid w:val="005A5C42"/>
    <w:rsid w:val="005A7418"/>
    <w:rsid w:val="005A76EB"/>
    <w:rsid w:val="005A79E5"/>
    <w:rsid w:val="005A7D5E"/>
    <w:rsid w:val="005B0074"/>
    <w:rsid w:val="005B0199"/>
    <w:rsid w:val="005B0F93"/>
    <w:rsid w:val="005B142B"/>
    <w:rsid w:val="005B1795"/>
    <w:rsid w:val="005B1EFD"/>
    <w:rsid w:val="005B2C11"/>
    <w:rsid w:val="005B32AA"/>
    <w:rsid w:val="005B45F2"/>
    <w:rsid w:val="005B477C"/>
    <w:rsid w:val="005B4B9D"/>
    <w:rsid w:val="005B5049"/>
    <w:rsid w:val="005B5957"/>
    <w:rsid w:val="005B6264"/>
    <w:rsid w:val="005B671E"/>
    <w:rsid w:val="005B7329"/>
    <w:rsid w:val="005B7B9F"/>
    <w:rsid w:val="005B7BBE"/>
    <w:rsid w:val="005B7C77"/>
    <w:rsid w:val="005C04E0"/>
    <w:rsid w:val="005C17CF"/>
    <w:rsid w:val="005C1D6B"/>
    <w:rsid w:val="005C22DF"/>
    <w:rsid w:val="005C3F46"/>
    <w:rsid w:val="005C3F58"/>
    <w:rsid w:val="005C4149"/>
    <w:rsid w:val="005C45B1"/>
    <w:rsid w:val="005C4935"/>
    <w:rsid w:val="005C5110"/>
    <w:rsid w:val="005C56EA"/>
    <w:rsid w:val="005C5BC7"/>
    <w:rsid w:val="005C6151"/>
    <w:rsid w:val="005C6828"/>
    <w:rsid w:val="005C7221"/>
    <w:rsid w:val="005C7670"/>
    <w:rsid w:val="005C7F78"/>
    <w:rsid w:val="005C7FE0"/>
    <w:rsid w:val="005D034C"/>
    <w:rsid w:val="005D0CE0"/>
    <w:rsid w:val="005D0E37"/>
    <w:rsid w:val="005D141E"/>
    <w:rsid w:val="005D1CC6"/>
    <w:rsid w:val="005D2909"/>
    <w:rsid w:val="005D2A78"/>
    <w:rsid w:val="005D2FE0"/>
    <w:rsid w:val="005D3354"/>
    <w:rsid w:val="005D3965"/>
    <w:rsid w:val="005D3ECC"/>
    <w:rsid w:val="005D415F"/>
    <w:rsid w:val="005D438C"/>
    <w:rsid w:val="005D4A0B"/>
    <w:rsid w:val="005D5098"/>
    <w:rsid w:val="005D5223"/>
    <w:rsid w:val="005D6527"/>
    <w:rsid w:val="005D6D5C"/>
    <w:rsid w:val="005D711B"/>
    <w:rsid w:val="005D7217"/>
    <w:rsid w:val="005D73F7"/>
    <w:rsid w:val="005D7C4A"/>
    <w:rsid w:val="005D7EEA"/>
    <w:rsid w:val="005E08B0"/>
    <w:rsid w:val="005E0D21"/>
    <w:rsid w:val="005E226E"/>
    <w:rsid w:val="005E2529"/>
    <w:rsid w:val="005E2636"/>
    <w:rsid w:val="005E2EB8"/>
    <w:rsid w:val="005E334C"/>
    <w:rsid w:val="005E345C"/>
    <w:rsid w:val="005E3C53"/>
    <w:rsid w:val="005E3D16"/>
    <w:rsid w:val="005E3F2A"/>
    <w:rsid w:val="005E42B7"/>
    <w:rsid w:val="005E494D"/>
    <w:rsid w:val="005E5761"/>
    <w:rsid w:val="005E5F16"/>
    <w:rsid w:val="005E72D9"/>
    <w:rsid w:val="005E7327"/>
    <w:rsid w:val="005F0946"/>
    <w:rsid w:val="005F1A88"/>
    <w:rsid w:val="005F1D96"/>
    <w:rsid w:val="005F24CD"/>
    <w:rsid w:val="005F2C56"/>
    <w:rsid w:val="005F3003"/>
    <w:rsid w:val="005F3614"/>
    <w:rsid w:val="005F3A21"/>
    <w:rsid w:val="005F3B52"/>
    <w:rsid w:val="005F3DFA"/>
    <w:rsid w:val="005F4845"/>
    <w:rsid w:val="005F4ACA"/>
    <w:rsid w:val="005F4EC1"/>
    <w:rsid w:val="005F5569"/>
    <w:rsid w:val="005F59F3"/>
    <w:rsid w:val="005F5ABB"/>
    <w:rsid w:val="005F5BB3"/>
    <w:rsid w:val="005F5BFE"/>
    <w:rsid w:val="005F608C"/>
    <w:rsid w:val="005F624A"/>
    <w:rsid w:val="005F67D4"/>
    <w:rsid w:val="005F6869"/>
    <w:rsid w:val="005F6AE7"/>
    <w:rsid w:val="005F7649"/>
    <w:rsid w:val="005F78F9"/>
    <w:rsid w:val="006003FD"/>
    <w:rsid w:val="00600DB8"/>
    <w:rsid w:val="00600EAC"/>
    <w:rsid w:val="006012CD"/>
    <w:rsid w:val="00601416"/>
    <w:rsid w:val="006015D7"/>
    <w:rsid w:val="00601B21"/>
    <w:rsid w:val="00601C16"/>
    <w:rsid w:val="00601DAE"/>
    <w:rsid w:val="00601E35"/>
    <w:rsid w:val="00602DE6"/>
    <w:rsid w:val="00603733"/>
    <w:rsid w:val="006041F0"/>
    <w:rsid w:val="0060421D"/>
    <w:rsid w:val="00604753"/>
    <w:rsid w:val="00605C6D"/>
    <w:rsid w:val="0060677C"/>
    <w:rsid w:val="0060728A"/>
    <w:rsid w:val="00610AA9"/>
    <w:rsid w:val="00610BB1"/>
    <w:rsid w:val="006120CA"/>
    <w:rsid w:val="006120F6"/>
    <w:rsid w:val="006121C3"/>
    <w:rsid w:val="006122B3"/>
    <w:rsid w:val="0061263B"/>
    <w:rsid w:val="00613754"/>
    <w:rsid w:val="00613E2B"/>
    <w:rsid w:val="006147FD"/>
    <w:rsid w:val="00614882"/>
    <w:rsid w:val="00614917"/>
    <w:rsid w:val="00614998"/>
    <w:rsid w:val="00614C35"/>
    <w:rsid w:val="0061563A"/>
    <w:rsid w:val="00615678"/>
    <w:rsid w:val="006156CB"/>
    <w:rsid w:val="006157A3"/>
    <w:rsid w:val="00617834"/>
    <w:rsid w:val="00617E2A"/>
    <w:rsid w:val="006202F0"/>
    <w:rsid w:val="006204FE"/>
    <w:rsid w:val="006205F1"/>
    <w:rsid w:val="006218CD"/>
    <w:rsid w:val="00621BBC"/>
    <w:rsid w:val="006225A7"/>
    <w:rsid w:val="00622FC7"/>
    <w:rsid w:val="006238BD"/>
    <w:rsid w:val="00623E0B"/>
    <w:rsid w:val="00624174"/>
    <w:rsid w:val="006259C4"/>
    <w:rsid w:val="006260E7"/>
    <w:rsid w:val="00626273"/>
    <w:rsid w:val="0062660F"/>
    <w:rsid w:val="00626CF8"/>
    <w:rsid w:val="00626E40"/>
    <w:rsid w:val="00626F2B"/>
    <w:rsid w:val="0062798C"/>
    <w:rsid w:val="00627B01"/>
    <w:rsid w:val="00627C5F"/>
    <w:rsid w:val="00627DD8"/>
    <w:rsid w:val="0063009B"/>
    <w:rsid w:val="006308B7"/>
    <w:rsid w:val="006314AF"/>
    <w:rsid w:val="00631768"/>
    <w:rsid w:val="006317FE"/>
    <w:rsid w:val="0063202D"/>
    <w:rsid w:val="006323CB"/>
    <w:rsid w:val="00632C83"/>
    <w:rsid w:val="00633144"/>
    <w:rsid w:val="0063381B"/>
    <w:rsid w:val="00633B5F"/>
    <w:rsid w:val="00633D76"/>
    <w:rsid w:val="0063410B"/>
    <w:rsid w:val="006344B6"/>
    <w:rsid w:val="006347D7"/>
    <w:rsid w:val="00634AF6"/>
    <w:rsid w:val="00634ED8"/>
    <w:rsid w:val="006356C7"/>
    <w:rsid w:val="006363F4"/>
    <w:rsid w:val="00636BFE"/>
    <w:rsid w:val="00636D7D"/>
    <w:rsid w:val="00637408"/>
    <w:rsid w:val="00637474"/>
    <w:rsid w:val="006375CE"/>
    <w:rsid w:val="00637E83"/>
    <w:rsid w:val="00640033"/>
    <w:rsid w:val="0064005F"/>
    <w:rsid w:val="0064042A"/>
    <w:rsid w:val="006406D1"/>
    <w:rsid w:val="006410AA"/>
    <w:rsid w:val="00641576"/>
    <w:rsid w:val="00641A2E"/>
    <w:rsid w:val="00642598"/>
    <w:rsid w:val="00642868"/>
    <w:rsid w:val="0064385A"/>
    <w:rsid w:val="0064409B"/>
    <w:rsid w:val="00644F5A"/>
    <w:rsid w:val="00645295"/>
    <w:rsid w:val="006456B9"/>
    <w:rsid w:val="00645AB2"/>
    <w:rsid w:val="00645F6D"/>
    <w:rsid w:val="00646479"/>
    <w:rsid w:val="00646D4E"/>
    <w:rsid w:val="00647A31"/>
    <w:rsid w:val="00647AFE"/>
    <w:rsid w:val="00650374"/>
    <w:rsid w:val="0065076C"/>
    <w:rsid w:val="006507A3"/>
    <w:rsid w:val="0065092A"/>
    <w:rsid w:val="00650EAF"/>
    <w:rsid w:val="006511F3"/>
    <w:rsid w:val="006512BC"/>
    <w:rsid w:val="00652B5A"/>
    <w:rsid w:val="006530E4"/>
    <w:rsid w:val="0065325C"/>
    <w:rsid w:val="006535A0"/>
    <w:rsid w:val="0065374C"/>
    <w:rsid w:val="0065385A"/>
    <w:rsid w:val="0065397B"/>
    <w:rsid w:val="00653A5A"/>
    <w:rsid w:val="0065414D"/>
    <w:rsid w:val="006546CD"/>
    <w:rsid w:val="00654E80"/>
    <w:rsid w:val="006550B6"/>
    <w:rsid w:val="006552DF"/>
    <w:rsid w:val="006553DD"/>
    <w:rsid w:val="006554AC"/>
    <w:rsid w:val="00655CF3"/>
    <w:rsid w:val="00655E5B"/>
    <w:rsid w:val="00655E91"/>
    <w:rsid w:val="00655EF8"/>
    <w:rsid w:val="006566AF"/>
    <w:rsid w:val="00656ECA"/>
    <w:rsid w:val="00656F2E"/>
    <w:rsid w:val="00657516"/>
    <w:rsid w:val="006575F4"/>
    <w:rsid w:val="006579E6"/>
    <w:rsid w:val="00660092"/>
    <w:rsid w:val="00660147"/>
    <w:rsid w:val="00660682"/>
    <w:rsid w:val="00660C60"/>
    <w:rsid w:val="00660F74"/>
    <w:rsid w:val="00661269"/>
    <w:rsid w:val="00661EF1"/>
    <w:rsid w:val="00663187"/>
    <w:rsid w:val="00663B62"/>
    <w:rsid w:val="00663E35"/>
    <w:rsid w:val="00663EDC"/>
    <w:rsid w:val="006641B4"/>
    <w:rsid w:val="006645EB"/>
    <w:rsid w:val="00664AB7"/>
    <w:rsid w:val="00665A51"/>
    <w:rsid w:val="00665B4C"/>
    <w:rsid w:val="006667C4"/>
    <w:rsid w:val="0066680F"/>
    <w:rsid w:val="00667777"/>
    <w:rsid w:val="00667A50"/>
    <w:rsid w:val="00667C31"/>
    <w:rsid w:val="00667D7B"/>
    <w:rsid w:val="00667FB0"/>
    <w:rsid w:val="00670128"/>
    <w:rsid w:val="006701DF"/>
    <w:rsid w:val="00670343"/>
    <w:rsid w:val="00670753"/>
    <w:rsid w:val="00671078"/>
    <w:rsid w:val="006713E3"/>
    <w:rsid w:val="0067169F"/>
    <w:rsid w:val="006720A8"/>
    <w:rsid w:val="006722EB"/>
    <w:rsid w:val="00672910"/>
    <w:rsid w:val="006731BC"/>
    <w:rsid w:val="00673494"/>
    <w:rsid w:val="00673B0B"/>
    <w:rsid w:val="00673EFB"/>
    <w:rsid w:val="006743A0"/>
    <w:rsid w:val="006751FB"/>
    <w:rsid w:val="00675549"/>
    <w:rsid w:val="006758CA"/>
    <w:rsid w:val="00675AEB"/>
    <w:rsid w:val="0067616E"/>
    <w:rsid w:val="006765BF"/>
    <w:rsid w:val="0067684F"/>
    <w:rsid w:val="00676A10"/>
    <w:rsid w:val="00676EAE"/>
    <w:rsid w:val="006774EC"/>
    <w:rsid w:val="00677A5F"/>
    <w:rsid w:val="00677FB0"/>
    <w:rsid w:val="00680799"/>
    <w:rsid w:val="00680A04"/>
    <w:rsid w:val="00681156"/>
    <w:rsid w:val="00681185"/>
    <w:rsid w:val="00681E09"/>
    <w:rsid w:val="006821BA"/>
    <w:rsid w:val="006823E6"/>
    <w:rsid w:val="00683677"/>
    <w:rsid w:val="00683A55"/>
    <w:rsid w:val="006841EF"/>
    <w:rsid w:val="00684380"/>
    <w:rsid w:val="00684490"/>
    <w:rsid w:val="00684655"/>
    <w:rsid w:val="006847B7"/>
    <w:rsid w:val="00684866"/>
    <w:rsid w:val="00685C74"/>
    <w:rsid w:val="00686941"/>
    <w:rsid w:val="00686C88"/>
    <w:rsid w:val="00686D80"/>
    <w:rsid w:val="00686F44"/>
    <w:rsid w:val="0068713B"/>
    <w:rsid w:val="00687541"/>
    <w:rsid w:val="0069096E"/>
    <w:rsid w:val="00690AEB"/>
    <w:rsid w:val="00690DCB"/>
    <w:rsid w:val="0069101C"/>
    <w:rsid w:val="006923C3"/>
    <w:rsid w:val="00692EC6"/>
    <w:rsid w:val="0069427E"/>
    <w:rsid w:val="0069450B"/>
    <w:rsid w:val="00694895"/>
    <w:rsid w:val="00694FA5"/>
    <w:rsid w:val="00695508"/>
    <w:rsid w:val="00696C92"/>
    <w:rsid w:val="00696DA5"/>
    <w:rsid w:val="00696F30"/>
    <w:rsid w:val="006973BD"/>
    <w:rsid w:val="00697666"/>
    <w:rsid w:val="00697E2E"/>
    <w:rsid w:val="006A0956"/>
    <w:rsid w:val="006A0CA5"/>
    <w:rsid w:val="006A10FB"/>
    <w:rsid w:val="006A1D5F"/>
    <w:rsid w:val="006A202B"/>
    <w:rsid w:val="006A2425"/>
    <w:rsid w:val="006A25A2"/>
    <w:rsid w:val="006A2948"/>
    <w:rsid w:val="006A3537"/>
    <w:rsid w:val="006A3B87"/>
    <w:rsid w:val="006A44FD"/>
    <w:rsid w:val="006A4542"/>
    <w:rsid w:val="006A457B"/>
    <w:rsid w:val="006A4F4B"/>
    <w:rsid w:val="006A55C4"/>
    <w:rsid w:val="006A63AF"/>
    <w:rsid w:val="006A6936"/>
    <w:rsid w:val="006A6D48"/>
    <w:rsid w:val="006A77BF"/>
    <w:rsid w:val="006A7F2B"/>
    <w:rsid w:val="006A7FFC"/>
    <w:rsid w:val="006B038D"/>
    <w:rsid w:val="006B0AE4"/>
    <w:rsid w:val="006B0B21"/>
    <w:rsid w:val="006B0CF5"/>
    <w:rsid w:val="006B0E73"/>
    <w:rsid w:val="006B1BDE"/>
    <w:rsid w:val="006B1E3D"/>
    <w:rsid w:val="006B2070"/>
    <w:rsid w:val="006B24BC"/>
    <w:rsid w:val="006B2E58"/>
    <w:rsid w:val="006B2EDE"/>
    <w:rsid w:val="006B3591"/>
    <w:rsid w:val="006B3B2E"/>
    <w:rsid w:val="006B3DF7"/>
    <w:rsid w:val="006B4168"/>
    <w:rsid w:val="006B4268"/>
    <w:rsid w:val="006B48B0"/>
    <w:rsid w:val="006B4A4D"/>
    <w:rsid w:val="006B4C49"/>
    <w:rsid w:val="006B4EFE"/>
    <w:rsid w:val="006B4F8D"/>
    <w:rsid w:val="006B5695"/>
    <w:rsid w:val="006B67DD"/>
    <w:rsid w:val="006B6E49"/>
    <w:rsid w:val="006B7454"/>
    <w:rsid w:val="006B7B2E"/>
    <w:rsid w:val="006B7D3A"/>
    <w:rsid w:val="006C005C"/>
    <w:rsid w:val="006C07F5"/>
    <w:rsid w:val="006C0885"/>
    <w:rsid w:val="006C0926"/>
    <w:rsid w:val="006C0AAE"/>
    <w:rsid w:val="006C19DF"/>
    <w:rsid w:val="006C20EA"/>
    <w:rsid w:val="006C2179"/>
    <w:rsid w:val="006C243F"/>
    <w:rsid w:val="006C2722"/>
    <w:rsid w:val="006C2768"/>
    <w:rsid w:val="006C2A4E"/>
    <w:rsid w:val="006C2AB8"/>
    <w:rsid w:val="006C3110"/>
    <w:rsid w:val="006C31FC"/>
    <w:rsid w:val="006C384B"/>
    <w:rsid w:val="006C3899"/>
    <w:rsid w:val="006C395B"/>
    <w:rsid w:val="006C41B9"/>
    <w:rsid w:val="006C535B"/>
    <w:rsid w:val="006C6278"/>
    <w:rsid w:val="006C63C8"/>
    <w:rsid w:val="006C69BD"/>
    <w:rsid w:val="006C6A0F"/>
    <w:rsid w:val="006C6B57"/>
    <w:rsid w:val="006C6C41"/>
    <w:rsid w:val="006C70EE"/>
    <w:rsid w:val="006C7258"/>
    <w:rsid w:val="006C78EB"/>
    <w:rsid w:val="006C7B19"/>
    <w:rsid w:val="006C7B7F"/>
    <w:rsid w:val="006D017E"/>
    <w:rsid w:val="006D0578"/>
    <w:rsid w:val="006D0E20"/>
    <w:rsid w:val="006D13A2"/>
    <w:rsid w:val="006D14E8"/>
    <w:rsid w:val="006D1660"/>
    <w:rsid w:val="006D1783"/>
    <w:rsid w:val="006D17C0"/>
    <w:rsid w:val="006D2317"/>
    <w:rsid w:val="006D3111"/>
    <w:rsid w:val="006D3C91"/>
    <w:rsid w:val="006D3DE7"/>
    <w:rsid w:val="006D4193"/>
    <w:rsid w:val="006D4772"/>
    <w:rsid w:val="006D4986"/>
    <w:rsid w:val="006D4CEB"/>
    <w:rsid w:val="006D5521"/>
    <w:rsid w:val="006D5578"/>
    <w:rsid w:val="006D5763"/>
    <w:rsid w:val="006D62E3"/>
    <w:rsid w:val="006D63E5"/>
    <w:rsid w:val="006D67C0"/>
    <w:rsid w:val="006D6A66"/>
    <w:rsid w:val="006D7B4C"/>
    <w:rsid w:val="006E005A"/>
    <w:rsid w:val="006E0E0D"/>
    <w:rsid w:val="006E0EB4"/>
    <w:rsid w:val="006E1363"/>
    <w:rsid w:val="006E1753"/>
    <w:rsid w:val="006E2D09"/>
    <w:rsid w:val="006E2FCC"/>
    <w:rsid w:val="006E31AD"/>
    <w:rsid w:val="006E3911"/>
    <w:rsid w:val="006E3BC6"/>
    <w:rsid w:val="006E58BD"/>
    <w:rsid w:val="006E5F11"/>
    <w:rsid w:val="006E6399"/>
    <w:rsid w:val="006E67E4"/>
    <w:rsid w:val="006E78D0"/>
    <w:rsid w:val="006E7B25"/>
    <w:rsid w:val="006F018B"/>
    <w:rsid w:val="006F0311"/>
    <w:rsid w:val="006F0764"/>
    <w:rsid w:val="006F07DD"/>
    <w:rsid w:val="006F0955"/>
    <w:rsid w:val="006F0B20"/>
    <w:rsid w:val="006F1B67"/>
    <w:rsid w:val="006F1F99"/>
    <w:rsid w:val="006F3A18"/>
    <w:rsid w:val="006F3DA1"/>
    <w:rsid w:val="006F40C5"/>
    <w:rsid w:val="006F418D"/>
    <w:rsid w:val="006F4C96"/>
    <w:rsid w:val="006F4D9C"/>
    <w:rsid w:val="006F5060"/>
    <w:rsid w:val="006F64C4"/>
    <w:rsid w:val="0070083D"/>
    <w:rsid w:val="0070091D"/>
    <w:rsid w:val="007019CC"/>
    <w:rsid w:val="00701A24"/>
    <w:rsid w:val="00702854"/>
    <w:rsid w:val="00702B51"/>
    <w:rsid w:val="00702BC7"/>
    <w:rsid w:val="00702E49"/>
    <w:rsid w:val="007035C0"/>
    <w:rsid w:val="00703CC8"/>
    <w:rsid w:val="00703FED"/>
    <w:rsid w:val="00704C53"/>
    <w:rsid w:val="00705559"/>
    <w:rsid w:val="00706742"/>
    <w:rsid w:val="00706941"/>
    <w:rsid w:val="00706C0C"/>
    <w:rsid w:val="00707691"/>
    <w:rsid w:val="00707F0C"/>
    <w:rsid w:val="00710BAB"/>
    <w:rsid w:val="00711096"/>
    <w:rsid w:val="007116D4"/>
    <w:rsid w:val="00711EF0"/>
    <w:rsid w:val="0071269A"/>
    <w:rsid w:val="0071278F"/>
    <w:rsid w:val="00712D45"/>
    <w:rsid w:val="00713083"/>
    <w:rsid w:val="0071357E"/>
    <w:rsid w:val="0071390D"/>
    <w:rsid w:val="00713B98"/>
    <w:rsid w:val="00713F07"/>
    <w:rsid w:val="007143A5"/>
    <w:rsid w:val="00714BA4"/>
    <w:rsid w:val="00714D01"/>
    <w:rsid w:val="00714D5B"/>
    <w:rsid w:val="00714DA9"/>
    <w:rsid w:val="00715C68"/>
    <w:rsid w:val="00715E8C"/>
    <w:rsid w:val="00715FF2"/>
    <w:rsid w:val="00716B27"/>
    <w:rsid w:val="0071710F"/>
    <w:rsid w:val="0071741C"/>
    <w:rsid w:val="00717D58"/>
    <w:rsid w:val="00721121"/>
    <w:rsid w:val="0072118E"/>
    <w:rsid w:val="007215E3"/>
    <w:rsid w:val="0072161C"/>
    <w:rsid w:val="007218F4"/>
    <w:rsid w:val="00721A17"/>
    <w:rsid w:val="00721AFA"/>
    <w:rsid w:val="00721B08"/>
    <w:rsid w:val="00721B58"/>
    <w:rsid w:val="00722277"/>
    <w:rsid w:val="00722920"/>
    <w:rsid w:val="00723AF8"/>
    <w:rsid w:val="00723FEC"/>
    <w:rsid w:val="00724237"/>
    <w:rsid w:val="0072435C"/>
    <w:rsid w:val="00724521"/>
    <w:rsid w:val="007246CA"/>
    <w:rsid w:val="00724BCD"/>
    <w:rsid w:val="007253D2"/>
    <w:rsid w:val="00725445"/>
    <w:rsid w:val="007258A6"/>
    <w:rsid w:val="007259D6"/>
    <w:rsid w:val="00725C40"/>
    <w:rsid w:val="00726DEE"/>
    <w:rsid w:val="0072702D"/>
    <w:rsid w:val="007272E8"/>
    <w:rsid w:val="0073030A"/>
    <w:rsid w:val="00730407"/>
    <w:rsid w:val="007308C1"/>
    <w:rsid w:val="0073092E"/>
    <w:rsid w:val="00730C09"/>
    <w:rsid w:val="0073121F"/>
    <w:rsid w:val="007317B5"/>
    <w:rsid w:val="007319F7"/>
    <w:rsid w:val="007329D4"/>
    <w:rsid w:val="007337CE"/>
    <w:rsid w:val="00733AE4"/>
    <w:rsid w:val="0073480F"/>
    <w:rsid w:val="00734F87"/>
    <w:rsid w:val="0073507C"/>
    <w:rsid w:val="00735273"/>
    <w:rsid w:val="0073599F"/>
    <w:rsid w:val="00736D92"/>
    <w:rsid w:val="00736FC7"/>
    <w:rsid w:val="007371ED"/>
    <w:rsid w:val="00737543"/>
    <w:rsid w:val="007375F7"/>
    <w:rsid w:val="00740C97"/>
    <w:rsid w:val="00740DAF"/>
    <w:rsid w:val="00741238"/>
    <w:rsid w:val="0074175E"/>
    <w:rsid w:val="00741B06"/>
    <w:rsid w:val="00741D68"/>
    <w:rsid w:val="0074214B"/>
    <w:rsid w:val="00742A68"/>
    <w:rsid w:val="00742B90"/>
    <w:rsid w:val="00742F08"/>
    <w:rsid w:val="0074434D"/>
    <w:rsid w:val="00744DB7"/>
    <w:rsid w:val="007451B2"/>
    <w:rsid w:val="0074732C"/>
    <w:rsid w:val="00747A20"/>
    <w:rsid w:val="00747DD1"/>
    <w:rsid w:val="00750D6C"/>
    <w:rsid w:val="00750FA0"/>
    <w:rsid w:val="00751014"/>
    <w:rsid w:val="0075129B"/>
    <w:rsid w:val="00751AF2"/>
    <w:rsid w:val="00751CC0"/>
    <w:rsid w:val="0075260B"/>
    <w:rsid w:val="007526B8"/>
    <w:rsid w:val="00752F8F"/>
    <w:rsid w:val="00753AA7"/>
    <w:rsid w:val="00753BA9"/>
    <w:rsid w:val="00753BEA"/>
    <w:rsid w:val="007548D4"/>
    <w:rsid w:val="00754980"/>
    <w:rsid w:val="00754986"/>
    <w:rsid w:val="00754ED9"/>
    <w:rsid w:val="00754FF0"/>
    <w:rsid w:val="00755047"/>
    <w:rsid w:val="00756643"/>
    <w:rsid w:val="0075691C"/>
    <w:rsid w:val="00756B3F"/>
    <w:rsid w:val="007570C4"/>
    <w:rsid w:val="007571D3"/>
    <w:rsid w:val="00757DAD"/>
    <w:rsid w:val="0076016F"/>
    <w:rsid w:val="007605B8"/>
    <w:rsid w:val="00760F28"/>
    <w:rsid w:val="007616ED"/>
    <w:rsid w:val="00761B36"/>
    <w:rsid w:val="00761FB4"/>
    <w:rsid w:val="00762294"/>
    <w:rsid w:val="00762389"/>
    <w:rsid w:val="00762E59"/>
    <w:rsid w:val="007631FF"/>
    <w:rsid w:val="0076344A"/>
    <w:rsid w:val="0076344D"/>
    <w:rsid w:val="0076379C"/>
    <w:rsid w:val="00763B08"/>
    <w:rsid w:val="00763DE7"/>
    <w:rsid w:val="00763EA9"/>
    <w:rsid w:val="00765A9F"/>
    <w:rsid w:val="00765CB7"/>
    <w:rsid w:val="007662EF"/>
    <w:rsid w:val="0076639A"/>
    <w:rsid w:val="007664FD"/>
    <w:rsid w:val="00766A59"/>
    <w:rsid w:val="007675D9"/>
    <w:rsid w:val="007677DB"/>
    <w:rsid w:val="0077035C"/>
    <w:rsid w:val="007706B0"/>
    <w:rsid w:val="00770C73"/>
    <w:rsid w:val="007713E9"/>
    <w:rsid w:val="00771532"/>
    <w:rsid w:val="00771582"/>
    <w:rsid w:val="007719BA"/>
    <w:rsid w:val="00771B1E"/>
    <w:rsid w:val="00772E5D"/>
    <w:rsid w:val="007736C1"/>
    <w:rsid w:val="00773711"/>
    <w:rsid w:val="00773C95"/>
    <w:rsid w:val="00773FAA"/>
    <w:rsid w:val="007748DC"/>
    <w:rsid w:val="007748F7"/>
    <w:rsid w:val="00774B43"/>
    <w:rsid w:val="00774D1C"/>
    <w:rsid w:val="00774FD7"/>
    <w:rsid w:val="007757E3"/>
    <w:rsid w:val="0077586D"/>
    <w:rsid w:val="00776D82"/>
    <w:rsid w:val="00777A45"/>
    <w:rsid w:val="00777B08"/>
    <w:rsid w:val="0078045F"/>
    <w:rsid w:val="00780698"/>
    <w:rsid w:val="0078166B"/>
    <w:rsid w:val="0078171E"/>
    <w:rsid w:val="00782107"/>
    <w:rsid w:val="007826ED"/>
    <w:rsid w:val="007829D4"/>
    <w:rsid w:val="00783239"/>
    <w:rsid w:val="00783422"/>
    <w:rsid w:val="00784444"/>
    <w:rsid w:val="0078456E"/>
    <w:rsid w:val="00784AB4"/>
    <w:rsid w:val="00785013"/>
    <w:rsid w:val="007851D8"/>
    <w:rsid w:val="007851DB"/>
    <w:rsid w:val="00785AA3"/>
    <w:rsid w:val="00785AE5"/>
    <w:rsid w:val="0078656C"/>
    <w:rsid w:val="0078658E"/>
    <w:rsid w:val="00786CEE"/>
    <w:rsid w:val="00786E5C"/>
    <w:rsid w:val="00787570"/>
    <w:rsid w:val="0078764E"/>
    <w:rsid w:val="00787965"/>
    <w:rsid w:val="00787AD9"/>
    <w:rsid w:val="00790274"/>
    <w:rsid w:val="007902E5"/>
    <w:rsid w:val="007904C8"/>
    <w:rsid w:val="007908E0"/>
    <w:rsid w:val="00790955"/>
    <w:rsid w:val="00791311"/>
    <w:rsid w:val="00791B12"/>
    <w:rsid w:val="00791C8B"/>
    <w:rsid w:val="007920E2"/>
    <w:rsid w:val="00792E13"/>
    <w:rsid w:val="0079352E"/>
    <w:rsid w:val="00793AF8"/>
    <w:rsid w:val="00793C54"/>
    <w:rsid w:val="00793E6D"/>
    <w:rsid w:val="0079412F"/>
    <w:rsid w:val="0079566E"/>
    <w:rsid w:val="00795B34"/>
    <w:rsid w:val="00796392"/>
    <w:rsid w:val="00796489"/>
    <w:rsid w:val="00796A25"/>
    <w:rsid w:val="00796A72"/>
    <w:rsid w:val="00797181"/>
    <w:rsid w:val="007971E1"/>
    <w:rsid w:val="00797836"/>
    <w:rsid w:val="00797A9F"/>
    <w:rsid w:val="007A067F"/>
    <w:rsid w:val="007A0BE8"/>
    <w:rsid w:val="007A0E3E"/>
    <w:rsid w:val="007A180E"/>
    <w:rsid w:val="007A18BA"/>
    <w:rsid w:val="007A19C8"/>
    <w:rsid w:val="007A2221"/>
    <w:rsid w:val="007A28A0"/>
    <w:rsid w:val="007A2E95"/>
    <w:rsid w:val="007A2F6B"/>
    <w:rsid w:val="007A3353"/>
    <w:rsid w:val="007A33A1"/>
    <w:rsid w:val="007A3B75"/>
    <w:rsid w:val="007A3CB1"/>
    <w:rsid w:val="007A4012"/>
    <w:rsid w:val="007A5D5C"/>
    <w:rsid w:val="007A5D72"/>
    <w:rsid w:val="007A7371"/>
    <w:rsid w:val="007A7923"/>
    <w:rsid w:val="007A7F88"/>
    <w:rsid w:val="007B0C9C"/>
    <w:rsid w:val="007B133F"/>
    <w:rsid w:val="007B1770"/>
    <w:rsid w:val="007B1FA0"/>
    <w:rsid w:val="007B21E6"/>
    <w:rsid w:val="007B2E52"/>
    <w:rsid w:val="007B3CE1"/>
    <w:rsid w:val="007B3EFE"/>
    <w:rsid w:val="007B438E"/>
    <w:rsid w:val="007B4AD4"/>
    <w:rsid w:val="007B4D3E"/>
    <w:rsid w:val="007B5B69"/>
    <w:rsid w:val="007B5D84"/>
    <w:rsid w:val="007B6B57"/>
    <w:rsid w:val="007B6DB2"/>
    <w:rsid w:val="007B71C2"/>
    <w:rsid w:val="007B7C70"/>
    <w:rsid w:val="007B7DEB"/>
    <w:rsid w:val="007B7FAC"/>
    <w:rsid w:val="007C0449"/>
    <w:rsid w:val="007C0617"/>
    <w:rsid w:val="007C065C"/>
    <w:rsid w:val="007C06A5"/>
    <w:rsid w:val="007C06D2"/>
    <w:rsid w:val="007C0FB1"/>
    <w:rsid w:val="007C15EC"/>
    <w:rsid w:val="007C19D7"/>
    <w:rsid w:val="007C1F3D"/>
    <w:rsid w:val="007C2479"/>
    <w:rsid w:val="007C3E82"/>
    <w:rsid w:val="007C45C8"/>
    <w:rsid w:val="007C547C"/>
    <w:rsid w:val="007C7333"/>
    <w:rsid w:val="007C79BF"/>
    <w:rsid w:val="007C7AC7"/>
    <w:rsid w:val="007D0438"/>
    <w:rsid w:val="007D0790"/>
    <w:rsid w:val="007D0882"/>
    <w:rsid w:val="007D0C6A"/>
    <w:rsid w:val="007D0C84"/>
    <w:rsid w:val="007D0E6B"/>
    <w:rsid w:val="007D0FAC"/>
    <w:rsid w:val="007D11AA"/>
    <w:rsid w:val="007D1385"/>
    <w:rsid w:val="007D141F"/>
    <w:rsid w:val="007D1479"/>
    <w:rsid w:val="007D1AE1"/>
    <w:rsid w:val="007D2151"/>
    <w:rsid w:val="007D2A21"/>
    <w:rsid w:val="007D2D86"/>
    <w:rsid w:val="007D2F14"/>
    <w:rsid w:val="007D30A9"/>
    <w:rsid w:val="007D39F3"/>
    <w:rsid w:val="007D3B90"/>
    <w:rsid w:val="007D3F80"/>
    <w:rsid w:val="007D42CC"/>
    <w:rsid w:val="007D57B8"/>
    <w:rsid w:val="007D5A15"/>
    <w:rsid w:val="007D5ADE"/>
    <w:rsid w:val="007D5D6B"/>
    <w:rsid w:val="007D5DE4"/>
    <w:rsid w:val="007D5FAD"/>
    <w:rsid w:val="007D7176"/>
    <w:rsid w:val="007D74A4"/>
    <w:rsid w:val="007D7633"/>
    <w:rsid w:val="007D7B4B"/>
    <w:rsid w:val="007D7C3A"/>
    <w:rsid w:val="007E03EE"/>
    <w:rsid w:val="007E0777"/>
    <w:rsid w:val="007E0891"/>
    <w:rsid w:val="007E092A"/>
    <w:rsid w:val="007E0CA7"/>
    <w:rsid w:val="007E10EF"/>
    <w:rsid w:val="007E1341"/>
    <w:rsid w:val="007E1869"/>
    <w:rsid w:val="007E1B41"/>
    <w:rsid w:val="007E1EC4"/>
    <w:rsid w:val="007E2288"/>
    <w:rsid w:val="007E30B9"/>
    <w:rsid w:val="007E3253"/>
    <w:rsid w:val="007E3550"/>
    <w:rsid w:val="007E3C2E"/>
    <w:rsid w:val="007E44E9"/>
    <w:rsid w:val="007E49DB"/>
    <w:rsid w:val="007E49FD"/>
    <w:rsid w:val="007E4AC5"/>
    <w:rsid w:val="007E4B86"/>
    <w:rsid w:val="007E4C7A"/>
    <w:rsid w:val="007E4C7F"/>
    <w:rsid w:val="007E4D69"/>
    <w:rsid w:val="007E5851"/>
    <w:rsid w:val="007E5C24"/>
    <w:rsid w:val="007E5CA0"/>
    <w:rsid w:val="007E609F"/>
    <w:rsid w:val="007E6172"/>
    <w:rsid w:val="007E682B"/>
    <w:rsid w:val="007E7284"/>
    <w:rsid w:val="007E74F1"/>
    <w:rsid w:val="007F017F"/>
    <w:rsid w:val="007F0410"/>
    <w:rsid w:val="007F0F0C"/>
    <w:rsid w:val="007F1288"/>
    <w:rsid w:val="007F1830"/>
    <w:rsid w:val="007F199D"/>
    <w:rsid w:val="007F19F0"/>
    <w:rsid w:val="007F1AF1"/>
    <w:rsid w:val="007F1F24"/>
    <w:rsid w:val="007F2AEA"/>
    <w:rsid w:val="007F2E3E"/>
    <w:rsid w:val="007F2F74"/>
    <w:rsid w:val="007F36F4"/>
    <w:rsid w:val="007F383A"/>
    <w:rsid w:val="007F384C"/>
    <w:rsid w:val="007F3D24"/>
    <w:rsid w:val="007F3DB3"/>
    <w:rsid w:val="007F4B81"/>
    <w:rsid w:val="007F5371"/>
    <w:rsid w:val="007F571A"/>
    <w:rsid w:val="007F5ABD"/>
    <w:rsid w:val="007F64D7"/>
    <w:rsid w:val="007F6BF7"/>
    <w:rsid w:val="007F7584"/>
    <w:rsid w:val="007F7C61"/>
    <w:rsid w:val="0080015D"/>
    <w:rsid w:val="00800A8A"/>
    <w:rsid w:val="008014FE"/>
    <w:rsid w:val="0080155C"/>
    <w:rsid w:val="00801DDF"/>
    <w:rsid w:val="008028E2"/>
    <w:rsid w:val="00802B8D"/>
    <w:rsid w:val="00802BC6"/>
    <w:rsid w:val="00803034"/>
    <w:rsid w:val="00803A9D"/>
    <w:rsid w:val="00803B7A"/>
    <w:rsid w:val="00803D63"/>
    <w:rsid w:val="008043A5"/>
    <w:rsid w:val="008050F2"/>
    <w:rsid w:val="008052E1"/>
    <w:rsid w:val="00805649"/>
    <w:rsid w:val="00805D20"/>
    <w:rsid w:val="00805F2D"/>
    <w:rsid w:val="00806224"/>
    <w:rsid w:val="008076CF"/>
    <w:rsid w:val="00807A40"/>
    <w:rsid w:val="00810250"/>
    <w:rsid w:val="0081059F"/>
    <w:rsid w:val="00810D84"/>
    <w:rsid w:val="008125AF"/>
    <w:rsid w:val="0081269D"/>
    <w:rsid w:val="00812DD9"/>
    <w:rsid w:val="00812F22"/>
    <w:rsid w:val="008134C7"/>
    <w:rsid w:val="008138A1"/>
    <w:rsid w:val="00814410"/>
    <w:rsid w:val="00814FCE"/>
    <w:rsid w:val="00816182"/>
    <w:rsid w:val="00816C9F"/>
    <w:rsid w:val="00816E66"/>
    <w:rsid w:val="008174DE"/>
    <w:rsid w:val="008207C2"/>
    <w:rsid w:val="00820BA4"/>
    <w:rsid w:val="00820F34"/>
    <w:rsid w:val="008219B7"/>
    <w:rsid w:val="008219FF"/>
    <w:rsid w:val="00821D87"/>
    <w:rsid w:val="00821F81"/>
    <w:rsid w:val="008220DA"/>
    <w:rsid w:val="008220E5"/>
    <w:rsid w:val="0082230A"/>
    <w:rsid w:val="00822414"/>
    <w:rsid w:val="008224C3"/>
    <w:rsid w:val="00822A81"/>
    <w:rsid w:val="00822A82"/>
    <w:rsid w:val="00822F2C"/>
    <w:rsid w:val="00823059"/>
    <w:rsid w:val="008233C3"/>
    <w:rsid w:val="0082364E"/>
    <w:rsid w:val="00823DEE"/>
    <w:rsid w:val="00824215"/>
    <w:rsid w:val="00824A56"/>
    <w:rsid w:val="00824F57"/>
    <w:rsid w:val="008253BB"/>
    <w:rsid w:val="00825D73"/>
    <w:rsid w:val="00825FA4"/>
    <w:rsid w:val="008263AF"/>
    <w:rsid w:val="00826491"/>
    <w:rsid w:val="0082659C"/>
    <w:rsid w:val="00826B23"/>
    <w:rsid w:val="008271EC"/>
    <w:rsid w:val="008273C3"/>
    <w:rsid w:val="00827BCB"/>
    <w:rsid w:val="008302D9"/>
    <w:rsid w:val="008305E8"/>
    <w:rsid w:val="00830AA0"/>
    <w:rsid w:val="00831084"/>
    <w:rsid w:val="0083153B"/>
    <w:rsid w:val="0083300D"/>
    <w:rsid w:val="0083337D"/>
    <w:rsid w:val="008349B3"/>
    <w:rsid w:val="00834B69"/>
    <w:rsid w:val="008357B2"/>
    <w:rsid w:val="00835D60"/>
    <w:rsid w:val="00836165"/>
    <w:rsid w:val="00836A47"/>
    <w:rsid w:val="00836C17"/>
    <w:rsid w:val="00836D78"/>
    <w:rsid w:val="00837056"/>
    <w:rsid w:val="008370BB"/>
    <w:rsid w:val="0083790F"/>
    <w:rsid w:val="008402C8"/>
    <w:rsid w:val="00840673"/>
    <w:rsid w:val="00840BEE"/>
    <w:rsid w:val="00841B6B"/>
    <w:rsid w:val="00842293"/>
    <w:rsid w:val="00842C30"/>
    <w:rsid w:val="00842CB9"/>
    <w:rsid w:val="00843DE5"/>
    <w:rsid w:val="00844257"/>
    <w:rsid w:val="00844F1D"/>
    <w:rsid w:val="008454B6"/>
    <w:rsid w:val="00845961"/>
    <w:rsid w:val="00845E54"/>
    <w:rsid w:val="0084605D"/>
    <w:rsid w:val="008463E3"/>
    <w:rsid w:val="0084640C"/>
    <w:rsid w:val="0084641E"/>
    <w:rsid w:val="008469A2"/>
    <w:rsid w:val="00847220"/>
    <w:rsid w:val="00847B2F"/>
    <w:rsid w:val="00847BDD"/>
    <w:rsid w:val="00847E04"/>
    <w:rsid w:val="00851DEB"/>
    <w:rsid w:val="00851E66"/>
    <w:rsid w:val="00852020"/>
    <w:rsid w:val="008522AC"/>
    <w:rsid w:val="00852A93"/>
    <w:rsid w:val="00852C9F"/>
    <w:rsid w:val="00852D42"/>
    <w:rsid w:val="00852D83"/>
    <w:rsid w:val="00852DFA"/>
    <w:rsid w:val="008532D6"/>
    <w:rsid w:val="008540A2"/>
    <w:rsid w:val="00854140"/>
    <w:rsid w:val="0085498E"/>
    <w:rsid w:val="00854C56"/>
    <w:rsid w:val="008550EC"/>
    <w:rsid w:val="00855E9D"/>
    <w:rsid w:val="00855FD7"/>
    <w:rsid w:val="00856088"/>
    <w:rsid w:val="00856316"/>
    <w:rsid w:val="00856BF5"/>
    <w:rsid w:val="008573C4"/>
    <w:rsid w:val="0085740C"/>
    <w:rsid w:val="00857661"/>
    <w:rsid w:val="0086062D"/>
    <w:rsid w:val="00860679"/>
    <w:rsid w:val="00860826"/>
    <w:rsid w:val="00860E21"/>
    <w:rsid w:val="00861546"/>
    <w:rsid w:val="008615A3"/>
    <w:rsid w:val="00861E93"/>
    <w:rsid w:val="00862244"/>
    <w:rsid w:val="008623CE"/>
    <w:rsid w:val="00862DA1"/>
    <w:rsid w:val="00863117"/>
    <w:rsid w:val="008637E6"/>
    <w:rsid w:val="0086388B"/>
    <w:rsid w:val="008639F3"/>
    <w:rsid w:val="00863AA6"/>
    <w:rsid w:val="00864026"/>
    <w:rsid w:val="008642E5"/>
    <w:rsid w:val="00864488"/>
    <w:rsid w:val="0086524D"/>
    <w:rsid w:val="00866495"/>
    <w:rsid w:val="00866E39"/>
    <w:rsid w:val="008678F1"/>
    <w:rsid w:val="00867A43"/>
    <w:rsid w:val="008707F2"/>
    <w:rsid w:val="00870A36"/>
    <w:rsid w:val="00870ED7"/>
    <w:rsid w:val="008714D1"/>
    <w:rsid w:val="00871833"/>
    <w:rsid w:val="00871B63"/>
    <w:rsid w:val="008724CA"/>
    <w:rsid w:val="00872878"/>
    <w:rsid w:val="00872D93"/>
    <w:rsid w:val="00873517"/>
    <w:rsid w:val="00873651"/>
    <w:rsid w:val="008738B4"/>
    <w:rsid w:val="00873C25"/>
    <w:rsid w:val="00873CE6"/>
    <w:rsid w:val="0087437B"/>
    <w:rsid w:val="00874424"/>
    <w:rsid w:val="0087479F"/>
    <w:rsid w:val="00874989"/>
    <w:rsid w:val="00874D2F"/>
    <w:rsid w:val="008751B4"/>
    <w:rsid w:val="008756DA"/>
    <w:rsid w:val="00875B5C"/>
    <w:rsid w:val="00876386"/>
    <w:rsid w:val="00876AD3"/>
    <w:rsid w:val="00877B29"/>
    <w:rsid w:val="00880219"/>
    <w:rsid w:val="00880470"/>
    <w:rsid w:val="00880783"/>
    <w:rsid w:val="0088098D"/>
    <w:rsid w:val="00880B37"/>
    <w:rsid w:val="00880D94"/>
    <w:rsid w:val="00880E64"/>
    <w:rsid w:val="00881B41"/>
    <w:rsid w:val="00882580"/>
    <w:rsid w:val="008828CE"/>
    <w:rsid w:val="0088335F"/>
    <w:rsid w:val="00883613"/>
    <w:rsid w:val="00884CA6"/>
    <w:rsid w:val="00884FF1"/>
    <w:rsid w:val="008850F6"/>
    <w:rsid w:val="0088516B"/>
    <w:rsid w:val="0088590F"/>
    <w:rsid w:val="00886844"/>
    <w:rsid w:val="00886D44"/>
    <w:rsid w:val="00886F64"/>
    <w:rsid w:val="008872B1"/>
    <w:rsid w:val="00887743"/>
    <w:rsid w:val="00887B08"/>
    <w:rsid w:val="00890AB0"/>
    <w:rsid w:val="008911BE"/>
    <w:rsid w:val="008914B0"/>
    <w:rsid w:val="008916E7"/>
    <w:rsid w:val="00891A94"/>
    <w:rsid w:val="00892111"/>
    <w:rsid w:val="008924DE"/>
    <w:rsid w:val="00892C5D"/>
    <w:rsid w:val="008935B3"/>
    <w:rsid w:val="008938C2"/>
    <w:rsid w:val="00894827"/>
    <w:rsid w:val="00895A15"/>
    <w:rsid w:val="008965FD"/>
    <w:rsid w:val="008967CD"/>
    <w:rsid w:val="00896807"/>
    <w:rsid w:val="0089793B"/>
    <w:rsid w:val="008A0741"/>
    <w:rsid w:val="008A077F"/>
    <w:rsid w:val="008A0C15"/>
    <w:rsid w:val="008A2202"/>
    <w:rsid w:val="008A28B5"/>
    <w:rsid w:val="008A2DEA"/>
    <w:rsid w:val="008A3349"/>
    <w:rsid w:val="008A3755"/>
    <w:rsid w:val="008A5055"/>
    <w:rsid w:val="008A57D5"/>
    <w:rsid w:val="008A57EE"/>
    <w:rsid w:val="008A5850"/>
    <w:rsid w:val="008A5A88"/>
    <w:rsid w:val="008A6049"/>
    <w:rsid w:val="008A63D5"/>
    <w:rsid w:val="008A67CC"/>
    <w:rsid w:val="008B0351"/>
    <w:rsid w:val="008B0B07"/>
    <w:rsid w:val="008B1020"/>
    <w:rsid w:val="008B1118"/>
    <w:rsid w:val="008B118B"/>
    <w:rsid w:val="008B13B1"/>
    <w:rsid w:val="008B18E2"/>
    <w:rsid w:val="008B19DC"/>
    <w:rsid w:val="008B264F"/>
    <w:rsid w:val="008B2677"/>
    <w:rsid w:val="008B28C3"/>
    <w:rsid w:val="008B393F"/>
    <w:rsid w:val="008B3CD1"/>
    <w:rsid w:val="008B4B20"/>
    <w:rsid w:val="008B4FDC"/>
    <w:rsid w:val="008B4FDF"/>
    <w:rsid w:val="008B521D"/>
    <w:rsid w:val="008B5537"/>
    <w:rsid w:val="008B5C74"/>
    <w:rsid w:val="008B60F1"/>
    <w:rsid w:val="008B6414"/>
    <w:rsid w:val="008B654E"/>
    <w:rsid w:val="008B66B1"/>
    <w:rsid w:val="008B6841"/>
    <w:rsid w:val="008B6B10"/>
    <w:rsid w:val="008B6F83"/>
    <w:rsid w:val="008B75A0"/>
    <w:rsid w:val="008B7FD8"/>
    <w:rsid w:val="008C016A"/>
    <w:rsid w:val="008C0C8F"/>
    <w:rsid w:val="008C0E22"/>
    <w:rsid w:val="008C0E55"/>
    <w:rsid w:val="008C10F9"/>
    <w:rsid w:val="008C15B0"/>
    <w:rsid w:val="008C1A93"/>
    <w:rsid w:val="008C1AC0"/>
    <w:rsid w:val="008C1AE5"/>
    <w:rsid w:val="008C2251"/>
    <w:rsid w:val="008C2973"/>
    <w:rsid w:val="008C36AF"/>
    <w:rsid w:val="008C36C8"/>
    <w:rsid w:val="008C3748"/>
    <w:rsid w:val="008C3FE7"/>
    <w:rsid w:val="008C46ED"/>
    <w:rsid w:val="008C4954"/>
    <w:rsid w:val="008C582F"/>
    <w:rsid w:val="008C6324"/>
    <w:rsid w:val="008C640C"/>
    <w:rsid w:val="008C64C4"/>
    <w:rsid w:val="008C702E"/>
    <w:rsid w:val="008C70D0"/>
    <w:rsid w:val="008C7A9F"/>
    <w:rsid w:val="008D00FE"/>
    <w:rsid w:val="008D03EC"/>
    <w:rsid w:val="008D10FD"/>
    <w:rsid w:val="008D1E11"/>
    <w:rsid w:val="008D2310"/>
    <w:rsid w:val="008D2B10"/>
    <w:rsid w:val="008D2CDD"/>
    <w:rsid w:val="008D329D"/>
    <w:rsid w:val="008D3E61"/>
    <w:rsid w:val="008D4667"/>
    <w:rsid w:val="008D5BF6"/>
    <w:rsid w:val="008D60B0"/>
    <w:rsid w:val="008D6430"/>
    <w:rsid w:val="008D74D5"/>
    <w:rsid w:val="008E0ED1"/>
    <w:rsid w:val="008E162F"/>
    <w:rsid w:val="008E1FE3"/>
    <w:rsid w:val="008E2009"/>
    <w:rsid w:val="008E3A07"/>
    <w:rsid w:val="008E537B"/>
    <w:rsid w:val="008E54F6"/>
    <w:rsid w:val="008E5871"/>
    <w:rsid w:val="008E5CE9"/>
    <w:rsid w:val="008E5DA6"/>
    <w:rsid w:val="008E626E"/>
    <w:rsid w:val="008E6E12"/>
    <w:rsid w:val="008E6E99"/>
    <w:rsid w:val="008E6EFF"/>
    <w:rsid w:val="008F0860"/>
    <w:rsid w:val="008F17AF"/>
    <w:rsid w:val="008F244C"/>
    <w:rsid w:val="008F29BE"/>
    <w:rsid w:val="008F2E10"/>
    <w:rsid w:val="008F35C3"/>
    <w:rsid w:val="008F47D1"/>
    <w:rsid w:val="008F4AE5"/>
    <w:rsid w:val="008F4CCC"/>
    <w:rsid w:val="008F50BA"/>
    <w:rsid w:val="008F51EB"/>
    <w:rsid w:val="008F54FF"/>
    <w:rsid w:val="008F5761"/>
    <w:rsid w:val="008F59B3"/>
    <w:rsid w:val="008F59C6"/>
    <w:rsid w:val="008F5B05"/>
    <w:rsid w:val="008F6036"/>
    <w:rsid w:val="008F61F5"/>
    <w:rsid w:val="008F67FB"/>
    <w:rsid w:val="008F6DB1"/>
    <w:rsid w:val="008F7D15"/>
    <w:rsid w:val="008F7D27"/>
    <w:rsid w:val="00900197"/>
    <w:rsid w:val="009004D7"/>
    <w:rsid w:val="00901579"/>
    <w:rsid w:val="009016DB"/>
    <w:rsid w:val="00901711"/>
    <w:rsid w:val="00901BBE"/>
    <w:rsid w:val="00901F6D"/>
    <w:rsid w:val="00902D1C"/>
    <w:rsid w:val="00902D48"/>
    <w:rsid w:val="00902F55"/>
    <w:rsid w:val="00903093"/>
    <w:rsid w:val="00903516"/>
    <w:rsid w:val="0090361F"/>
    <w:rsid w:val="009045F7"/>
    <w:rsid w:val="0090476D"/>
    <w:rsid w:val="00904924"/>
    <w:rsid w:val="00904AAD"/>
    <w:rsid w:val="00904EFD"/>
    <w:rsid w:val="0090502F"/>
    <w:rsid w:val="0090582B"/>
    <w:rsid w:val="00905887"/>
    <w:rsid w:val="009060C0"/>
    <w:rsid w:val="009060C1"/>
    <w:rsid w:val="00906EBF"/>
    <w:rsid w:val="0090700F"/>
    <w:rsid w:val="00907123"/>
    <w:rsid w:val="00907A0C"/>
    <w:rsid w:val="00907B65"/>
    <w:rsid w:val="009105BC"/>
    <w:rsid w:val="0091074D"/>
    <w:rsid w:val="00910D1B"/>
    <w:rsid w:val="00911061"/>
    <w:rsid w:val="00911FA6"/>
    <w:rsid w:val="00912204"/>
    <w:rsid w:val="009123C7"/>
    <w:rsid w:val="00912686"/>
    <w:rsid w:val="00912D14"/>
    <w:rsid w:val="009133F5"/>
    <w:rsid w:val="00913CE0"/>
    <w:rsid w:val="00914109"/>
    <w:rsid w:val="0091449F"/>
    <w:rsid w:val="0091478C"/>
    <w:rsid w:val="00914BC8"/>
    <w:rsid w:val="00914D3D"/>
    <w:rsid w:val="009159A9"/>
    <w:rsid w:val="00915EE3"/>
    <w:rsid w:val="0091608E"/>
    <w:rsid w:val="00916499"/>
    <w:rsid w:val="009165A7"/>
    <w:rsid w:val="00916A5D"/>
    <w:rsid w:val="00916CB9"/>
    <w:rsid w:val="00916FF2"/>
    <w:rsid w:val="00917113"/>
    <w:rsid w:val="00917371"/>
    <w:rsid w:val="0091756F"/>
    <w:rsid w:val="00917660"/>
    <w:rsid w:val="00917D68"/>
    <w:rsid w:val="00920062"/>
    <w:rsid w:val="00920A27"/>
    <w:rsid w:val="00920E4D"/>
    <w:rsid w:val="00921216"/>
    <w:rsid w:val="0092160C"/>
    <w:rsid w:val="009216CC"/>
    <w:rsid w:val="009218F7"/>
    <w:rsid w:val="009221B2"/>
    <w:rsid w:val="00922957"/>
    <w:rsid w:val="00922A58"/>
    <w:rsid w:val="0092359E"/>
    <w:rsid w:val="009237E5"/>
    <w:rsid w:val="009241AB"/>
    <w:rsid w:val="0092476A"/>
    <w:rsid w:val="00925A26"/>
    <w:rsid w:val="00926083"/>
    <w:rsid w:val="00926BC0"/>
    <w:rsid w:val="00927D1A"/>
    <w:rsid w:val="009301C5"/>
    <w:rsid w:val="00930303"/>
    <w:rsid w:val="00930D08"/>
    <w:rsid w:val="009311E5"/>
    <w:rsid w:val="00931466"/>
    <w:rsid w:val="009316F2"/>
    <w:rsid w:val="00931894"/>
    <w:rsid w:val="00931B29"/>
    <w:rsid w:val="00931DD0"/>
    <w:rsid w:val="00932498"/>
    <w:rsid w:val="00932D69"/>
    <w:rsid w:val="00932DF8"/>
    <w:rsid w:val="0093342D"/>
    <w:rsid w:val="009334FE"/>
    <w:rsid w:val="0093415B"/>
    <w:rsid w:val="00934339"/>
    <w:rsid w:val="00934A77"/>
    <w:rsid w:val="00934ED2"/>
    <w:rsid w:val="00935589"/>
    <w:rsid w:val="00935AE0"/>
    <w:rsid w:val="00935BCE"/>
    <w:rsid w:val="00935E47"/>
    <w:rsid w:val="009362A5"/>
    <w:rsid w:val="0093642C"/>
    <w:rsid w:val="009377EE"/>
    <w:rsid w:val="00937ABE"/>
    <w:rsid w:val="0094028A"/>
    <w:rsid w:val="009408C1"/>
    <w:rsid w:val="00941BBF"/>
    <w:rsid w:val="00941CD3"/>
    <w:rsid w:val="00942048"/>
    <w:rsid w:val="00942186"/>
    <w:rsid w:val="00942798"/>
    <w:rsid w:val="00942B80"/>
    <w:rsid w:val="009433C0"/>
    <w:rsid w:val="00943F5F"/>
    <w:rsid w:val="00944548"/>
    <w:rsid w:val="00944647"/>
    <w:rsid w:val="00944BDB"/>
    <w:rsid w:val="00945246"/>
    <w:rsid w:val="009452E4"/>
    <w:rsid w:val="0094546B"/>
    <w:rsid w:val="009460D4"/>
    <w:rsid w:val="00946624"/>
    <w:rsid w:val="0094671D"/>
    <w:rsid w:val="00946F4F"/>
    <w:rsid w:val="00946F6C"/>
    <w:rsid w:val="00947967"/>
    <w:rsid w:val="00947A1E"/>
    <w:rsid w:val="00947B34"/>
    <w:rsid w:val="00947B99"/>
    <w:rsid w:val="00947EBC"/>
    <w:rsid w:val="00947FB4"/>
    <w:rsid w:val="00950128"/>
    <w:rsid w:val="00950473"/>
    <w:rsid w:val="00950671"/>
    <w:rsid w:val="009516B7"/>
    <w:rsid w:val="00952695"/>
    <w:rsid w:val="009529C1"/>
    <w:rsid w:val="00952BD0"/>
    <w:rsid w:val="0095372A"/>
    <w:rsid w:val="00953D16"/>
    <w:rsid w:val="00953F9B"/>
    <w:rsid w:val="00954188"/>
    <w:rsid w:val="00954516"/>
    <w:rsid w:val="00954783"/>
    <w:rsid w:val="00954B1C"/>
    <w:rsid w:val="009551CD"/>
    <w:rsid w:val="0095565C"/>
    <w:rsid w:val="00955A85"/>
    <w:rsid w:val="009564D9"/>
    <w:rsid w:val="009565EE"/>
    <w:rsid w:val="00956A3C"/>
    <w:rsid w:val="009572E7"/>
    <w:rsid w:val="009576BA"/>
    <w:rsid w:val="00957768"/>
    <w:rsid w:val="00957B7C"/>
    <w:rsid w:val="009603B5"/>
    <w:rsid w:val="0096065F"/>
    <w:rsid w:val="00960CA3"/>
    <w:rsid w:val="0096244F"/>
    <w:rsid w:val="00962984"/>
    <w:rsid w:val="00962EF2"/>
    <w:rsid w:val="00964099"/>
    <w:rsid w:val="00964492"/>
    <w:rsid w:val="009646C9"/>
    <w:rsid w:val="00964AB6"/>
    <w:rsid w:val="00964DE2"/>
    <w:rsid w:val="0096549A"/>
    <w:rsid w:val="009654B7"/>
    <w:rsid w:val="00965C1B"/>
    <w:rsid w:val="00966020"/>
    <w:rsid w:val="0096624C"/>
    <w:rsid w:val="00966300"/>
    <w:rsid w:val="0096630C"/>
    <w:rsid w:val="009665CC"/>
    <w:rsid w:val="00966A19"/>
    <w:rsid w:val="00966BCA"/>
    <w:rsid w:val="00966E43"/>
    <w:rsid w:val="00966F9A"/>
    <w:rsid w:val="00967412"/>
    <w:rsid w:val="0096776B"/>
    <w:rsid w:val="00967AD7"/>
    <w:rsid w:val="00970D96"/>
    <w:rsid w:val="00970E06"/>
    <w:rsid w:val="00971112"/>
    <w:rsid w:val="00972F95"/>
    <w:rsid w:val="009732C3"/>
    <w:rsid w:val="00974E18"/>
    <w:rsid w:val="00975678"/>
    <w:rsid w:val="00975B4C"/>
    <w:rsid w:val="00975BDE"/>
    <w:rsid w:val="00975C76"/>
    <w:rsid w:val="00975DF5"/>
    <w:rsid w:val="009771F9"/>
    <w:rsid w:val="0097765F"/>
    <w:rsid w:val="00977B8A"/>
    <w:rsid w:val="00977EBF"/>
    <w:rsid w:val="00980019"/>
    <w:rsid w:val="0098029F"/>
    <w:rsid w:val="009806D8"/>
    <w:rsid w:val="0098070F"/>
    <w:rsid w:val="009808E0"/>
    <w:rsid w:val="00981510"/>
    <w:rsid w:val="00982364"/>
    <w:rsid w:val="009826E4"/>
    <w:rsid w:val="00982971"/>
    <w:rsid w:val="00982AD6"/>
    <w:rsid w:val="00982C5D"/>
    <w:rsid w:val="009835D9"/>
    <w:rsid w:val="009839B9"/>
    <w:rsid w:val="00983B3A"/>
    <w:rsid w:val="009845AD"/>
    <w:rsid w:val="00984835"/>
    <w:rsid w:val="00984C9D"/>
    <w:rsid w:val="00984CA2"/>
    <w:rsid w:val="009856F9"/>
    <w:rsid w:val="00985BFC"/>
    <w:rsid w:val="00985C9B"/>
    <w:rsid w:val="009860BF"/>
    <w:rsid w:val="009862AE"/>
    <w:rsid w:val="009869B7"/>
    <w:rsid w:val="00986A89"/>
    <w:rsid w:val="009872E2"/>
    <w:rsid w:val="0098750E"/>
    <w:rsid w:val="009876A3"/>
    <w:rsid w:val="00987F35"/>
    <w:rsid w:val="00990276"/>
    <w:rsid w:val="00990332"/>
    <w:rsid w:val="00990827"/>
    <w:rsid w:val="009909E1"/>
    <w:rsid w:val="00990DD0"/>
    <w:rsid w:val="00990F0D"/>
    <w:rsid w:val="009913A3"/>
    <w:rsid w:val="009913AF"/>
    <w:rsid w:val="009914EE"/>
    <w:rsid w:val="0099162B"/>
    <w:rsid w:val="00991B63"/>
    <w:rsid w:val="00991B85"/>
    <w:rsid w:val="00991D59"/>
    <w:rsid w:val="00991DB7"/>
    <w:rsid w:val="00992968"/>
    <w:rsid w:val="00992FA9"/>
    <w:rsid w:val="00993361"/>
    <w:rsid w:val="009933EF"/>
    <w:rsid w:val="00993513"/>
    <w:rsid w:val="00993574"/>
    <w:rsid w:val="009935E4"/>
    <w:rsid w:val="00993686"/>
    <w:rsid w:val="00993AF9"/>
    <w:rsid w:val="0099464B"/>
    <w:rsid w:val="00994DEA"/>
    <w:rsid w:val="00994F96"/>
    <w:rsid w:val="00995205"/>
    <w:rsid w:val="00995983"/>
    <w:rsid w:val="00995BA0"/>
    <w:rsid w:val="00995E77"/>
    <w:rsid w:val="00996108"/>
    <w:rsid w:val="00996464"/>
    <w:rsid w:val="00996558"/>
    <w:rsid w:val="00996F68"/>
    <w:rsid w:val="009972E7"/>
    <w:rsid w:val="0099748E"/>
    <w:rsid w:val="0099754C"/>
    <w:rsid w:val="0099785C"/>
    <w:rsid w:val="00997F47"/>
    <w:rsid w:val="009A0113"/>
    <w:rsid w:val="009A06AD"/>
    <w:rsid w:val="009A06C2"/>
    <w:rsid w:val="009A1BF3"/>
    <w:rsid w:val="009A21B0"/>
    <w:rsid w:val="009A2F44"/>
    <w:rsid w:val="009A3AD7"/>
    <w:rsid w:val="009A418B"/>
    <w:rsid w:val="009A426F"/>
    <w:rsid w:val="009A42D5"/>
    <w:rsid w:val="009A4473"/>
    <w:rsid w:val="009A44AF"/>
    <w:rsid w:val="009A480D"/>
    <w:rsid w:val="009A4B2C"/>
    <w:rsid w:val="009A4CA4"/>
    <w:rsid w:val="009A54DA"/>
    <w:rsid w:val="009A58E6"/>
    <w:rsid w:val="009A5F45"/>
    <w:rsid w:val="009A646E"/>
    <w:rsid w:val="009A68C0"/>
    <w:rsid w:val="009A6F7C"/>
    <w:rsid w:val="009A7137"/>
    <w:rsid w:val="009A7807"/>
    <w:rsid w:val="009A7DA7"/>
    <w:rsid w:val="009A7F30"/>
    <w:rsid w:val="009B044C"/>
    <w:rsid w:val="009B05C9"/>
    <w:rsid w:val="009B1199"/>
    <w:rsid w:val="009B1536"/>
    <w:rsid w:val="009B18D4"/>
    <w:rsid w:val="009B1B3E"/>
    <w:rsid w:val="009B1B4E"/>
    <w:rsid w:val="009B1BE9"/>
    <w:rsid w:val="009B2246"/>
    <w:rsid w:val="009B22AE"/>
    <w:rsid w:val="009B27B2"/>
    <w:rsid w:val="009B2856"/>
    <w:rsid w:val="009B286C"/>
    <w:rsid w:val="009B2930"/>
    <w:rsid w:val="009B316D"/>
    <w:rsid w:val="009B4711"/>
    <w:rsid w:val="009B4A58"/>
    <w:rsid w:val="009B5649"/>
    <w:rsid w:val="009B5E1A"/>
    <w:rsid w:val="009B64C3"/>
    <w:rsid w:val="009B6861"/>
    <w:rsid w:val="009B6F75"/>
    <w:rsid w:val="009B7091"/>
    <w:rsid w:val="009B7370"/>
    <w:rsid w:val="009B74FA"/>
    <w:rsid w:val="009B785F"/>
    <w:rsid w:val="009C0196"/>
    <w:rsid w:val="009C03F3"/>
    <w:rsid w:val="009C04F0"/>
    <w:rsid w:val="009C0683"/>
    <w:rsid w:val="009C07EE"/>
    <w:rsid w:val="009C097A"/>
    <w:rsid w:val="009C0B2D"/>
    <w:rsid w:val="009C0DF9"/>
    <w:rsid w:val="009C151C"/>
    <w:rsid w:val="009C15C1"/>
    <w:rsid w:val="009C1EA0"/>
    <w:rsid w:val="009C2305"/>
    <w:rsid w:val="009C23B4"/>
    <w:rsid w:val="009C36E2"/>
    <w:rsid w:val="009C3EAE"/>
    <w:rsid w:val="009C4030"/>
    <w:rsid w:val="009C440A"/>
    <w:rsid w:val="009C4DA1"/>
    <w:rsid w:val="009C4E9B"/>
    <w:rsid w:val="009C556D"/>
    <w:rsid w:val="009C5945"/>
    <w:rsid w:val="009C5AC2"/>
    <w:rsid w:val="009C5AF0"/>
    <w:rsid w:val="009C60B0"/>
    <w:rsid w:val="009C621C"/>
    <w:rsid w:val="009C633A"/>
    <w:rsid w:val="009C6396"/>
    <w:rsid w:val="009C6A54"/>
    <w:rsid w:val="009C75BB"/>
    <w:rsid w:val="009D0BD6"/>
    <w:rsid w:val="009D0CA7"/>
    <w:rsid w:val="009D11BD"/>
    <w:rsid w:val="009D14F4"/>
    <w:rsid w:val="009D18DB"/>
    <w:rsid w:val="009D1D09"/>
    <w:rsid w:val="009D1E2C"/>
    <w:rsid w:val="009D35F0"/>
    <w:rsid w:val="009D3EA7"/>
    <w:rsid w:val="009D410D"/>
    <w:rsid w:val="009D4625"/>
    <w:rsid w:val="009D5125"/>
    <w:rsid w:val="009D5EB9"/>
    <w:rsid w:val="009D60B8"/>
    <w:rsid w:val="009D6135"/>
    <w:rsid w:val="009D61F6"/>
    <w:rsid w:val="009D674F"/>
    <w:rsid w:val="009D6E87"/>
    <w:rsid w:val="009D71C1"/>
    <w:rsid w:val="009D760A"/>
    <w:rsid w:val="009D79E4"/>
    <w:rsid w:val="009D7AC3"/>
    <w:rsid w:val="009D7D4B"/>
    <w:rsid w:val="009E0094"/>
    <w:rsid w:val="009E08D8"/>
    <w:rsid w:val="009E09CE"/>
    <w:rsid w:val="009E0D26"/>
    <w:rsid w:val="009E1120"/>
    <w:rsid w:val="009E1733"/>
    <w:rsid w:val="009E22D6"/>
    <w:rsid w:val="009E2671"/>
    <w:rsid w:val="009E2711"/>
    <w:rsid w:val="009E280B"/>
    <w:rsid w:val="009E2930"/>
    <w:rsid w:val="009E2F5D"/>
    <w:rsid w:val="009E36ED"/>
    <w:rsid w:val="009E3C8C"/>
    <w:rsid w:val="009E3D94"/>
    <w:rsid w:val="009E404F"/>
    <w:rsid w:val="009E4BD8"/>
    <w:rsid w:val="009E4F28"/>
    <w:rsid w:val="009E52B2"/>
    <w:rsid w:val="009E6B77"/>
    <w:rsid w:val="009E6C61"/>
    <w:rsid w:val="009E708E"/>
    <w:rsid w:val="009E733D"/>
    <w:rsid w:val="009E7AC4"/>
    <w:rsid w:val="009F0148"/>
    <w:rsid w:val="009F0180"/>
    <w:rsid w:val="009F02E3"/>
    <w:rsid w:val="009F0577"/>
    <w:rsid w:val="009F0A9C"/>
    <w:rsid w:val="009F130F"/>
    <w:rsid w:val="009F1FAD"/>
    <w:rsid w:val="009F2489"/>
    <w:rsid w:val="009F285C"/>
    <w:rsid w:val="009F2C81"/>
    <w:rsid w:val="009F3A04"/>
    <w:rsid w:val="009F427D"/>
    <w:rsid w:val="009F460A"/>
    <w:rsid w:val="009F493B"/>
    <w:rsid w:val="009F4A1C"/>
    <w:rsid w:val="009F4C0D"/>
    <w:rsid w:val="009F4D08"/>
    <w:rsid w:val="009F5E4C"/>
    <w:rsid w:val="009F662A"/>
    <w:rsid w:val="009F69F1"/>
    <w:rsid w:val="009F6FD8"/>
    <w:rsid w:val="009F78F0"/>
    <w:rsid w:val="009F79A7"/>
    <w:rsid w:val="009F7B23"/>
    <w:rsid w:val="009F7F94"/>
    <w:rsid w:val="00A010C2"/>
    <w:rsid w:val="00A011CC"/>
    <w:rsid w:val="00A01239"/>
    <w:rsid w:val="00A014D6"/>
    <w:rsid w:val="00A01F2D"/>
    <w:rsid w:val="00A020FE"/>
    <w:rsid w:val="00A02759"/>
    <w:rsid w:val="00A02919"/>
    <w:rsid w:val="00A02F3C"/>
    <w:rsid w:val="00A033B5"/>
    <w:rsid w:val="00A03906"/>
    <w:rsid w:val="00A039A8"/>
    <w:rsid w:val="00A03F68"/>
    <w:rsid w:val="00A0409F"/>
    <w:rsid w:val="00A043FB"/>
    <w:rsid w:val="00A05317"/>
    <w:rsid w:val="00A0689E"/>
    <w:rsid w:val="00A06BE4"/>
    <w:rsid w:val="00A06C32"/>
    <w:rsid w:val="00A0721E"/>
    <w:rsid w:val="00A0729C"/>
    <w:rsid w:val="00A07779"/>
    <w:rsid w:val="00A07895"/>
    <w:rsid w:val="00A078D5"/>
    <w:rsid w:val="00A103AA"/>
    <w:rsid w:val="00A1166A"/>
    <w:rsid w:val="00A12075"/>
    <w:rsid w:val="00A12FC1"/>
    <w:rsid w:val="00A14167"/>
    <w:rsid w:val="00A144A1"/>
    <w:rsid w:val="00A1672D"/>
    <w:rsid w:val="00A16984"/>
    <w:rsid w:val="00A17D7C"/>
    <w:rsid w:val="00A202AA"/>
    <w:rsid w:val="00A2038B"/>
    <w:rsid w:val="00A20B2E"/>
    <w:rsid w:val="00A21318"/>
    <w:rsid w:val="00A21EDF"/>
    <w:rsid w:val="00A21F1D"/>
    <w:rsid w:val="00A223A4"/>
    <w:rsid w:val="00A22E4A"/>
    <w:rsid w:val="00A22FAF"/>
    <w:rsid w:val="00A23C6A"/>
    <w:rsid w:val="00A248F8"/>
    <w:rsid w:val="00A24F33"/>
    <w:rsid w:val="00A25069"/>
    <w:rsid w:val="00A25AA5"/>
    <w:rsid w:val="00A25D37"/>
    <w:rsid w:val="00A260C1"/>
    <w:rsid w:val="00A26184"/>
    <w:rsid w:val="00A26931"/>
    <w:rsid w:val="00A26B11"/>
    <w:rsid w:val="00A26E6B"/>
    <w:rsid w:val="00A270BF"/>
    <w:rsid w:val="00A272EB"/>
    <w:rsid w:val="00A27AF1"/>
    <w:rsid w:val="00A3068F"/>
    <w:rsid w:val="00A306E6"/>
    <w:rsid w:val="00A30A79"/>
    <w:rsid w:val="00A30E36"/>
    <w:rsid w:val="00A30E7C"/>
    <w:rsid w:val="00A3145B"/>
    <w:rsid w:val="00A3146E"/>
    <w:rsid w:val="00A31652"/>
    <w:rsid w:val="00A317BE"/>
    <w:rsid w:val="00A31BB5"/>
    <w:rsid w:val="00A323C3"/>
    <w:rsid w:val="00A33108"/>
    <w:rsid w:val="00A332A2"/>
    <w:rsid w:val="00A339D0"/>
    <w:rsid w:val="00A33D8A"/>
    <w:rsid w:val="00A34028"/>
    <w:rsid w:val="00A34350"/>
    <w:rsid w:val="00A345C6"/>
    <w:rsid w:val="00A345F2"/>
    <w:rsid w:val="00A347FF"/>
    <w:rsid w:val="00A3487A"/>
    <w:rsid w:val="00A34A67"/>
    <w:rsid w:val="00A34DF8"/>
    <w:rsid w:val="00A35034"/>
    <w:rsid w:val="00A3557E"/>
    <w:rsid w:val="00A35690"/>
    <w:rsid w:val="00A35960"/>
    <w:rsid w:val="00A35D0A"/>
    <w:rsid w:val="00A3636D"/>
    <w:rsid w:val="00A3659D"/>
    <w:rsid w:val="00A366A0"/>
    <w:rsid w:val="00A36AA2"/>
    <w:rsid w:val="00A37221"/>
    <w:rsid w:val="00A378E1"/>
    <w:rsid w:val="00A37B08"/>
    <w:rsid w:val="00A405D6"/>
    <w:rsid w:val="00A40A7A"/>
    <w:rsid w:val="00A40C4E"/>
    <w:rsid w:val="00A41002"/>
    <w:rsid w:val="00A412B5"/>
    <w:rsid w:val="00A415C5"/>
    <w:rsid w:val="00A4201A"/>
    <w:rsid w:val="00A420BC"/>
    <w:rsid w:val="00A42388"/>
    <w:rsid w:val="00A426A0"/>
    <w:rsid w:val="00A4319A"/>
    <w:rsid w:val="00A43609"/>
    <w:rsid w:val="00A44364"/>
    <w:rsid w:val="00A44D6B"/>
    <w:rsid w:val="00A46082"/>
    <w:rsid w:val="00A46F31"/>
    <w:rsid w:val="00A4742C"/>
    <w:rsid w:val="00A474EE"/>
    <w:rsid w:val="00A476E5"/>
    <w:rsid w:val="00A47DB4"/>
    <w:rsid w:val="00A509F0"/>
    <w:rsid w:val="00A514C8"/>
    <w:rsid w:val="00A51612"/>
    <w:rsid w:val="00A51DC2"/>
    <w:rsid w:val="00A534B6"/>
    <w:rsid w:val="00A535F7"/>
    <w:rsid w:val="00A540B1"/>
    <w:rsid w:val="00A543EB"/>
    <w:rsid w:val="00A5465D"/>
    <w:rsid w:val="00A547E6"/>
    <w:rsid w:val="00A550C9"/>
    <w:rsid w:val="00A552C8"/>
    <w:rsid w:val="00A553CE"/>
    <w:rsid w:val="00A554E3"/>
    <w:rsid w:val="00A55973"/>
    <w:rsid w:val="00A55D16"/>
    <w:rsid w:val="00A55E5F"/>
    <w:rsid w:val="00A562D3"/>
    <w:rsid w:val="00A5671B"/>
    <w:rsid w:val="00A5677A"/>
    <w:rsid w:val="00A56B82"/>
    <w:rsid w:val="00A56DCC"/>
    <w:rsid w:val="00A57828"/>
    <w:rsid w:val="00A57A53"/>
    <w:rsid w:val="00A60356"/>
    <w:rsid w:val="00A6049B"/>
    <w:rsid w:val="00A604B4"/>
    <w:rsid w:val="00A60987"/>
    <w:rsid w:val="00A60CA9"/>
    <w:rsid w:val="00A612DD"/>
    <w:rsid w:val="00A617E6"/>
    <w:rsid w:val="00A620DF"/>
    <w:rsid w:val="00A625E8"/>
    <w:rsid w:val="00A6266D"/>
    <w:rsid w:val="00A629F4"/>
    <w:rsid w:val="00A63DFF"/>
    <w:rsid w:val="00A63F97"/>
    <w:rsid w:val="00A64598"/>
    <w:rsid w:val="00A6490D"/>
    <w:rsid w:val="00A6496E"/>
    <w:rsid w:val="00A64D83"/>
    <w:rsid w:val="00A64E04"/>
    <w:rsid w:val="00A64FD6"/>
    <w:rsid w:val="00A65762"/>
    <w:rsid w:val="00A6650D"/>
    <w:rsid w:val="00A674F6"/>
    <w:rsid w:val="00A70396"/>
    <w:rsid w:val="00A70D1D"/>
    <w:rsid w:val="00A7114E"/>
    <w:rsid w:val="00A71857"/>
    <w:rsid w:val="00A71E00"/>
    <w:rsid w:val="00A728E4"/>
    <w:rsid w:val="00A72C04"/>
    <w:rsid w:val="00A730D4"/>
    <w:rsid w:val="00A7415D"/>
    <w:rsid w:val="00A7575D"/>
    <w:rsid w:val="00A760C8"/>
    <w:rsid w:val="00A763C1"/>
    <w:rsid w:val="00A771D7"/>
    <w:rsid w:val="00A80288"/>
    <w:rsid w:val="00A80363"/>
    <w:rsid w:val="00A80939"/>
    <w:rsid w:val="00A813EB"/>
    <w:rsid w:val="00A8197B"/>
    <w:rsid w:val="00A81D3E"/>
    <w:rsid w:val="00A81D44"/>
    <w:rsid w:val="00A81F68"/>
    <w:rsid w:val="00A82404"/>
    <w:rsid w:val="00A82BF6"/>
    <w:rsid w:val="00A83E9D"/>
    <w:rsid w:val="00A84051"/>
    <w:rsid w:val="00A84135"/>
    <w:rsid w:val="00A842B6"/>
    <w:rsid w:val="00A84E39"/>
    <w:rsid w:val="00A85176"/>
    <w:rsid w:val="00A85853"/>
    <w:rsid w:val="00A858F2"/>
    <w:rsid w:val="00A865A0"/>
    <w:rsid w:val="00A86804"/>
    <w:rsid w:val="00A86FD5"/>
    <w:rsid w:val="00A87C05"/>
    <w:rsid w:val="00A87E1D"/>
    <w:rsid w:val="00A9014B"/>
    <w:rsid w:val="00A9079A"/>
    <w:rsid w:val="00A90C0C"/>
    <w:rsid w:val="00A90C16"/>
    <w:rsid w:val="00A9128F"/>
    <w:rsid w:val="00A9169D"/>
    <w:rsid w:val="00A92404"/>
    <w:rsid w:val="00A931C4"/>
    <w:rsid w:val="00A93BB5"/>
    <w:rsid w:val="00A94703"/>
    <w:rsid w:val="00A94B7E"/>
    <w:rsid w:val="00A961A9"/>
    <w:rsid w:val="00A96682"/>
    <w:rsid w:val="00A96826"/>
    <w:rsid w:val="00A969D9"/>
    <w:rsid w:val="00A96FA3"/>
    <w:rsid w:val="00A972EF"/>
    <w:rsid w:val="00A976AB"/>
    <w:rsid w:val="00AA05AC"/>
    <w:rsid w:val="00AA1E53"/>
    <w:rsid w:val="00AA23DA"/>
    <w:rsid w:val="00AA240C"/>
    <w:rsid w:val="00AA369E"/>
    <w:rsid w:val="00AA3AF8"/>
    <w:rsid w:val="00AA3BA2"/>
    <w:rsid w:val="00AA3D2C"/>
    <w:rsid w:val="00AA3D3A"/>
    <w:rsid w:val="00AA3E2D"/>
    <w:rsid w:val="00AA44FD"/>
    <w:rsid w:val="00AA467E"/>
    <w:rsid w:val="00AA5E43"/>
    <w:rsid w:val="00AA5E90"/>
    <w:rsid w:val="00AA62DB"/>
    <w:rsid w:val="00AA66BC"/>
    <w:rsid w:val="00AA762D"/>
    <w:rsid w:val="00AA7BA8"/>
    <w:rsid w:val="00AB0197"/>
    <w:rsid w:val="00AB0968"/>
    <w:rsid w:val="00AB0F62"/>
    <w:rsid w:val="00AB18B0"/>
    <w:rsid w:val="00AB2241"/>
    <w:rsid w:val="00AB26EB"/>
    <w:rsid w:val="00AB2925"/>
    <w:rsid w:val="00AB30E2"/>
    <w:rsid w:val="00AB3A0F"/>
    <w:rsid w:val="00AB3C88"/>
    <w:rsid w:val="00AB40E3"/>
    <w:rsid w:val="00AB4A00"/>
    <w:rsid w:val="00AB6247"/>
    <w:rsid w:val="00AB671A"/>
    <w:rsid w:val="00AC0C2C"/>
    <w:rsid w:val="00AC101C"/>
    <w:rsid w:val="00AC1275"/>
    <w:rsid w:val="00AC2360"/>
    <w:rsid w:val="00AC237C"/>
    <w:rsid w:val="00AC2A88"/>
    <w:rsid w:val="00AC2BEA"/>
    <w:rsid w:val="00AC3459"/>
    <w:rsid w:val="00AC358C"/>
    <w:rsid w:val="00AC3A9B"/>
    <w:rsid w:val="00AC3D57"/>
    <w:rsid w:val="00AC3E2A"/>
    <w:rsid w:val="00AC48B5"/>
    <w:rsid w:val="00AC4999"/>
    <w:rsid w:val="00AC5656"/>
    <w:rsid w:val="00AC5FA3"/>
    <w:rsid w:val="00AC6499"/>
    <w:rsid w:val="00AC666A"/>
    <w:rsid w:val="00AC69E4"/>
    <w:rsid w:val="00AC6AE0"/>
    <w:rsid w:val="00AC752E"/>
    <w:rsid w:val="00AC769B"/>
    <w:rsid w:val="00AC7A30"/>
    <w:rsid w:val="00AD037A"/>
    <w:rsid w:val="00AD05DA"/>
    <w:rsid w:val="00AD09EB"/>
    <w:rsid w:val="00AD0EBB"/>
    <w:rsid w:val="00AD16D5"/>
    <w:rsid w:val="00AD1A60"/>
    <w:rsid w:val="00AD2157"/>
    <w:rsid w:val="00AD2927"/>
    <w:rsid w:val="00AD4089"/>
    <w:rsid w:val="00AD45C4"/>
    <w:rsid w:val="00AD4C34"/>
    <w:rsid w:val="00AD4CF1"/>
    <w:rsid w:val="00AD5988"/>
    <w:rsid w:val="00AD6293"/>
    <w:rsid w:val="00AD6519"/>
    <w:rsid w:val="00AD7045"/>
    <w:rsid w:val="00AD7614"/>
    <w:rsid w:val="00AD7744"/>
    <w:rsid w:val="00AD7C53"/>
    <w:rsid w:val="00AE0D35"/>
    <w:rsid w:val="00AE162A"/>
    <w:rsid w:val="00AE1F2A"/>
    <w:rsid w:val="00AE23F7"/>
    <w:rsid w:val="00AE2D7C"/>
    <w:rsid w:val="00AE2DA5"/>
    <w:rsid w:val="00AE3208"/>
    <w:rsid w:val="00AE329A"/>
    <w:rsid w:val="00AE33A6"/>
    <w:rsid w:val="00AE476C"/>
    <w:rsid w:val="00AE52AF"/>
    <w:rsid w:val="00AE5C52"/>
    <w:rsid w:val="00AE5E7B"/>
    <w:rsid w:val="00AE64C9"/>
    <w:rsid w:val="00AE6CCE"/>
    <w:rsid w:val="00AE6F2C"/>
    <w:rsid w:val="00AE7C95"/>
    <w:rsid w:val="00AE7F3A"/>
    <w:rsid w:val="00AF07DA"/>
    <w:rsid w:val="00AF1B6C"/>
    <w:rsid w:val="00AF242A"/>
    <w:rsid w:val="00AF3A63"/>
    <w:rsid w:val="00AF3AEE"/>
    <w:rsid w:val="00AF3E3F"/>
    <w:rsid w:val="00AF3EA2"/>
    <w:rsid w:val="00AF4570"/>
    <w:rsid w:val="00AF48FB"/>
    <w:rsid w:val="00AF57A1"/>
    <w:rsid w:val="00AF58A6"/>
    <w:rsid w:val="00AF5BA1"/>
    <w:rsid w:val="00AF5F61"/>
    <w:rsid w:val="00AF616C"/>
    <w:rsid w:val="00AF771F"/>
    <w:rsid w:val="00AF773F"/>
    <w:rsid w:val="00AF7800"/>
    <w:rsid w:val="00AF7936"/>
    <w:rsid w:val="00AF7BA9"/>
    <w:rsid w:val="00B0056B"/>
    <w:rsid w:val="00B00BE5"/>
    <w:rsid w:val="00B00CF5"/>
    <w:rsid w:val="00B00F3C"/>
    <w:rsid w:val="00B01B08"/>
    <w:rsid w:val="00B02020"/>
    <w:rsid w:val="00B02232"/>
    <w:rsid w:val="00B02723"/>
    <w:rsid w:val="00B029A7"/>
    <w:rsid w:val="00B02D1D"/>
    <w:rsid w:val="00B031E8"/>
    <w:rsid w:val="00B03583"/>
    <w:rsid w:val="00B03EF8"/>
    <w:rsid w:val="00B042AA"/>
    <w:rsid w:val="00B04CA8"/>
    <w:rsid w:val="00B05163"/>
    <w:rsid w:val="00B0531E"/>
    <w:rsid w:val="00B0591F"/>
    <w:rsid w:val="00B059DA"/>
    <w:rsid w:val="00B05D9D"/>
    <w:rsid w:val="00B05F99"/>
    <w:rsid w:val="00B06FA2"/>
    <w:rsid w:val="00B072E0"/>
    <w:rsid w:val="00B0757F"/>
    <w:rsid w:val="00B07E3C"/>
    <w:rsid w:val="00B07F98"/>
    <w:rsid w:val="00B07FDD"/>
    <w:rsid w:val="00B1007E"/>
    <w:rsid w:val="00B105CF"/>
    <w:rsid w:val="00B10CE9"/>
    <w:rsid w:val="00B11B14"/>
    <w:rsid w:val="00B12600"/>
    <w:rsid w:val="00B12DCE"/>
    <w:rsid w:val="00B12E44"/>
    <w:rsid w:val="00B12EE0"/>
    <w:rsid w:val="00B12FBD"/>
    <w:rsid w:val="00B13F25"/>
    <w:rsid w:val="00B13F47"/>
    <w:rsid w:val="00B1430A"/>
    <w:rsid w:val="00B14371"/>
    <w:rsid w:val="00B14C04"/>
    <w:rsid w:val="00B14F42"/>
    <w:rsid w:val="00B15C64"/>
    <w:rsid w:val="00B15CEE"/>
    <w:rsid w:val="00B161AC"/>
    <w:rsid w:val="00B16220"/>
    <w:rsid w:val="00B16445"/>
    <w:rsid w:val="00B164E7"/>
    <w:rsid w:val="00B17006"/>
    <w:rsid w:val="00B176DB"/>
    <w:rsid w:val="00B17760"/>
    <w:rsid w:val="00B17773"/>
    <w:rsid w:val="00B17B11"/>
    <w:rsid w:val="00B20404"/>
    <w:rsid w:val="00B2070D"/>
    <w:rsid w:val="00B20CA8"/>
    <w:rsid w:val="00B20F68"/>
    <w:rsid w:val="00B211FC"/>
    <w:rsid w:val="00B21518"/>
    <w:rsid w:val="00B22059"/>
    <w:rsid w:val="00B2238A"/>
    <w:rsid w:val="00B249DE"/>
    <w:rsid w:val="00B24E90"/>
    <w:rsid w:val="00B253E1"/>
    <w:rsid w:val="00B253F6"/>
    <w:rsid w:val="00B25C7D"/>
    <w:rsid w:val="00B25E89"/>
    <w:rsid w:val="00B26675"/>
    <w:rsid w:val="00B3054D"/>
    <w:rsid w:val="00B305DB"/>
    <w:rsid w:val="00B30733"/>
    <w:rsid w:val="00B30E38"/>
    <w:rsid w:val="00B31B35"/>
    <w:rsid w:val="00B31FE4"/>
    <w:rsid w:val="00B31FFB"/>
    <w:rsid w:val="00B323DE"/>
    <w:rsid w:val="00B332F8"/>
    <w:rsid w:val="00B33608"/>
    <w:rsid w:val="00B33D87"/>
    <w:rsid w:val="00B3414D"/>
    <w:rsid w:val="00B343A0"/>
    <w:rsid w:val="00B34477"/>
    <w:rsid w:val="00B345AB"/>
    <w:rsid w:val="00B3492B"/>
    <w:rsid w:val="00B35232"/>
    <w:rsid w:val="00B35E59"/>
    <w:rsid w:val="00B35F0B"/>
    <w:rsid w:val="00B36080"/>
    <w:rsid w:val="00B363C2"/>
    <w:rsid w:val="00B367D2"/>
    <w:rsid w:val="00B4109F"/>
    <w:rsid w:val="00B41301"/>
    <w:rsid w:val="00B41C48"/>
    <w:rsid w:val="00B42191"/>
    <w:rsid w:val="00B42B01"/>
    <w:rsid w:val="00B4313B"/>
    <w:rsid w:val="00B438D6"/>
    <w:rsid w:val="00B44316"/>
    <w:rsid w:val="00B4433A"/>
    <w:rsid w:val="00B446AE"/>
    <w:rsid w:val="00B446F1"/>
    <w:rsid w:val="00B44BFC"/>
    <w:rsid w:val="00B44E88"/>
    <w:rsid w:val="00B454EC"/>
    <w:rsid w:val="00B4555B"/>
    <w:rsid w:val="00B457E3"/>
    <w:rsid w:val="00B45C80"/>
    <w:rsid w:val="00B462BC"/>
    <w:rsid w:val="00B4646F"/>
    <w:rsid w:val="00B4654A"/>
    <w:rsid w:val="00B50B9E"/>
    <w:rsid w:val="00B519B5"/>
    <w:rsid w:val="00B51EE6"/>
    <w:rsid w:val="00B52613"/>
    <w:rsid w:val="00B536CE"/>
    <w:rsid w:val="00B5455F"/>
    <w:rsid w:val="00B547B4"/>
    <w:rsid w:val="00B54C5F"/>
    <w:rsid w:val="00B55A64"/>
    <w:rsid w:val="00B55C7D"/>
    <w:rsid w:val="00B56C87"/>
    <w:rsid w:val="00B57829"/>
    <w:rsid w:val="00B60912"/>
    <w:rsid w:val="00B60BBB"/>
    <w:rsid w:val="00B623BA"/>
    <w:rsid w:val="00B62CEC"/>
    <w:rsid w:val="00B62EDA"/>
    <w:rsid w:val="00B62F80"/>
    <w:rsid w:val="00B63003"/>
    <w:rsid w:val="00B63038"/>
    <w:rsid w:val="00B63595"/>
    <w:rsid w:val="00B64105"/>
    <w:rsid w:val="00B64B1C"/>
    <w:rsid w:val="00B64BD8"/>
    <w:rsid w:val="00B64E20"/>
    <w:rsid w:val="00B65359"/>
    <w:rsid w:val="00B65BCE"/>
    <w:rsid w:val="00B65FC6"/>
    <w:rsid w:val="00B671FE"/>
    <w:rsid w:val="00B673C8"/>
    <w:rsid w:val="00B67615"/>
    <w:rsid w:val="00B67CD6"/>
    <w:rsid w:val="00B67EB7"/>
    <w:rsid w:val="00B700EB"/>
    <w:rsid w:val="00B701D1"/>
    <w:rsid w:val="00B705FC"/>
    <w:rsid w:val="00B70CE8"/>
    <w:rsid w:val="00B71A0A"/>
    <w:rsid w:val="00B7219B"/>
    <w:rsid w:val="00B72234"/>
    <w:rsid w:val="00B725E8"/>
    <w:rsid w:val="00B72CAE"/>
    <w:rsid w:val="00B72D4B"/>
    <w:rsid w:val="00B73AF2"/>
    <w:rsid w:val="00B73C14"/>
    <w:rsid w:val="00B74035"/>
    <w:rsid w:val="00B74FB3"/>
    <w:rsid w:val="00B7517E"/>
    <w:rsid w:val="00B75275"/>
    <w:rsid w:val="00B75352"/>
    <w:rsid w:val="00B7551A"/>
    <w:rsid w:val="00B75CAA"/>
    <w:rsid w:val="00B75FA7"/>
    <w:rsid w:val="00B7600E"/>
    <w:rsid w:val="00B7601C"/>
    <w:rsid w:val="00B761DC"/>
    <w:rsid w:val="00B766EB"/>
    <w:rsid w:val="00B76FE4"/>
    <w:rsid w:val="00B773F1"/>
    <w:rsid w:val="00B7796A"/>
    <w:rsid w:val="00B779B7"/>
    <w:rsid w:val="00B8082B"/>
    <w:rsid w:val="00B80973"/>
    <w:rsid w:val="00B82082"/>
    <w:rsid w:val="00B82944"/>
    <w:rsid w:val="00B82AA3"/>
    <w:rsid w:val="00B82F94"/>
    <w:rsid w:val="00B832D9"/>
    <w:rsid w:val="00B83A4D"/>
    <w:rsid w:val="00B83F52"/>
    <w:rsid w:val="00B8466B"/>
    <w:rsid w:val="00B8565E"/>
    <w:rsid w:val="00B85687"/>
    <w:rsid w:val="00B85883"/>
    <w:rsid w:val="00B86AB1"/>
    <w:rsid w:val="00B86FA1"/>
    <w:rsid w:val="00B87E60"/>
    <w:rsid w:val="00B903B3"/>
    <w:rsid w:val="00B904CB"/>
    <w:rsid w:val="00B90808"/>
    <w:rsid w:val="00B90E3A"/>
    <w:rsid w:val="00B90EA1"/>
    <w:rsid w:val="00B90FB8"/>
    <w:rsid w:val="00B9124D"/>
    <w:rsid w:val="00B91611"/>
    <w:rsid w:val="00B91839"/>
    <w:rsid w:val="00B91982"/>
    <w:rsid w:val="00B91995"/>
    <w:rsid w:val="00B92106"/>
    <w:rsid w:val="00B92921"/>
    <w:rsid w:val="00B92CD0"/>
    <w:rsid w:val="00B934DF"/>
    <w:rsid w:val="00B93EF5"/>
    <w:rsid w:val="00B945B0"/>
    <w:rsid w:val="00B94701"/>
    <w:rsid w:val="00B94A41"/>
    <w:rsid w:val="00B94EE9"/>
    <w:rsid w:val="00B951D8"/>
    <w:rsid w:val="00B9549E"/>
    <w:rsid w:val="00B95646"/>
    <w:rsid w:val="00B97089"/>
    <w:rsid w:val="00B97650"/>
    <w:rsid w:val="00B97A47"/>
    <w:rsid w:val="00B97B42"/>
    <w:rsid w:val="00BA00BB"/>
    <w:rsid w:val="00BA0253"/>
    <w:rsid w:val="00BA046D"/>
    <w:rsid w:val="00BA047C"/>
    <w:rsid w:val="00BA0858"/>
    <w:rsid w:val="00BA16BB"/>
    <w:rsid w:val="00BA1F80"/>
    <w:rsid w:val="00BA23FF"/>
    <w:rsid w:val="00BA267F"/>
    <w:rsid w:val="00BA2DDB"/>
    <w:rsid w:val="00BA3076"/>
    <w:rsid w:val="00BA427B"/>
    <w:rsid w:val="00BA4445"/>
    <w:rsid w:val="00BA49BC"/>
    <w:rsid w:val="00BA49FA"/>
    <w:rsid w:val="00BA4C1B"/>
    <w:rsid w:val="00BA4D43"/>
    <w:rsid w:val="00BA5718"/>
    <w:rsid w:val="00BA57F1"/>
    <w:rsid w:val="00BA5C63"/>
    <w:rsid w:val="00BA6DF2"/>
    <w:rsid w:val="00BA79FA"/>
    <w:rsid w:val="00BA7EBA"/>
    <w:rsid w:val="00BB0DDD"/>
    <w:rsid w:val="00BB18D8"/>
    <w:rsid w:val="00BB1D7E"/>
    <w:rsid w:val="00BB1D7F"/>
    <w:rsid w:val="00BB240E"/>
    <w:rsid w:val="00BB2A06"/>
    <w:rsid w:val="00BB2CBB"/>
    <w:rsid w:val="00BB2D0C"/>
    <w:rsid w:val="00BB2FE3"/>
    <w:rsid w:val="00BB3182"/>
    <w:rsid w:val="00BB33AB"/>
    <w:rsid w:val="00BB342B"/>
    <w:rsid w:val="00BB3C9F"/>
    <w:rsid w:val="00BB3CAA"/>
    <w:rsid w:val="00BB3E52"/>
    <w:rsid w:val="00BB3FCA"/>
    <w:rsid w:val="00BB4198"/>
    <w:rsid w:val="00BB4396"/>
    <w:rsid w:val="00BB43B0"/>
    <w:rsid w:val="00BB45CF"/>
    <w:rsid w:val="00BB5998"/>
    <w:rsid w:val="00BB5AA9"/>
    <w:rsid w:val="00BB604A"/>
    <w:rsid w:val="00BB631F"/>
    <w:rsid w:val="00BB7008"/>
    <w:rsid w:val="00BB770A"/>
    <w:rsid w:val="00BB78D7"/>
    <w:rsid w:val="00BB78E7"/>
    <w:rsid w:val="00BB7D23"/>
    <w:rsid w:val="00BC03EE"/>
    <w:rsid w:val="00BC0473"/>
    <w:rsid w:val="00BC070A"/>
    <w:rsid w:val="00BC1AE4"/>
    <w:rsid w:val="00BC1FF7"/>
    <w:rsid w:val="00BC201B"/>
    <w:rsid w:val="00BC2251"/>
    <w:rsid w:val="00BC2369"/>
    <w:rsid w:val="00BC2802"/>
    <w:rsid w:val="00BC28E6"/>
    <w:rsid w:val="00BC3E53"/>
    <w:rsid w:val="00BC3F27"/>
    <w:rsid w:val="00BC4A17"/>
    <w:rsid w:val="00BC4A33"/>
    <w:rsid w:val="00BC56C7"/>
    <w:rsid w:val="00BC59F1"/>
    <w:rsid w:val="00BC5A78"/>
    <w:rsid w:val="00BC65A1"/>
    <w:rsid w:val="00BC7FD4"/>
    <w:rsid w:val="00BD013F"/>
    <w:rsid w:val="00BD05F8"/>
    <w:rsid w:val="00BD0634"/>
    <w:rsid w:val="00BD0841"/>
    <w:rsid w:val="00BD092F"/>
    <w:rsid w:val="00BD1945"/>
    <w:rsid w:val="00BD1F69"/>
    <w:rsid w:val="00BD22B2"/>
    <w:rsid w:val="00BD307C"/>
    <w:rsid w:val="00BD31E9"/>
    <w:rsid w:val="00BD3B33"/>
    <w:rsid w:val="00BD3DC5"/>
    <w:rsid w:val="00BD4B3D"/>
    <w:rsid w:val="00BD6033"/>
    <w:rsid w:val="00BD61B0"/>
    <w:rsid w:val="00BD658C"/>
    <w:rsid w:val="00BD69F5"/>
    <w:rsid w:val="00BD717C"/>
    <w:rsid w:val="00BD7400"/>
    <w:rsid w:val="00BD741B"/>
    <w:rsid w:val="00BD759D"/>
    <w:rsid w:val="00BD7B80"/>
    <w:rsid w:val="00BE016E"/>
    <w:rsid w:val="00BE0BEE"/>
    <w:rsid w:val="00BE0C8B"/>
    <w:rsid w:val="00BE0CB2"/>
    <w:rsid w:val="00BE1054"/>
    <w:rsid w:val="00BE1118"/>
    <w:rsid w:val="00BE1B88"/>
    <w:rsid w:val="00BE25F6"/>
    <w:rsid w:val="00BE319D"/>
    <w:rsid w:val="00BE35CC"/>
    <w:rsid w:val="00BE4284"/>
    <w:rsid w:val="00BE4590"/>
    <w:rsid w:val="00BE4CE1"/>
    <w:rsid w:val="00BE5262"/>
    <w:rsid w:val="00BE5286"/>
    <w:rsid w:val="00BE54EA"/>
    <w:rsid w:val="00BE5595"/>
    <w:rsid w:val="00BE59FD"/>
    <w:rsid w:val="00BE6A33"/>
    <w:rsid w:val="00BE6F1C"/>
    <w:rsid w:val="00BE71A0"/>
    <w:rsid w:val="00BE742F"/>
    <w:rsid w:val="00BE751F"/>
    <w:rsid w:val="00BE770C"/>
    <w:rsid w:val="00BE7807"/>
    <w:rsid w:val="00BF0800"/>
    <w:rsid w:val="00BF0D2E"/>
    <w:rsid w:val="00BF3269"/>
    <w:rsid w:val="00BF3458"/>
    <w:rsid w:val="00BF3DE1"/>
    <w:rsid w:val="00BF3E46"/>
    <w:rsid w:val="00BF47DA"/>
    <w:rsid w:val="00BF4843"/>
    <w:rsid w:val="00BF5205"/>
    <w:rsid w:val="00BF58E6"/>
    <w:rsid w:val="00BF69F3"/>
    <w:rsid w:val="00BF701D"/>
    <w:rsid w:val="00BF7866"/>
    <w:rsid w:val="00C0008E"/>
    <w:rsid w:val="00C007F8"/>
    <w:rsid w:val="00C00B1F"/>
    <w:rsid w:val="00C00CA0"/>
    <w:rsid w:val="00C01216"/>
    <w:rsid w:val="00C017F6"/>
    <w:rsid w:val="00C01B28"/>
    <w:rsid w:val="00C01CC7"/>
    <w:rsid w:val="00C02117"/>
    <w:rsid w:val="00C023D6"/>
    <w:rsid w:val="00C036C1"/>
    <w:rsid w:val="00C03CAC"/>
    <w:rsid w:val="00C04C26"/>
    <w:rsid w:val="00C050BC"/>
    <w:rsid w:val="00C05132"/>
    <w:rsid w:val="00C051EE"/>
    <w:rsid w:val="00C05357"/>
    <w:rsid w:val="00C055C3"/>
    <w:rsid w:val="00C05B33"/>
    <w:rsid w:val="00C05EBB"/>
    <w:rsid w:val="00C073C5"/>
    <w:rsid w:val="00C076CC"/>
    <w:rsid w:val="00C07951"/>
    <w:rsid w:val="00C10118"/>
    <w:rsid w:val="00C108A2"/>
    <w:rsid w:val="00C11414"/>
    <w:rsid w:val="00C11492"/>
    <w:rsid w:val="00C11B79"/>
    <w:rsid w:val="00C122A9"/>
    <w:rsid w:val="00C12508"/>
    <w:rsid w:val="00C12B0D"/>
    <w:rsid w:val="00C12B15"/>
    <w:rsid w:val="00C12DC8"/>
    <w:rsid w:val="00C12DE9"/>
    <w:rsid w:val="00C1335C"/>
    <w:rsid w:val="00C133D6"/>
    <w:rsid w:val="00C135B8"/>
    <w:rsid w:val="00C13611"/>
    <w:rsid w:val="00C141D8"/>
    <w:rsid w:val="00C14437"/>
    <w:rsid w:val="00C1553A"/>
    <w:rsid w:val="00C15567"/>
    <w:rsid w:val="00C16B28"/>
    <w:rsid w:val="00C16EC3"/>
    <w:rsid w:val="00C170F8"/>
    <w:rsid w:val="00C17961"/>
    <w:rsid w:val="00C17C77"/>
    <w:rsid w:val="00C202AD"/>
    <w:rsid w:val="00C2039B"/>
    <w:rsid w:val="00C20887"/>
    <w:rsid w:val="00C20F59"/>
    <w:rsid w:val="00C21C6C"/>
    <w:rsid w:val="00C220C0"/>
    <w:rsid w:val="00C2248B"/>
    <w:rsid w:val="00C22F2E"/>
    <w:rsid w:val="00C23494"/>
    <w:rsid w:val="00C2357D"/>
    <w:rsid w:val="00C23728"/>
    <w:rsid w:val="00C238FC"/>
    <w:rsid w:val="00C23C3E"/>
    <w:rsid w:val="00C2414B"/>
    <w:rsid w:val="00C250A2"/>
    <w:rsid w:val="00C2580D"/>
    <w:rsid w:val="00C25C8C"/>
    <w:rsid w:val="00C25CD2"/>
    <w:rsid w:val="00C26780"/>
    <w:rsid w:val="00C269D6"/>
    <w:rsid w:val="00C27289"/>
    <w:rsid w:val="00C2729A"/>
    <w:rsid w:val="00C272D2"/>
    <w:rsid w:val="00C274EE"/>
    <w:rsid w:val="00C27972"/>
    <w:rsid w:val="00C27F37"/>
    <w:rsid w:val="00C27F90"/>
    <w:rsid w:val="00C3026C"/>
    <w:rsid w:val="00C313A9"/>
    <w:rsid w:val="00C327BF"/>
    <w:rsid w:val="00C32980"/>
    <w:rsid w:val="00C32BBD"/>
    <w:rsid w:val="00C33770"/>
    <w:rsid w:val="00C33BBA"/>
    <w:rsid w:val="00C33DA7"/>
    <w:rsid w:val="00C3414D"/>
    <w:rsid w:val="00C34279"/>
    <w:rsid w:val="00C34C9C"/>
    <w:rsid w:val="00C34DED"/>
    <w:rsid w:val="00C35299"/>
    <w:rsid w:val="00C357A5"/>
    <w:rsid w:val="00C3592C"/>
    <w:rsid w:val="00C3594D"/>
    <w:rsid w:val="00C35D12"/>
    <w:rsid w:val="00C35D6F"/>
    <w:rsid w:val="00C35E3E"/>
    <w:rsid w:val="00C35F76"/>
    <w:rsid w:val="00C360EB"/>
    <w:rsid w:val="00C370D6"/>
    <w:rsid w:val="00C412DA"/>
    <w:rsid w:val="00C414AF"/>
    <w:rsid w:val="00C4156E"/>
    <w:rsid w:val="00C41709"/>
    <w:rsid w:val="00C4204D"/>
    <w:rsid w:val="00C42304"/>
    <w:rsid w:val="00C429CA"/>
    <w:rsid w:val="00C43B04"/>
    <w:rsid w:val="00C441CF"/>
    <w:rsid w:val="00C4456D"/>
    <w:rsid w:val="00C44B04"/>
    <w:rsid w:val="00C4591D"/>
    <w:rsid w:val="00C45AA2"/>
    <w:rsid w:val="00C4713E"/>
    <w:rsid w:val="00C471C4"/>
    <w:rsid w:val="00C4792C"/>
    <w:rsid w:val="00C47DDA"/>
    <w:rsid w:val="00C505E6"/>
    <w:rsid w:val="00C50C29"/>
    <w:rsid w:val="00C510EB"/>
    <w:rsid w:val="00C51797"/>
    <w:rsid w:val="00C519AA"/>
    <w:rsid w:val="00C51BF2"/>
    <w:rsid w:val="00C522E0"/>
    <w:rsid w:val="00C522F4"/>
    <w:rsid w:val="00C52537"/>
    <w:rsid w:val="00C525A7"/>
    <w:rsid w:val="00C52734"/>
    <w:rsid w:val="00C52F84"/>
    <w:rsid w:val="00C53288"/>
    <w:rsid w:val="00C53478"/>
    <w:rsid w:val="00C536CF"/>
    <w:rsid w:val="00C5388A"/>
    <w:rsid w:val="00C5436C"/>
    <w:rsid w:val="00C54F1D"/>
    <w:rsid w:val="00C5524E"/>
    <w:rsid w:val="00C55379"/>
    <w:rsid w:val="00C5587A"/>
    <w:rsid w:val="00C55A78"/>
    <w:rsid w:val="00C55BEF"/>
    <w:rsid w:val="00C56151"/>
    <w:rsid w:val="00C569CC"/>
    <w:rsid w:val="00C575AF"/>
    <w:rsid w:val="00C57A21"/>
    <w:rsid w:val="00C6010B"/>
    <w:rsid w:val="00C601AF"/>
    <w:rsid w:val="00C604F0"/>
    <w:rsid w:val="00C60FD3"/>
    <w:rsid w:val="00C618B1"/>
    <w:rsid w:val="00C61A63"/>
    <w:rsid w:val="00C61B66"/>
    <w:rsid w:val="00C62027"/>
    <w:rsid w:val="00C62E93"/>
    <w:rsid w:val="00C63649"/>
    <w:rsid w:val="00C6370E"/>
    <w:rsid w:val="00C63B70"/>
    <w:rsid w:val="00C641C3"/>
    <w:rsid w:val="00C654FB"/>
    <w:rsid w:val="00C658DE"/>
    <w:rsid w:val="00C659E4"/>
    <w:rsid w:val="00C65CBA"/>
    <w:rsid w:val="00C65DD3"/>
    <w:rsid w:val="00C66296"/>
    <w:rsid w:val="00C665C7"/>
    <w:rsid w:val="00C66FA6"/>
    <w:rsid w:val="00C67072"/>
    <w:rsid w:val="00C671E0"/>
    <w:rsid w:val="00C678F1"/>
    <w:rsid w:val="00C67AE2"/>
    <w:rsid w:val="00C67B12"/>
    <w:rsid w:val="00C67D97"/>
    <w:rsid w:val="00C7000A"/>
    <w:rsid w:val="00C72083"/>
    <w:rsid w:val="00C725CC"/>
    <w:rsid w:val="00C72697"/>
    <w:rsid w:val="00C72903"/>
    <w:rsid w:val="00C737E9"/>
    <w:rsid w:val="00C7394D"/>
    <w:rsid w:val="00C751BF"/>
    <w:rsid w:val="00C752C0"/>
    <w:rsid w:val="00C75517"/>
    <w:rsid w:val="00C758D6"/>
    <w:rsid w:val="00C75B36"/>
    <w:rsid w:val="00C75BC8"/>
    <w:rsid w:val="00C76098"/>
    <w:rsid w:val="00C76550"/>
    <w:rsid w:val="00C76DB5"/>
    <w:rsid w:val="00C76F3A"/>
    <w:rsid w:val="00C77125"/>
    <w:rsid w:val="00C77282"/>
    <w:rsid w:val="00C774EA"/>
    <w:rsid w:val="00C77992"/>
    <w:rsid w:val="00C77AA4"/>
    <w:rsid w:val="00C80948"/>
    <w:rsid w:val="00C80C61"/>
    <w:rsid w:val="00C80D2B"/>
    <w:rsid w:val="00C8168B"/>
    <w:rsid w:val="00C8193C"/>
    <w:rsid w:val="00C82320"/>
    <w:rsid w:val="00C82DDB"/>
    <w:rsid w:val="00C830B6"/>
    <w:rsid w:val="00C83682"/>
    <w:rsid w:val="00C8393F"/>
    <w:rsid w:val="00C83E45"/>
    <w:rsid w:val="00C83EFF"/>
    <w:rsid w:val="00C84DE5"/>
    <w:rsid w:val="00C85405"/>
    <w:rsid w:val="00C85970"/>
    <w:rsid w:val="00C85CC7"/>
    <w:rsid w:val="00C8603E"/>
    <w:rsid w:val="00C86248"/>
    <w:rsid w:val="00C867CF"/>
    <w:rsid w:val="00C86977"/>
    <w:rsid w:val="00C86C5C"/>
    <w:rsid w:val="00C86FDD"/>
    <w:rsid w:val="00C870FD"/>
    <w:rsid w:val="00C87172"/>
    <w:rsid w:val="00C90820"/>
    <w:rsid w:val="00C90B31"/>
    <w:rsid w:val="00C9105A"/>
    <w:rsid w:val="00C917CB"/>
    <w:rsid w:val="00C92667"/>
    <w:rsid w:val="00C92963"/>
    <w:rsid w:val="00C92A35"/>
    <w:rsid w:val="00C92BF2"/>
    <w:rsid w:val="00C92F3E"/>
    <w:rsid w:val="00C930E2"/>
    <w:rsid w:val="00C933FF"/>
    <w:rsid w:val="00C9427A"/>
    <w:rsid w:val="00C94996"/>
    <w:rsid w:val="00C94C13"/>
    <w:rsid w:val="00C95A7D"/>
    <w:rsid w:val="00C960CE"/>
    <w:rsid w:val="00CA08F8"/>
    <w:rsid w:val="00CA0AB5"/>
    <w:rsid w:val="00CA0D6F"/>
    <w:rsid w:val="00CA1FB1"/>
    <w:rsid w:val="00CA26E1"/>
    <w:rsid w:val="00CA2AAC"/>
    <w:rsid w:val="00CA3AD7"/>
    <w:rsid w:val="00CA4C33"/>
    <w:rsid w:val="00CA557B"/>
    <w:rsid w:val="00CA5FA5"/>
    <w:rsid w:val="00CA633E"/>
    <w:rsid w:val="00CA6497"/>
    <w:rsid w:val="00CA6908"/>
    <w:rsid w:val="00CA6DF0"/>
    <w:rsid w:val="00CA6F4A"/>
    <w:rsid w:val="00CA77EF"/>
    <w:rsid w:val="00CA7DE7"/>
    <w:rsid w:val="00CA7F6D"/>
    <w:rsid w:val="00CB00CF"/>
    <w:rsid w:val="00CB00E0"/>
    <w:rsid w:val="00CB036F"/>
    <w:rsid w:val="00CB0761"/>
    <w:rsid w:val="00CB0DA4"/>
    <w:rsid w:val="00CB1595"/>
    <w:rsid w:val="00CB35E7"/>
    <w:rsid w:val="00CB370D"/>
    <w:rsid w:val="00CB386F"/>
    <w:rsid w:val="00CB38BB"/>
    <w:rsid w:val="00CB3A07"/>
    <w:rsid w:val="00CB3D19"/>
    <w:rsid w:val="00CB3DEB"/>
    <w:rsid w:val="00CB4F57"/>
    <w:rsid w:val="00CB597F"/>
    <w:rsid w:val="00CB5F4F"/>
    <w:rsid w:val="00CB6427"/>
    <w:rsid w:val="00CB6598"/>
    <w:rsid w:val="00CB6D1E"/>
    <w:rsid w:val="00CB723A"/>
    <w:rsid w:val="00CB7293"/>
    <w:rsid w:val="00CB793C"/>
    <w:rsid w:val="00CB7CCD"/>
    <w:rsid w:val="00CB7D09"/>
    <w:rsid w:val="00CC0FBE"/>
    <w:rsid w:val="00CC1104"/>
    <w:rsid w:val="00CC196E"/>
    <w:rsid w:val="00CC211F"/>
    <w:rsid w:val="00CC29A0"/>
    <w:rsid w:val="00CC315E"/>
    <w:rsid w:val="00CC37AD"/>
    <w:rsid w:val="00CC3B8D"/>
    <w:rsid w:val="00CC460F"/>
    <w:rsid w:val="00CC592A"/>
    <w:rsid w:val="00CC63C2"/>
    <w:rsid w:val="00CC664C"/>
    <w:rsid w:val="00CC7436"/>
    <w:rsid w:val="00CD00C5"/>
    <w:rsid w:val="00CD00DA"/>
    <w:rsid w:val="00CD1154"/>
    <w:rsid w:val="00CD11AD"/>
    <w:rsid w:val="00CD1E73"/>
    <w:rsid w:val="00CD210A"/>
    <w:rsid w:val="00CD2119"/>
    <w:rsid w:val="00CD237A"/>
    <w:rsid w:val="00CD257F"/>
    <w:rsid w:val="00CD2A2F"/>
    <w:rsid w:val="00CD2E07"/>
    <w:rsid w:val="00CD369B"/>
    <w:rsid w:val="00CD36AC"/>
    <w:rsid w:val="00CD420A"/>
    <w:rsid w:val="00CD45F2"/>
    <w:rsid w:val="00CD5241"/>
    <w:rsid w:val="00CD5EB0"/>
    <w:rsid w:val="00CD6347"/>
    <w:rsid w:val="00CD66BC"/>
    <w:rsid w:val="00CD7205"/>
    <w:rsid w:val="00CD730C"/>
    <w:rsid w:val="00CD7BF0"/>
    <w:rsid w:val="00CD7CD8"/>
    <w:rsid w:val="00CE09F4"/>
    <w:rsid w:val="00CE0AB9"/>
    <w:rsid w:val="00CE1284"/>
    <w:rsid w:val="00CE13A3"/>
    <w:rsid w:val="00CE15B4"/>
    <w:rsid w:val="00CE16AC"/>
    <w:rsid w:val="00CE32D5"/>
    <w:rsid w:val="00CE3382"/>
    <w:rsid w:val="00CE3570"/>
    <w:rsid w:val="00CE36BC"/>
    <w:rsid w:val="00CE3B29"/>
    <w:rsid w:val="00CE3E24"/>
    <w:rsid w:val="00CE437A"/>
    <w:rsid w:val="00CE4A46"/>
    <w:rsid w:val="00CE587C"/>
    <w:rsid w:val="00CE5949"/>
    <w:rsid w:val="00CE7041"/>
    <w:rsid w:val="00CE7849"/>
    <w:rsid w:val="00CF0D10"/>
    <w:rsid w:val="00CF0D86"/>
    <w:rsid w:val="00CF0E43"/>
    <w:rsid w:val="00CF12FF"/>
    <w:rsid w:val="00CF13D2"/>
    <w:rsid w:val="00CF1747"/>
    <w:rsid w:val="00CF1C73"/>
    <w:rsid w:val="00CF1C85"/>
    <w:rsid w:val="00CF23BD"/>
    <w:rsid w:val="00CF374A"/>
    <w:rsid w:val="00CF3796"/>
    <w:rsid w:val="00CF3D37"/>
    <w:rsid w:val="00CF4245"/>
    <w:rsid w:val="00CF43AA"/>
    <w:rsid w:val="00CF43DA"/>
    <w:rsid w:val="00CF4FF3"/>
    <w:rsid w:val="00CF5229"/>
    <w:rsid w:val="00CF60ED"/>
    <w:rsid w:val="00CF62AC"/>
    <w:rsid w:val="00CF6336"/>
    <w:rsid w:val="00CF64D0"/>
    <w:rsid w:val="00CF7788"/>
    <w:rsid w:val="00CF7F2E"/>
    <w:rsid w:val="00CF7FAF"/>
    <w:rsid w:val="00D00059"/>
    <w:rsid w:val="00D008DA"/>
    <w:rsid w:val="00D00FD2"/>
    <w:rsid w:val="00D01916"/>
    <w:rsid w:val="00D01D0D"/>
    <w:rsid w:val="00D03C69"/>
    <w:rsid w:val="00D04000"/>
    <w:rsid w:val="00D041C2"/>
    <w:rsid w:val="00D04446"/>
    <w:rsid w:val="00D04A40"/>
    <w:rsid w:val="00D04AC8"/>
    <w:rsid w:val="00D04AE1"/>
    <w:rsid w:val="00D04D85"/>
    <w:rsid w:val="00D04F40"/>
    <w:rsid w:val="00D055B6"/>
    <w:rsid w:val="00D05D74"/>
    <w:rsid w:val="00D06BF5"/>
    <w:rsid w:val="00D07C65"/>
    <w:rsid w:val="00D07FCE"/>
    <w:rsid w:val="00D1052B"/>
    <w:rsid w:val="00D10583"/>
    <w:rsid w:val="00D1096E"/>
    <w:rsid w:val="00D10E89"/>
    <w:rsid w:val="00D11050"/>
    <w:rsid w:val="00D11613"/>
    <w:rsid w:val="00D118BF"/>
    <w:rsid w:val="00D118D9"/>
    <w:rsid w:val="00D13373"/>
    <w:rsid w:val="00D13BC0"/>
    <w:rsid w:val="00D13FEF"/>
    <w:rsid w:val="00D1418A"/>
    <w:rsid w:val="00D14395"/>
    <w:rsid w:val="00D14559"/>
    <w:rsid w:val="00D146B3"/>
    <w:rsid w:val="00D14863"/>
    <w:rsid w:val="00D149C5"/>
    <w:rsid w:val="00D149D0"/>
    <w:rsid w:val="00D14A40"/>
    <w:rsid w:val="00D14C47"/>
    <w:rsid w:val="00D1520B"/>
    <w:rsid w:val="00D15C6E"/>
    <w:rsid w:val="00D15D68"/>
    <w:rsid w:val="00D15E15"/>
    <w:rsid w:val="00D16580"/>
    <w:rsid w:val="00D168AE"/>
    <w:rsid w:val="00D17225"/>
    <w:rsid w:val="00D172BB"/>
    <w:rsid w:val="00D17FF1"/>
    <w:rsid w:val="00D20051"/>
    <w:rsid w:val="00D20C59"/>
    <w:rsid w:val="00D22822"/>
    <w:rsid w:val="00D22D01"/>
    <w:rsid w:val="00D22FC4"/>
    <w:rsid w:val="00D22FF7"/>
    <w:rsid w:val="00D23323"/>
    <w:rsid w:val="00D23353"/>
    <w:rsid w:val="00D2392A"/>
    <w:rsid w:val="00D24A52"/>
    <w:rsid w:val="00D256A7"/>
    <w:rsid w:val="00D25E0C"/>
    <w:rsid w:val="00D25FFE"/>
    <w:rsid w:val="00D26724"/>
    <w:rsid w:val="00D30049"/>
    <w:rsid w:val="00D3119D"/>
    <w:rsid w:val="00D31791"/>
    <w:rsid w:val="00D31F8F"/>
    <w:rsid w:val="00D31FD6"/>
    <w:rsid w:val="00D321BD"/>
    <w:rsid w:val="00D32660"/>
    <w:rsid w:val="00D33B8C"/>
    <w:rsid w:val="00D34B2F"/>
    <w:rsid w:val="00D37AD7"/>
    <w:rsid w:val="00D37D80"/>
    <w:rsid w:val="00D40586"/>
    <w:rsid w:val="00D40AC0"/>
    <w:rsid w:val="00D40B31"/>
    <w:rsid w:val="00D40B4A"/>
    <w:rsid w:val="00D40C23"/>
    <w:rsid w:val="00D412FF"/>
    <w:rsid w:val="00D423D4"/>
    <w:rsid w:val="00D42409"/>
    <w:rsid w:val="00D42C14"/>
    <w:rsid w:val="00D42C4F"/>
    <w:rsid w:val="00D4359E"/>
    <w:rsid w:val="00D43DA4"/>
    <w:rsid w:val="00D44714"/>
    <w:rsid w:val="00D4476F"/>
    <w:rsid w:val="00D447EC"/>
    <w:rsid w:val="00D44C6E"/>
    <w:rsid w:val="00D44DF9"/>
    <w:rsid w:val="00D45089"/>
    <w:rsid w:val="00D4545A"/>
    <w:rsid w:val="00D462E9"/>
    <w:rsid w:val="00D4669B"/>
    <w:rsid w:val="00D46928"/>
    <w:rsid w:val="00D469C7"/>
    <w:rsid w:val="00D46E44"/>
    <w:rsid w:val="00D474E9"/>
    <w:rsid w:val="00D4758B"/>
    <w:rsid w:val="00D47B1D"/>
    <w:rsid w:val="00D47D12"/>
    <w:rsid w:val="00D500C5"/>
    <w:rsid w:val="00D50573"/>
    <w:rsid w:val="00D50631"/>
    <w:rsid w:val="00D537BA"/>
    <w:rsid w:val="00D54D50"/>
    <w:rsid w:val="00D5530F"/>
    <w:rsid w:val="00D560B4"/>
    <w:rsid w:val="00D56D37"/>
    <w:rsid w:val="00D56E03"/>
    <w:rsid w:val="00D56EFC"/>
    <w:rsid w:val="00D5765B"/>
    <w:rsid w:val="00D57B5F"/>
    <w:rsid w:val="00D60567"/>
    <w:rsid w:val="00D60C9A"/>
    <w:rsid w:val="00D60D89"/>
    <w:rsid w:val="00D623C4"/>
    <w:rsid w:val="00D63EB3"/>
    <w:rsid w:val="00D6506B"/>
    <w:rsid w:val="00D65809"/>
    <w:rsid w:val="00D662F8"/>
    <w:rsid w:val="00D6649E"/>
    <w:rsid w:val="00D666E2"/>
    <w:rsid w:val="00D66797"/>
    <w:rsid w:val="00D66C46"/>
    <w:rsid w:val="00D66D71"/>
    <w:rsid w:val="00D66FAF"/>
    <w:rsid w:val="00D70315"/>
    <w:rsid w:val="00D70340"/>
    <w:rsid w:val="00D704B0"/>
    <w:rsid w:val="00D7053A"/>
    <w:rsid w:val="00D70731"/>
    <w:rsid w:val="00D7087C"/>
    <w:rsid w:val="00D70C3C"/>
    <w:rsid w:val="00D711B3"/>
    <w:rsid w:val="00D71897"/>
    <w:rsid w:val="00D71948"/>
    <w:rsid w:val="00D71AC6"/>
    <w:rsid w:val="00D71DF7"/>
    <w:rsid w:val="00D72BE5"/>
    <w:rsid w:val="00D72BFE"/>
    <w:rsid w:val="00D73849"/>
    <w:rsid w:val="00D73BD6"/>
    <w:rsid w:val="00D73C12"/>
    <w:rsid w:val="00D73CB0"/>
    <w:rsid w:val="00D73D04"/>
    <w:rsid w:val="00D74172"/>
    <w:rsid w:val="00D7481A"/>
    <w:rsid w:val="00D74A88"/>
    <w:rsid w:val="00D74EB5"/>
    <w:rsid w:val="00D75022"/>
    <w:rsid w:val="00D7696D"/>
    <w:rsid w:val="00D7757F"/>
    <w:rsid w:val="00D776EE"/>
    <w:rsid w:val="00D77CF2"/>
    <w:rsid w:val="00D77D3E"/>
    <w:rsid w:val="00D8115B"/>
    <w:rsid w:val="00D81462"/>
    <w:rsid w:val="00D81801"/>
    <w:rsid w:val="00D82050"/>
    <w:rsid w:val="00D82765"/>
    <w:rsid w:val="00D82F26"/>
    <w:rsid w:val="00D83609"/>
    <w:rsid w:val="00D83CFA"/>
    <w:rsid w:val="00D842C5"/>
    <w:rsid w:val="00D8439A"/>
    <w:rsid w:val="00D84A43"/>
    <w:rsid w:val="00D84F6C"/>
    <w:rsid w:val="00D84F8D"/>
    <w:rsid w:val="00D85629"/>
    <w:rsid w:val="00D863D0"/>
    <w:rsid w:val="00D86B00"/>
    <w:rsid w:val="00D86FB9"/>
    <w:rsid w:val="00D875D4"/>
    <w:rsid w:val="00D87C87"/>
    <w:rsid w:val="00D90635"/>
    <w:rsid w:val="00D90BB4"/>
    <w:rsid w:val="00D90E07"/>
    <w:rsid w:val="00D91A57"/>
    <w:rsid w:val="00D91BB1"/>
    <w:rsid w:val="00D92999"/>
    <w:rsid w:val="00D92DAE"/>
    <w:rsid w:val="00D92E4E"/>
    <w:rsid w:val="00D92FCF"/>
    <w:rsid w:val="00D932C2"/>
    <w:rsid w:val="00D9371D"/>
    <w:rsid w:val="00D93CD9"/>
    <w:rsid w:val="00D945C6"/>
    <w:rsid w:val="00D947C0"/>
    <w:rsid w:val="00D948D6"/>
    <w:rsid w:val="00D94ADE"/>
    <w:rsid w:val="00D950A8"/>
    <w:rsid w:val="00D955A7"/>
    <w:rsid w:val="00D95CEF"/>
    <w:rsid w:val="00D96430"/>
    <w:rsid w:val="00D96E6A"/>
    <w:rsid w:val="00D97071"/>
    <w:rsid w:val="00D977A2"/>
    <w:rsid w:val="00DA0066"/>
    <w:rsid w:val="00DA036A"/>
    <w:rsid w:val="00DA065D"/>
    <w:rsid w:val="00DA0F58"/>
    <w:rsid w:val="00DA14A6"/>
    <w:rsid w:val="00DA178F"/>
    <w:rsid w:val="00DA2A7E"/>
    <w:rsid w:val="00DA321C"/>
    <w:rsid w:val="00DA393A"/>
    <w:rsid w:val="00DA39B7"/>
    <w:rsid w:val="00DA524C"/>
    <w:rsid w:val="00DA5BAF"/>
    <w:rsid w:val="00DA6168"/>
    <w:rsid w:val="00DA7127"/>
    <w:rsid w:val="00DA77E1"/>
    <w:rsid w:val="00DB0678"/>
    <w:rsid w:val="00DB0BDF"/>
    <w:rsid w:val="00DB0BF1"/>
    <w:rsid w:val="00DB0CCA"/>
    <w:rsid w:val="00DB0F73"/>
    <w:rsid w:val="00DB1D71"/>
    <w:rsid w:val="00DB2047"/>
    <w:rsid w:val="00DB212A"/>
    <w:rsid w:val="00DB228E"/>
    <w:rsid w:val="00DB25AE"/>
    <w:rsid w:val="00DB2C87"/>
    <w:rsid w:val="00DB2F11"/>
    <w:rsid w:val="00DB3513"/>
    <w:rsid w:val="00DB3605"/>
    <w:rsid w:val="00DB3866"/>
    <w:rsid w:val="00DB39CF"/>
    <w:rsid w:val="00DB4E7F"/>
    <w:rsid w:val="00DB5239"/>
    <w:rsid w:val="00DB53AF"/>
    <w:rsid w:val="00DB53F3"/>
    <w:rsid w:val="00DB55B6"/>
    <w:rsid w:val="00DB5814"/>
    <w:rsid w:val="00DB5CC6"/>
    <w:rsid w:val="00DB5FFF"/>
    <w:rsid w:val="00DB609A"/>
    <w:rsid w:val="00DB7256"/>
    <w:rsid w:val="00DB7A39"/>
    <w:rsid w:val="00DB7B7E"/>
    <w:rsid w:val="00DB7CD1"/>
    <w:rsid w:val="00DC0401"/>
    <w:rsid w:val="00DC0571"/>
    <w:rsid w:val="00DC0BFE"/>
    <w:rsid w:val="00DC0C92"/>
    <w:rsid w:val="00DC0EFA"/>
    <w:rsid w:val="00DC1077"/>
    <w:rsid w:val="00DC1365"/>
    <w:rsid w:val="00DC1A7C"/>
    <w:rsid w:val="00DC1FD9"/>
    <w:rsid w:val="00DC20BD"/>
    <w:rsid w:val="00DC259A"/>
    <w:rsid w:val="00DC2B80"/>
    <w:rsid w:val="00DC3B96"/>
    <w:rsid w:val="00DC3D92"/>
    <w:rsid w:val="00DC42C8"/>
    <w:rsid w:val="00DC4BCD"/>
    <w:rsid w:val="00DC4E4D"/>
    <w:rsid w:val="00DC510B"/>
    <w:rsid w:val="00DC55ED"/>
    <w:rsid w:val="00DC6712"/>
    <w:rsid w:val="00DC6B34"/>
    <w:rsid w:val="00DC6C10"/>
    <w:rsid w:val="00DC6CAF"/>
    <w:rsid w:val="00DC7E7B"/>
    <w:rsid w:val="00DD03CD"/>
    <w:rsid w:val="00DD0BCD"/>
    <w:rsid w:val="00DD0C37"/>
    <w:rsid w:val="00DD0CBD"/>
    <w:rsid w:val="00DD1A2F"/>
    <w:rsid w:val="00DD1A3E"/>
    <w:rsid w:val="00DD1DB5"/>
    <w:rsid w:val="00DD1DFB"/>
    <w:rsid w:val="00DD2FEA"/>
    <w:rsid w:val="00DD3FBE"/>
    <w:rsid w:val="00DD447A"/>
    <w:rsid w:val="00DD44A2"/>
    <w:rsid w:val="00DD4C33"/>
    <w:rsid w:val="00DD5345"/>
    <w:rsid w:val="00DD68F6"/>
    <w:rsid w:val="00DD6FC4"/>
    <w:rsid w:val="00DD767A"/>
    <w:rsid w:val="00DE0535"/>
    <w:rsid w:val="00DE0C02"/>
    <w:rsid w:val="00DE18E5"/>
    <w:rsid w:val="00DE2A12"/>
    <w:rsid w:val="00DE2C8D"/>
    <w:rsid w:val="00DE39BB"/>
    <w:rsid w:val="00DE3B20"/>
    <w:rsid w:val="00DE3DD5"/>
    <w:rsid w:val="00DE4094"/>
    <w:rsid w:val="00DE428D"/>
    <w:rsid w:val="00DE5E91"/>
    <w:rsid w:val="00DE5F0F"/>
    <w:rsid w:val="00DE5F2C"/>
    <w:rsid w:val="00DE6C94"/>
    <w:rsid w:val="00DE6CE7"/>
    <w:rsid w:val="00DE6FD7"/>
    <w:rsid w:val="00DF025E"/>
    <w:rsid w:val="00DF1C12"/>
    <w:rsid w:val="00DF1EF5"/>
    <w:rsid w:val="00DF2361"/>
    <w:rsid w:val="00DF2660"/>
    <w:rsid w:val="00DF3056"/>
    <w:rsid w:val="00DF34D5"/>
    <w:rsid w:val="00DF35D0"/>
    <w:rsid w:val="00DF4A58"/>
    <w:rsid w:val="00DF4A59"/>
    <w:rsid w:val="00DF53AD"/>
    <w:rsid w:val="00DF5F1A"/>
    <w:rsid w:val="00DF6A1D"/>
    <w:rsid w:val="00DF6C39"/>
    <w:rsid w:val="00DF6CF0"/>
    <w:rsid w:val="00DF6F6C"/>
    <w:rsid w:val="00DF724F"/>
    <w:rsid w:val="00E001A3"/>
    <w:rsid w:val="00E00C36"/>
    <w:rsid w:val="00E00C37"/>
    <w:rsid w:val="00E00E59"/>
    <w:rsid w:val="00E021E2"/>
    <w:rsid w:val="00E02CAC"/>
    <w:rsid w:val="00E02CD9"/>
    <w:rsid w:val="00E0345B"/>
    <w:rsid w:val="00E04539"/>
    <w:rsid w:val="00E0468C"/>
    <w:rsid w:val="00E05CC3"/>
    <w:rsid w:val="00E05FB0"/>
    <w:rsid w:val="00E060D9"/>
    <w:rsid w:val="00E06959"/>
    <w:rsid w:val="00E0772C"/>
    <w:rsid w:val="00E0787A"/>
    <w:rsid w:val="00E101C6"/>
    <w:rsid w:val="00E10561"/>
    <w:rsid w:val="00E10999"/>
    <w:rsid w:val="00E10AE2"/>
    <w:rsid w:val="00E10CC3"/>
    <w:rsid w:val="00E10E80"/>
    <w:rsid w:val="00E10F65"/>
    <w:rsid w:val="00E1117D"/>
    <w:rsid w:val="00E11B02"/>
    <w:rsid w:val="00E11E50"/>
    <w:rsid w:val="00E12624"/>
    <w:rsid w:val="00E12C7C"/>
    <w:rsid w:val="00E13C3D"/>
    <w:rsid w:val="00E13FAC"/>
    <w:rsid w:val="00E148EB"/>
    <w:rsid w:val="00E151BE"/>
    <w:rsid w:val="00E15C2B"/>
    <w:rsid w:val="00E1640D"/>
    <w:rsid w:val="00E16458"/>
    <w:rsid w:val="00E16B25"/>
    <w:rsid w:val="00E20017"/>
    <w:rsid w:val="00E20D29"/>
    <w:rsid w:val="00E21037"/>
    <w:rsid w:val="00E228FC"/>
    <w:rsid w:val="00E231F0"/>
    <w:rsid w:val="00E23271"/>
    <w:rsid w:val="00E2356D"/>
    <w:rsid w:val="00E23617"/>
    <w:rsid w:val="00E23CA7"/>
    <w:rsid w:val="00E23D24"/>
    <w:rsid w:val="00E2439C"/>
    <w:rsid w:val="00E24BB6"/>
    <w:rsid w:val="00E24F80"/>
    <w:rsid w:val="00E2510D"/>
    <w:rsid w:val="00E252A6"/>
    <w:rsid w:val="00E259F3"/>
    <w:rsid w:val="00E25E90"/>
    <w:rsid w:val="00E260CB"/>
    <w:rsid w:val="00E268B0"/>
    <w:rsid w:val="00E268BD"/>
    <w:rsid w:val="00E2700A"/>
    <w:rsid w:val="00E273BE"/>
    <w:rsid w:val="00E27D09"/>
    <w:rsid w:val="00E30985"/>
    <w:rsid w:val="00E30D9B"/>
    <w:rsid w:val="00E30E93"/>
    <w:rsid w:val="00E31266"/>
    <w:rsid w:val="00E32328"/>
    <w:rsid w:val="00E326A9"/>
    <w:rsid w:val="00E328D1"/>
    <w:rsid w:val="00E32937"/>
    <w:rsid w:val="00E33090"/>
    <w:rsid w:val="00E33238"/>
    <w:rsid w:val="00E33472"/>
    <w:rsid w:val="00E33DF3"/>
    <w:rsid w:val="00E3426C"/>
    <w:rsid w:val="00E3445B"/>
    <w:rsid w:val="00E34CAD"/>
    <w:rsid w:val="00E34DCC"/>
    <w:rsid w:val="00E34F83"/>
    <w:rsid w:val="00E35FAD"/>
    <w:rsid w:val="00E36256"/>
    <w:rsid w:val="00E36359"/>
    <w:rsid w:val="00E3690B"/>
    <w:rsid w:val="00E36AB8"/>
    <w:rsid w:val="00E37360"/>
    <w:rsid w:val="00E376B7"/>
    <w:rsid w:val="00E376E0"/>
    <w:rsid w:val="00E37CB7"/>
    <w:rsid w:val="00E40A59"/>
    <w:rsid w:val="00E40B45"/>
    <w:rsid w:val="00E410F1"/>
    <w:rsid w:val="00E415B5"/>
    <w:rsid w:val="00E41C1A"/>
    <w:rsid w:val="00E41E51"/>
    <w:rsid w:val="00E420B2"/>
    <w:rsid w:val="00E4275C"/>
    <w:rsid w:val="00E42CA4"/>
    <w:rsid w:val="00E42F5D"/>
    <w:rsid w:val="00E4352E"/>
    <w:rsid w:val="00E43B68"/>
    <w:rsid w:val="00E4432C"/>
    <w:rsid w:val="00E44493"/>
    <w:rsid w:val="00E4486C"/>
    <w:rsid w:val="00E4491E"/>
    <w:rsid w:val="00E44E36"/>
    <w:rsid w:val="00E45234"/>
    <w:rsid w:val="00E45E53"/>
    <w:rsid w:val="00E45ED6"/>
    <w:rsid w:val="00E460B6"/>
    <w:rsid w:val="00E464CF"/>
    <w:rsid w:val="00E46D36"/>
    <w:rsid w:val="00E47688"/>
    <w:rsid w:val="00E50C6C"/>
    <w:rsid w:val="00E511D5"/>
    <w:rsid w:val="00E52A3E"/>
    <w:rsid w:val="00E52C08"/>
    <w:rsid w:val="00E53A19"/>
    <w:rsid w:val="00E53A9F"/>
    <w:rsid w:val="00E5427F"/>
    <w:rsid w:val="00E5479C"/>
    <w:rsid w:val="00E54949"/>
    <w:rsid w:val="00E549C0"/>
    <w:rsid w:val="00E54B72"/>
    <w:rsid w:val="00E556C2"/>
    <w:rsid w:val="00E55D1C"/>
    <w:rsid w:val="00E571FB"/>
    <w:rsid w:val="00E600CE"/>
    <w:rsid w:val="00E60249"/>
    <w:rsid w:val="00E605C2"/>
    <w:rsid w:val="00E6099C"/>
    <w:rsid w:val="00E60AF9"/>
    <w:rsid w:val="00E60CD6"/>
    <w:rsid w:val="00E60EE5"/>
    <w:rsid w:val="00E60FEA"/>
    <w:rsid w:val="00E615F8"/>
    <w:rsid w:val="00E61DE1"/>
    <w:rsid w:val="00E629B9"/>
    <w:rsid w:val="00E62EF2"/>
    <w:rsid w:val="00E63910"/>
    <w:rsid w:val="00E63C1B"/>
    <w:rsid w:val="00E63F74"/>
    <w:rsid w:val="00E64105"/>
    <w:rsid w:val="00E64E04"/>
    <w:rsid w:val="00E65269"/>
    <w:rsid w:val="00E656A2"/>
    <w:rsid w:val="00E65C5C"/>
    <w:rsid w:val="00E65C96"/>
    <w:rsid w:val="00E66315"/>
    <w:rsid w:val="00E666D5"/>
    <w:rsid w:val="00E674F2"/>
    <w:rsid w:val="00E677A2"/>
    <w:rsid w:val="00E67D4C"/>
    <w:rsid w:val="00E67E62"/>
    <w:rsid w:val="00E67F6F"/>
    <w:rsid w:val="00E708B3"/>
    <w:rsid w:val="00E70D0D"/>
    <w:rsid w:val="00E70FE6"/>
    <w:rsid w:val="00E72271"/>
    <w:rsid w:val="00E728F9"/>
    <w:rsid w:val="00E72948"/>
    <w:rsid w:val="00E73A35"/>
    <w:rsid w:val="00E73C62"/>
    <w:rsid w:val="00E74E26"/>
    <w:rsid w:val="00E7536B"/>
    <w:rsid w:val="00E75440"/>
    <w:rsid w:val="00E75A94"/>
    <w:rsid w:val="00E75EE0"/>
    <w:rsid w:val="00E76817"/>
    <w:rsid w:val="00E76A13"/>
    <w:rsid w:val="00E76D66"/>
    <w:rsid w:val="00E77A5B"/>
    <w:rsid w:val="00E80886"/>
    <w:rsid w:val="00E816FC"/>
    <w:rsid w:val="00E818A8"/>
    <w:rsid w:val="00E819D7"/>
    <w:rsid w:val="00E82735"/>
    <w:rsid w:val="00E82EB2"/>
    <w:rsid w:val="00E83656"/>
    <w:rsid w:val="00E83D27"/>
    <w:rsid w:val="00E841A1"/>
    <w:rsid w:val="00E841C8"/>
    <w:rsid w:val="00E85C22"/>
    <w:rsid w:val="00E861D9"/>
    <w:rsid w:val="00E867A8"/>
    <w:rsid w:val="00E86F11"/>
    <w:rsid w:val="00E87257"/>
    <w:rsid w:val="00E900D9"/>
    <w:rsid w:val="00E90AE3"/>
    <w:rsid w:val="00E91084"/>
    <w:rsid w:val="00E929A8"/>
    <w:rsid w:val="00E92AE8"/>
    <w:rsid w:val="00E92D5C"/>
    <w:rsid w:val="00E94728"/>
    <w:rsid w:val="00E94F2C"/>
    <w:rsid w:val="00E9514F"/>
    <w:rsid w:val="00E95B0E"/>
    <w:rsid w:val="00E97301"/>
    <w:rsid w:val="00E978FC"/>
    <w:rsid w:val="00E97C80"/>
    <w:rsid w:val="00E97CD5"/>
    <w:rsid w:val="00E97D44"/>
    <w:rsid w:val="00E97E20"/>
    <w:rsid w:val="00E97E5A"/>
    <w:rsid w:val="00EA086F"/>
    <w:rsid w:val="00EA1343"/>
    <w:rsid w:val="00EA16A3"/>
    <w:rsid w:val="00EA3A1C"/>
    <w:rsid w:val="00EA4E09"/>
    <w:rsid w:val="00EA4EA0"/>
    <w:rsid w:val="00EA575D"/>
    <w:rsid w:val="00EA66A5"/>
    <w:rsid w:val="00EA796A"/>
    <w:rsid w:val="00EA7A34"/>
    <w:rsid w:val="00EB031A"/>
    <w:rsid w:val="00EB1694"/>
    <w:rsid w:val="00EB1856"/>
    <w:rsid w:val="00EB2539"/>
    <w:rsid w:val="00EB2EC2"/>
    <w:rsid w:val="00EB350A"/>
    <w:rsid w:val="00EB3703"/>
    <w:rsid w:val="00EB4787"/>
    <w:rsid w:val="00EB505A"/>
    <w:rsid w:val="00EB5101"/>
    <w:rsid w:val="00EB5DDB"/>
    <w:rsid w:val="00EB72DB"/>
    <w:rsid w:val="00EB7A82"/>
    <w:rsid w:val="00EC08CB"/>
    <w:rsid w:val="00EC15F4"/>
    <w:rsid w:val="00EC1A08"/>
    <w:rsid w:val="00EC1E60"/>
    <w:rsid w:val="00EC22D8"/>
    <w:rsid w:val="00EC259C"/>
    <w:rsid w:val="00EC31DE"/>
    <w:rsid w:val="00EC3807"/>
    <w:rsid w:val="00EC395C"/>
    <w:rsid w:val="00EC3BD5"/>
    <w:rsid w:val="00EC40BA"/>
    <w:rsid w:val="00EC4213"/>
    <w:rsid w:val="00EC426E"/>
    <w:rsid w:val="00EC4708"/>
    <w:rsid w:val="00EC4F3F"/>
    <w:rsid w:val="00EC50CE"/>
    <w:rsid w:val="00EC5712"/>
    <w:rsid w:val="00EC5B19"/>
    <w:rsid w:val="00EC5B34"/>
    <w:rsid w:val="00EC6AAA"/>
    <w:rsid w:val="00EC6ED5"/>
    <w:rsid w:val="00EC7727"/>
    <w:rsid w:val="00EC7EB8"/>
    <w:rsid w:val="00ED021E"/>
    <w:rsid w:val="00ED049E"/>
    <w:rsid w:val="00ED04BC"/>
    <w:rsid w:val="00ED066F"/>
    <w:rsid w:val="00ED0EBE"/>
    <w:rsid w:val="00ED246C"/>
    <w:rsid w:val="00ED2DFA"/>
    <w:rsid w:val="00ED323C"/>
    <w:rsid w:val="00ED35EA"/>
    <w:rsid w:val="00ED3D79"/>
    <w:rsid w:val="00ED4937"/>
    <w:rsid w:val="00ED4CE6"/>
    <w:rsid w:val="00ED4E28"/>
    <w:rsid w:val="00ED51EF"/>
    <w:rsid w:val="00ED5517"/>
    <w:rsid w:val="00ED62B6"/>
    <w:rsid w:val="00ED673B"/>
    <w:rsid w:val="00ED6AA7"/>
    <w:rsid w:val="00ED6D8F"/>
    <w:rsid w:val="00ED6DAF"/>
    <w:rsid w:val="00ED766B"/>
    <w:rsid w:val="00ED7684"/>
    <w:rsid w:val="00ED7B80"/>
    <w:rsid w:val="00EE0FD9"/>
    <w:rsid w:val="00EE0FFA"/>
    <w:rsid w:val="00EE1240"/>
    <w:rsid w:val="00EE1591"/>
    <w:rsid w:val="00EE166D"/>
    <w:rsid w:val="00EE1F68"/>
    <w:rsid w:val="00EE215D"/>
    <w:rsid w:val="00EE227B"/>
    <w:rsid w:val="00EE2A3F"/>
    <w:rsid w:val="00EE2B46"/>
    <w:rsid w:val="00EE2D5C"/>
    <w:rsid w:val="00EE4296"/>
    <w:rsid w:val="00EE46E8"/>
    <w:rsid w:val="00EE4ADE"/>
    <w:rsid w:val="00EE4DE8"/>
    <w:rsid w:val="00EE4F8D"/>
    <w:rsid w:val="00EE56CD"/>
    <w:rsid w:val="00EE5CB7"/>
    <w:rsid w:val="00EE6BFF"/>
    <w:rsid w:val="00EE79A5"/>
    <w:rsid w:val="00EF0070"/>
    <w:rsid w:val="00EF0186"/>
    <w:rsid w:val="00EF06B0"/>
    <w:rsid w:val="00EF06EA"/>
    <w:rsid w:val="00EF07FE"/>
    <w:rsid w:val="00EF0945"/>
    <w:rsid w:val="00EF1263"/>
    <w:rsid w:val="00EF167C"/>
    <w:rsid w:val="00EF28A5"/>
    <w:rsid w:val="00EF2BCF"/>
    <w:rsid w:val="00EF45A5"/>
    <w:rsid w:val="00EF5313"/>
    <w:rsid w:val="00EF5997"/>
    <w:rsid w:val="00EF6315"/>
    <w:rsid w:val="00EF71B2"/>
    <w:rsid w:val="00EF79B5"/>
    <w:rsid w:val="00EF7F9B"/>
    <w:rsid w:val="00F007B8"/>
    <w:rsid w:val="00F00EC7"/>
    <w:rsid w:val="00F00F82"/>
    <w:rsid w:val="00F0129E"/>
    <w:rsid w:val="00F01632"/>
    <w:rsid w:val="00F01655"/>
    <w:rsid w:val="00F01F55"/>
    <w:rsid w:val="00F024A3"/>
    <w:rsid w:val="00F024FE"/>
    <w:rsid w:val="00F02968"/>
    <w:rsid w:val="00F02F2C"/>
    <w:rsid w:val="00F03A74"/>
    <w:rsid w:val="00F0409D"/>
    <w:rsid w:val="00F04E50"/>
    <w:rsid w:val="00F05238"/>
    <w:rsid w:val="00F05793"/>
    <w:rsid w:val="00F058FE"/>
    <w:rsid w:val="00F05AD4"/>
    <w:rsid w:val="00F064C6"/>
    <w:rsid w:val="00F065EE"/>
    <w:rsid w:val="00F06E97"/>
    <w:rsid w:val="00F06F57"/>
    <w:rsid w:val="00F07D03"/>
    <w:rsid w:val="00F10432"/>
    <w:rsid w:val="00F104A6"/>
    <w:rsid w:val="00F1092A"/>
    <w:rsid w:val="00F10EB6"/>
    <w:rsid w:val="00F11105"/>
    <w:rsid w:val="00F111F0"/>
    <w:rsid w:val="00F11E5A"/>
    <w:rsid w:val="00F11FF9"/>
    <w:rsid w:val="00F12182"/>
    <w:rsid w:val="00F12787"/>
    <w:rsid w:val="00F128C7"/>
    <w:rsid w:val="00F12954"/>
    <w:rsid w:val="00F12E77"/>
    <w:rsid w:val="00F135F9"/>
    <w:rsid w:val="00F13B2C"/>
    <w:rsid w:val="00F13F07"/>
    <w:rsid w:val="00F13FEE"/>
    <w:rsid w:val="00F140B2"/>
    <w:rsid w:val="00F15AE6"/>
    <w:rsid w:val="00F165EE"/>
    <w:rsid w:val="00F16CF4"/>
    <w:rsid w:val="00F17268"/>
    <w:rsid w:val="00F1730F"/>
    <w:rsid w:val="00F17939"/>
    <w:rsid w:val="00F17978"/>
    <w:rsid w:val="00F20270"/>
    <w:rsid w:val="00F211AE"/>
    <w:rsid w:val="00F21966"/>
    <w:rsid w:val="00F225AF"/>
    <w:rsid w:val="00F2275E"/>
    <w:rsid w:val="00F2323E"/>
    <w:rsid w:val="00F233FE"/>
    <w:rsid w:val="00F243DB"/>
    <w:rsid w:val="00F24425"/>
    <w:rsid w:val="00F24801"/>
    <w:rsid w:val="00F24CFA"/>
    <w:rsid w:val="00F24F44"/>
    <w:rsid w:val="00F25970"/>
    <w:rsid w:val="00F26224"/>
    <w:rsid w:val="00F2625B"/>
    <w:rsid w:val="00F26E31"/>
    <w:rsid w:val="00F26E8F"/>
    <w:rsid w:val="00F2700F"/>
    <w:rsid w:val="00F27D7E"/>
    <w:rsid w:val="00F27DDA"/>
    <w:rsid w:val="00F3032A"/>
    <w:rsid w:val="00F30A61"/>
    <w:rsid w:val="00F311A9"/>
    <w:rsid w:val="00F311C6"/>
    <w:rsid w:val="00F318CB"/>
    <w:rsid w:val="00F3256C"/>
    <w:rsid w:val="00F32A11"/>
    <w:rsid w:val="00F331B4"/>
    <w:rsid w:val="00F33272"/>
    <w:rsid w:val="00F332A7"/>
    <w:rsid w:val="00F33E3A"/>
    <w:rsid w:val="00F3572B"/>
    <w:rsid w:val="00F35E28"/>
    <w:rsid w:val="00F3636B"/>
    <w:rsid w:val="00F36612"/>
    <w:rsid w:val="00F36997"/>
    <w:rsid w:val="00F371A8"/>
    <w:rsid w:val="00F37330"/>
    <w:rsid w:val="00F4016E"/>
    <w:rsid w:val="00F40AF3"/>
    <w:rsid w:val="00F40CCA"/>
    <w:rsid w:val="00F40FF6"/>
    <w:rsid w:val="00F41268"/>
    <w:rsid w:val="00F412D2"/>
    <w:rsid w:val="00F41905"/>
    <w:rsid w:val="00F425A2"/>
    <w:rsid w:val="00F426D6"/>
    <w:rsid w:val="00F43080"/>
    <w:rsid w:val="00F43083"/>
    <w:rsid w:val="00F4366A"/>
    <w:rsid w:val="00F4366C"/>
    <w:rsid w:val="00F4407B"/>
    <w:rsid w:val="00F44162"/>
    <w:rsid w:val="00F44394"/>
    <w:rsid w:val="00F448E4"/>
    <w:rsid w:val="00F4617B"/>
    <w:rsid w:val="00F46778"/>
    <w:rsid w:val="00F46EFD"/>
    <w:rsid w:val="00F474B8"/>
    <w:rsid w:val="00F475FC"/>
    <w:rsid w:val="00F47983"/>
    <w:rsid w:val="00F50582"/>
    <w:rsid w:val="00F506A7"/>
    <w:rsid w:val="00F50FD2"/>
    <w:rsid w:val="00F515A3"/>
    <w:rsid w:val="00F5180D"/>
    <w:rsid w:val="00F5203C"/>
    <w:rsid w:val="00F521CA"/>
    <w:rsid w:val="00F5277D"/>
    <w:rsid w:val="00F52C44"/>
    <w:rsid w:val="00F52F7A"/>
    <w:rsid w:val="00F531BF"/>
    <w:rsid w:val="00F532F1"/>
    <w:rsid w:val="00F53AA7"/>
    <w:rsid w:val="00F54CA6"/>
    <w:rsid w:val="00F5585A"/>
    <w:rsid w:val="00F5693C"/>
    <w:rsid w:val="00F56E62"/>
    <w:rsid w:val="00F602D3"/>
    <w:rsid w:val="00F60421"/>
    <w:rsid w:val="00F60988"/>
    <w:rsid w:val="00F61EC3"/>
    <w:rsid w:val="00F61F41"/>
    <w:rsid w:val="00F624D3"/>
    <w:rsid w:val="00F635C2"/>
    <w:rsid w:val="00F63781"/>
    <w:rsid w:val="00F638C0"/>
    <w:rsid w:val="00F63B6B"/>
    <w:rsid w:val="00F63F14"/>
    <w:rsid w:val="00F640C3"/>
    <w:rsid w:val="00F648E8"/>
    <w:rsid w:val="00F65237"/>
    <w:rsid w:val="00F666D6"/>
    <w:rsid w:val="00F66A24"/>
    <w:rsid w:val="00F66A75"/>
    <w:rsid w:val="00F67496"/>
    <w:rsid w:val="00F675C0"/>
    <w:rsid w:val="00F67840"/>
    <w:rsid w:val="00F704C9"/>
    <w:rsid w:val="00F70AAC"/>
    <w:rsid w:val="00F70DAF"/>
    <w:rsid w:val="00F72371"/>
    <w:rsid w:val="00F72941"/>
    <w:rsid w:val="00F72FD3"/>
    <w:rsid w:val="00F73ACC"/>
    <w:rsid w:val="00F73D18"/>
    <w:rsid w:val="00F74A89"/>
    <w:rsid w:val="00F74DBC"/>
    <w:rsid w:val="00F7594F"/>
    <w:rsid w:val="00F76581"/>
    <w:rsid w:val="00F76F1B"/>
    <w:rsid w:val="00F77036"/>
    <w:rsid w:val="00F770F8"/>
    <w:rsid w:val="00F7741F"/>
    <w:rsid w:val="00F77B62"/>
    <w:rsid w:val="00F801BA"/>
    <w:rsid w:val="00F807A4"/>
    <w:rsid w:val="00F8101C"/>
    <w:rsid w:val="00F8125E"/>
    <w:rsid w:val="00F821C6"/>
    <w:rsid w:val="00F82229"/>
    <w:rsid w:val="00F82B83"/>
    <w:rsid w:val="00F83270"/>
    <w:rsid w:val="00F83485"/>
    <w:rsid w:val="00F84341"/>
    <w:rsid w:val="00F8436C"/>
    <w:rsid w:val="00F845EC"/>
    <w:rsid w:val="00F852E1"/>
    <w:rsid w:val="00F85393"/>
    <w:rsid w:val="00F858F1"/>
    <w:rsid w:val="00F85D8E"/>
    <w:rsid w:val="00F861D1"/>
    <w:rsid w:val="00F86A7C"/>
    <w:rsid w:val="00F874C2"/>
    <w:rsid w:val="00F87A88"/>
    <w:rsid w:val="00F87F37"/>
    <w:rsid w:val="00F923EA"/>
    <w:rsid w:val="00F9366A"/>
    <w:rsid w:val="00F946C9"/>
    <w:rsid w:val="00F95080"/>
    <w:rsid w:val="00F951BE"/>
    <w:rsid w:val="00F95907"/>
    <w:rsid w:val="00F966F4"/>
    <w:rsid w:val="00F97580"/>
    <w:rsid w:val="00FA0DD4"/>
    <w:rsid w:val="00FA0EA5"/>
    <w:rsid w:val="00FA10CE"/>
    <w:rsid w:val="00FA2525"/>
    <w:rsid w:val="00FA2C89"/>
    <w:rsid w:val="00FA31D8"/>
    <w:rsid w:val="00FA3E56"/>
    <w:rsid w:val="00FA43F8"/>
    <w:rsid w:val="00FA448D"/>
    <w:rsid w:val="00FA48D6"/>
    <w:rsid w:val="00FA490C"/>
    <w:rsid w:val="00FA4935"/>
    <w:rsid w:val="00FA5731"/>
    <w:rsid w:val="00FA593B"/>
    <w:rsid w:val="00FA68FD"/>
    <w:rsid w:val="00FA74EE"/>
    <w:rsid w:val="00FB0707"/>
    <w:rsid w:val="00FB1265"/>
    <w:rsid w:val="00FB1382"/>
    <w:rsid w:val="00FB1BD8"/>
    <w:rsid w:val="00FB1C43"/>
    <w:rsid w:val="00FB1CA1"/>
    <w:rsid w:val="00FB2296"/>
    <w:rsid w:val="00FB279F"/>
    <w:rsid w:val="00FB2C5C"/>
    <w:rsid w:val="00FB2E27"/>
    <w:rsid w:val="00FB31B8"/>
    <w:rsid w:val="00FB35F5"/>
    <w:rsid w:val="00FB4277"/>
    <w:rsid w:val="00FB4377"/>
    <w:rsid w:val="00FB4A42"/>
    <w:rsid w:val="00FB51F9"/>
    <w:rsid w:val="00FB5226"/>
    <w:rsid w:val="00FB53C7"/>
    <w:rsid w:val="00FB5497"/>
    <w:rsid w:val="00FB55AA"/>
    <w:rsid w:val="00FB5813"/>
    <w:rsid w:val="00FB64F4"/>
    <w:rsid w:val="00FB6791"/>
    <w:rsid w:val="00FB7564"/>
    <w:rsid w:val="00FC08F7"/>
    <w:rsid w:val="00FC0C83"/>
    <w:rsid w:val="00FC0E98"/>
    <w:rsid w:val="00FC1296"/>
    <w:rsid w:val="00FC16C5"/>
    <w:rsid w:val="00FC1BF2"/>
    <w:rsid w:val="00FC1DA6"/>
    <w:rsid w:val="00FC2345"/>
    <w:rsid w:val="00FC249B"/>
    <w:rsid w:val="00FC2B60"/>
    <w:rsid w:val="00FC2D0C"/>
    <w:rsid w:val="00FC33EB"/>
    <w:rsid w:val="00FC3711"/>
    <w:rsid w:val="00FC3B73"/>
    <w:rsid w:val="00FC3D8A"/>
    <w:rsid w:val="00FC46E7"/>
    <w:rsid w:val="00FC548F"/>
    <w:rsid w:val="00FC5B8A"/>
    <w:rsid w:val="00FC5D25"/>
    <w:rsid w:val="00FC786A"/>
    <w:rsid w:val="00FC788F"/>
    <w:rsid w:val="00FD0BE0"/>
    <w:rsid w:val="00FD0D7E"/>
    <w:rsid w:val="00FD116D"/>
    <w:rsid w:val="00FD130E"/>
    <w:rsid w:val="00FD283B"/>
    <w:rsid w:val="00FD2D5E"/>
    <w:rsid w:val="00FD2FEF"/>
    <w:rsid w:val="00FD3430"/>
    <w:rsid w:val="00FD440A"/>
    <w:rsid w:val="00FD4FFB"/>
    <w:rsid w:val="00FD54C5"/>
    <w:rsid w:val="00FD5AA7"/>
    <w:rsid w:val="00FD6AFB"/>
    <w:rsid w:val="00FD6DD0"/>
    <w:rsid w:val="00FD74A8"/>
    <w:rsid w:val="00FD798A"/>
    <w:rsid w:val="00FE022E"/>
    <w:rsid w:val="00FE0A8E"/>
    <w:rsid w:val="00FE0F34"/>
    <w:rsid w:val="00FE0F9E"/>
    <w:rsid w:val="00FE1574"/>
    <w:rsid w:val="00FE1A69"/>
    <w:rsid w:val="00FE1B4F"/>
    <w:rsid w:val="00FE231A"/>
    <w:rsid w:val="00FE2549"/>
    <w:rsid w:val="00FE2777"/>
    <w:rsid w:val="00FE29FB"/>
    <w:rsid w:val="00FE2A31"/>
    <w:rsid w:val="00FE39C0"/>
    <w:rsid w:val="00FE46AB"/>
    <w:rsid w:val="00FE51FC"/>
    <w:rsid w:val="00FE5248"/>
    <w:rsid w:val="00FE55F7"/>
    <w:rsid w:val="00FE5E93"/>
    <w:rsid w:val="00FE6E13"/>
    <w:rsid w:val="00FE74DA"/>
    <w:rsid w:val="00FF078B"/>
    <w:rsid w:val="00FF0BAC"/>
    <w:rsid w:val="00FF0FB9"/>
    <w:rsid w:val="00FF12FF"/>
    <w:rsid w:val="00FF15F6"/>
    <w:rsid w:val="00FF1A84"/>
    <w:rsid w:val="00FF260A"/>
    <w:rsid w:val="00FF35A5"/>
    <w:rsid w:val="00FF35D2"/>
    <w:rsid w:val="00FF3A15"/>
    <w:rsid w:val="00FF4742"/>
    <w:rsid w:val="00FF4A80"/>
    <w:rsid w:val="00FF4CC8"/>
    <w:rsid w:val="00FF527C"/>
    <w:rsid w:val="00FF584D"/>
    <w:rsid w:val="00FF5973"/>
    <w:rsid w:val="00FF5B76"/>
    <w:rsid w:val="00FF5F17"/>
    <w:rsid w:val="00FF62FA"/>
    <w:rsid w:val="00FF64DB"/>
    <w:rsid w:val="00FF65CD"/>
    <w:rsid w:val="00FF6B30"/>
    <w:rsid w:val="00FF6E9C"/>
    <w:rsid w:val="014C61A0"/>
    <w:rsid w:val="015582A3"/>
    <w:rsid w:val="016C15C2"/>
    <w:rsid w:val="01C6C44B"/>
    <w:rsid w:val="01E3920F"/>
    <w:rsid w:val="02409E40"/>
    <w:rsid w:val="025ED1CC"/>
    <w:rsid w:val="0338C2D4"/>
    <w:rsid w:val="0385CB97"/>
    <w:rsid w:val="03A8D5DC"/>
    <w:rsid w:val="03EFAD86"/>
    <w:rsid w:val="04F136FE"/>
    <w:rsid w:val="0778CFD7"/>
    <w:rsid w:val="08B09507"/>
    <w:rsid w:val="08BA1AB1"/>
    <w:rsid w:val="09CA7B0C"/>
    <w:rsid w:val="0A68F161"/>
    <w:rsid w:val="0AC7DF83"/>
    <w:rsid w:val="0C6A3BA9"/>
    <w:rsid w:val="0C89BCFA"/>
    <w:rsid w:val="0D138580"/>
    <w:rsid w:val="0E1CE7F6"/>
    <w:rsid w:val="0E44128D"/>
    <w:rsid w:val="0ECF2063"/>
    <w:rsid w:val="0EE315EF"/>
    <w:rsid w:val="0F37B41E"/>
    <w:rsid w:val="0F5C4E04"/>
    <w:rsid w:val="0F6667E4"/>
    <w:rsid w:val="0FD27564"/>
    <w:rsid w:val="101BD7A3"/>
    <w:rsid w:val="109732F5"/>
    <w:rsid w:val="10AF2A67"/>
    <w:rsid w:val="113624E8"/>
    <w:rsid w:val="11CCB7A7"/>
    <w:rsid w:val="11EE286F"/>
    <w:rsid w:val="152BA176"/>
    <w:rsid w:val="1531F137"/>
    <w:rsid w:val="15631C34"/>
    <w:rsid w:val="157AE2D0"/>
    <w:rsid w:val="16D90BA4"/>
    <w:rsid w:val="1705785A"/>
    <w:rsid w:val="171B45BD"/>
    <w:rsid w:val="1763F993"/>
    <w:rsid w:val="185B6326"/>
    <w:rsid w:val="186991F9"/>
    <w:rsid w:val="18B7161E"/>
    <w:rsid w:val="18CC17EA"/>
    <w:rsid w:val="18FFC9F4"/>
    <w:rsid w:val="19A972C3"/>
    <w:rsid w:val="19F78AB5"/>
    <w:rsid w:val="1A11E4FD"/>
    <w:rsid w:val="1A22EF18"/>
    <w:rsid w:val="1A36D0D8"/>
    <w:rsid w:val="1A9B9A55"/>
    <w:rsid w:val="1AFAF4E8"/>
    <w:rsid w:val="1C41BCEB"/>
    <w:rsid w:val="1C4BEA70"/>
    <w:rsid w:val="1DA64BF2"/>
    <w:rsid w:val="1DC791A5"/>
    <w:rsid w:val="1E398616"/>
    <w:rsid w:val="1EE2F545"/>
    <w:rsid w:val="1F2AAEC2"/>
    <w:rsid w:val="1FB3C3E8"/>
    <w:rsid w:val="2034624E"/>
    <w:rsid w:val="210DA62A"/>
    <w:rsid w:val="2273F993"/>
    <w:rsid w:val="2335321D"/>
    <w:rsid w:val="23739A88"/>
    <w:rsid w:val="247934DA"/>
    <w:rsid w:val="2489A663"/>
    <w:rsid w:val="24B15D43"/>
    <w:rsid w:val="24D55204"/>
    <w:rsid w:val="24ECD3D9"/>
    <w:rsid w:val="25B746EB"/>
    <w:rsid w:val="25C01861"/>
    <w:rsid w:val="26750B30"/>
    <w:rsid w:val="26A7A6DC"/>
    <w:rsid w:val="26BB3E15"/>
    <w:rsid w:val="26C4D2E6"/>
    <w:rsid w:val="26E69C5E"/>
    <w:rsid w:val="272619CA"/>
    <w:rsid w:val="27A6C28F"/>
    <w:rsid w:val="27ABE03C"/>
    <w:rsid w:val="27EE0807"/>
    <w:rsid w:val="27FACD22"/>
    <w:rsid w:val="2854AD58"/>
    <w:rsid w:val="286B92A3"/>
    <w:rsid w:val="298A1508"/>
    <w:rsid w:val="29CF0BF7"/>
    <w:rsid w:val="29DDFFE5"/>
    <w:rsid w:val="29E671A3"/>
    <w:rsid w:val="2A1C467E"/>
    <w:rsid w:val="2BADC91D"/>
    <w:rsid w:val="2BFC3171"/>
    <w:rsid w:val="2E19AC72"/>
    <w:rsid w:val="2E19F58A"/>
    <w:rsid w:val="2EF4BD69"/>
    <w:rsid w:val="3014DB26"/>
    <w:rsid w:val="303333B7"/>
    <w:rsid w:val="303791B3"/>
    <w:rsid w:val="310C07E5"/>
    <w:rsid w:val="3110DF50"/>
    <w:rsid w:val="316EFDFD"/>
    <w:rsid w:val="31F94C8C"/>
    <w:rsid w:val="3301329F"/>
    <w:rsid w:val="33537284"/>
    <w:rsid w:val="3358974F"/>
    <w:rsid w:val="33C0A6A8"/>
    <w:rsid w:val="352FF525"/>
    <w:rsid w:val="3589D628"/>
    <w:rsid w:val="35AB2673"/>
    <w:rsid w:val="3611AF23"/>
    <w:rsid w:val="361D1AE4"/>
    <w:rsid w:val="36278F26"/>
    <w:rsid w:val="367C9B60"/>
    <w:rsid w:val="37712C47"/>
    <w:rsid w:val="37A0AD52"/>
    <w:rsid w:val="38433DCA"/>
    <w:rsid w:val="386ADBBD"/>
    <w:rsid w:val="38C866B5"/>
    <w:rsid w:val="39217F8F"/>
    <w:rsid w:val="3A5555B3"/>
    <w:rsid w:val="3AD39A6C"/>
    <w:rsid w:val="3BC9D64B"/>
    <w:rsid w:val="3CDD7F36"/>
    <w:rsid w:val="3CE539EB"/>
    <w:rsid w:val="3D04A9CD"/>
    <w:rsid w:val="3DDBBB6F"/>
    <w:rsid w:val="3E4D0AEF"/>
    <w:rsid w:val="3ECB6E97"/>
    <w:rsid w:val="3F93D2F2"/>
    <w:rsid w:val="4060EBDA"/>
    <w:rsid w:val="4131A119"/>
    <w:rsid w:val="41EB7E97"/>
    <w:rsid w:val="43A83EE1"/>
    <w:rsid w:val="43B8BDE3"/>
    <w:rsid w:val="43E71AC3"/>
    <w:rsid w:val="43F400E4"/>
    <w:rsid w:val="440BBA07"/>
    <w:rsid w:val="445FBC31"/>
    <w:rsid w:val="447DAE78"/>
    <w:rsid w:val="45BC3C48"/>
    <w:rsid w:val="46186158"/>
    <w:rsid w:val="467C9E42"/>
    <w:rsid w:val="469FD2BF"/>
    <w:rsid w:val="46C979CD"/>
    <w:rsid w:val="479FE67E"/>
    <w:rsid w:val="48013695"/>
    <w:rsid w:val="483EE9E0"/>
    <w:rsid w:val="48E7806D"/>
    <w:rsid w:val="49563089"/>
    <w:rsid w:val="49572557"/>
    <w:rsid w:val="49798A91"/>
    <w:rsid w:val="49BB8C28"/>
    <w:rsid w:val="4A123109"/>
    <w:rsid w:val="4A845750"/>
    <w:rsid w:val="4AAA00CD"/>
    <w:rsid w:val="4C30691A"/>
    <w:rsid w:val="4D7AEA31"/>
    <w:rsid w:val="4E873E09"/>
    <w:rsid w:val="4EF336B0"/>
    <w:rsid w:val="51541224"/>
    <w:rsid w:val="5246D370"/>
    <w:rsid w:val="52576428"/>
    <w:rsid w:val="528BCA5F"/>
    <w:rsid w:val="52AB7E81"/>
    <w:rsid w:val="54DAF440"/>
    <w:rsid w:val="55498EB2"/>
    <w:rsid w:val="563D0B20"/>
    <w:rsid w:val="584AAC48"/>
    <w:rsid w:val="58575761"/>
    <w:rsid w:val="588FA9E6"/>
    <w:rsid w:val="58A17854"/>
    <w:rsid w:val="594ADAD4"/>
    <w:rsid w:val="5952D6C8"/>
    <w:rsid w:val="599AEDEE"/>
    <w:rsid w:val="5A4B7087"/>
    <w:rsid w:val="5A697A1B"/>
    <w:rsid w:val="5AE2F670"/>
    <w:rsid w:val="5B2D5642"/>
    <w:rsid w:val="5C514872"/>
    <w:rsid w:val="5DE57A54"/>
    <w:rsid w:val="5E2647EB"/>
    <w:rsid w:val="5E543FCD"/>
    <w:rsid w:val="5F1BEC52"/>
    <w:rsid w:val="5F35635A"/>
    <w:rsid w:val="5FF3D69E"/>
    <w:rsid w:val="6008A7E2"/>
    <w:rsid w:val="620A2400"/>
    <w:rsid w:val="62222BE1"/>
    <w:rsid w:val="62561DC5"/>
    <w:rsid w:val="633347A4"/>
    <w:rsid w:val="64DDB224"/>
    <w:rsid w:val="65416B09"/>
    <w:rsid w:val="65980C64"/>
    <w:rsid w:val="65A8CE1D"/>
    <w:rsid w:val="65D7FB54"/>
    <w:rsid w:val="66261346"/>
    <w:rsid w:val="67577F41"/>
    <w:rsid w:val="675E40A9"/>
    <w:rsid w:val="678389EC"/>
    <w:rsid w:val="67CFC47F"/>
    <w:rsid w:val="67D8BF93"/>
    <w:rsid w:val="67DAD679"/>
    <w:rsid w:val="6803769A"/>
    <w:rsid w:val="6878378F"/>
    <w:rsid w:val="687AF1D0"/>
    <w:rsid w:val="68AC041B"/>
    <w:rsid w:val="6A2A683E"/>
    <w:rsid w:val="6A5B5A05"/>
    <w:rsid w:val="6B90FFE7"/>
    <w:rsid w:val="6E4A17FD"/>
    <w:rsid w:val="6E78302A"/>
    <w:rsid w:val="6F22C922"/>
    <w:rsid w:val="71DF912A"/>
    <w:rsid w:val="725F4150"/>
    <w:rsid w:val="7298FAD1"/>
    <w:rsid w:val="72EBCE0B"/>
    <w:rsid w:val="73114836"/>
    <w:rsid w:val="73518A53"/>
    <w:rsid w:val="74F0F8BA"/>
    <w:rsid w:val="753F2144"/>
    <w:rsid w:val="7598E977"/>
    <w:rsid w:val="75B89D99"/>
    <w:rsid w:val="75BBBEA3"/>
    <w:rsid w:val="769C3F6A"/>
    <w:rsid w:val="7715CFFF"/>
    <w:rsid w:val="773BAFCC"/>
    <w:rsid w:val="783C8C3D"/>
    <w:rsid w:val="787C2368"/>
    <w:rsid w:val="79DC26C9"/>
    <w:rsid w:val="7B085066"/>
    <w:rsid w:val="7DA54143"/>
    <w:rsid w:val="7DB82E59"/>
    <w:rsid w:val="7E98F1FC"/>
    <w:rsid w:val="7E9964E7"/>
    <w:rsid w:val="7F595E4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E5CA3280-556A-44C2-B46F-D980F577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63"/>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2"/>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aliases w:val="Footnote Text Char1,Footnote Text Char Char"/>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aliases w:val="Footnote Text Char1 Char,Footnote Text Char Char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6"/>
      </w:numPr>
      <w:spacing w:before="180"/>
    </w:pPr>
    <w:rPr>
      <w:szCs w:val="24"/>
    </w:rPr>
  </w:style>
  <w:style w:type="paragraph" w:customStyle="1" w:styleId="Letter">
    <w:name w:val="Letter"/>
    <w:basedOn w:val="Normal"/>
    <w:qFormat/>
    <w:rsid w:val="00F140B2"/>
    <w:pPr>
      <w:numPr>
        <w:ilvl w:val="1"/>
        <w:numId w:val="6"/>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6"/>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TOCHeading">
    <w:name w:val="TOC Heading"/>
    <w:basedOn w:val="Heading1"/>
    <w:next w:val="Normal"/>
    <w:uiPriority w:val="39"/>
    <w:unhideWhenUsed/>
    <w:qFormat/>
    <w:rsid w:val="00776D82"/>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ListParagraph">
    <w:name w:val="List Paragraph"/>
    <w:aliases w:val="Bullet list,L1 Bullet,Colorful List - Accent 11,Bullets,NAST Quote,List Paragraph1,Bullet Normal,Normal text,Level 3,List Paragraph numbered,List Bullet indent,Rec para,Bullet List,FooterText,numbered,Paragraphe de liste1,列出段落,列出段落1"/>
    <w:basedOn w:val="Normal"/>
    <w:link w:val="ListParagraphChar"/>
    <w:uiPriority w:val="34"/>
    <w:qFormat/>
    <w:rsid w:val="004B296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ullet list Char,L1 Bullet Char,Colorful List - Accent 11 Char,Bullets Char,NAST Quote Char,List Paragraph1 Char,Bullet Normal Char,Normal text Char,Level 3 Char,List Paragraph numbered Char,List Bullet indent Char,Rec para Char"/>
    <w:basedOn w:val="DefaultParagraphFont"/>
    <w:link w:val="ListParagraph"/>
    <w:uiPriority w:val="34"/>
    <w:qFormat/>
    <w:rsid w:val="004B296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14C47"/>
    <w:rPr>
      <w:sz w:val="16"/>
      <w:szCs w:val="16"/>
    </w:rPr>
  </w:style>
  <w:style w:type="paragraph" w:styleId="CommentText">
    <w:name w:val="annotation text"/>
    <w:basedOn w:val="Normal"/>
    <w:link w:val="CommentTextChar"/>
    <w:uiPriority w:val="99"/>
    <w:unhideWhenUsed/>
    <w:rsid w:val="00D14C47"/>
    <w:rPr>
      <w:sz w:val="20"/>
    </w:rPr>
  </w:style>
  <w:style w:type="character" w:customStyle="1" w:styleId="CommentTextChar">
    <w:name w:val="Comment Text Char"/>
    <w:basedOn w:val="DefaultParagraphFont"/>
    <w:link w:val="CommentText"/>
    <w:uiPriority w:val="99"/>
    <w:rsid w:val="00D14C4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5260B"/>
    <w:rPr>
      <w:b/>
      <w:bCs/>
    </w:rPr>
  </w:style>
  <w:style w:type="character" w:customStyle="1" w:styleId="CommentSubjectChar">
    <w:name w:val="Comment Subject Char"/>
    <w:basedOn w:val="CommentTextChar"/>
    <w:link w:val="CommentSubject"/>
    <w:uiPriority w:val="99"/>
    <w:semiHidden/>
    <w:rsid w:val="0075260B"/>
    <w:rPr>
      <w:rFonts w:ascii="Segoe UI" w:hAnsi="Segoe UI"/>
      <w:b/>
      <w:bCs/>
      <w:lang w:eastAsia="en-GB"/>
    </w:rPr>
  </w:style>
  <w:style w:type="character" w:styleId="UnresolvedMention">
    <w:name w:val="Unresolved Mention"/>
    <w:basedOn w:val="DefaultParagraphFont"/>
    <w:uiPriority w:val="99"/>
    <w:unhideWhenUsed/>
    <w:rsid w:val="003465ED"/>
    <w:rPr>
      <w:color w:val="605E5C"/>
      <w:shd w:val="clear" w:color="auto" w:fill="E1DFDD"/>
    </w:rPr>
  </w:style>
  <w:style w:type="paragraph" w:styleId="BodyText">
    <w:name w:val="Body Text"/>
    <w:basedOn w:val="Normal"/>
    <w:link w:val="BodyTextChar"/>
    <w:uiPriority w:val="1"/>
    <w:rsid w:val="00EA1343"/>
    <w:pPr>
      <w:widowControl w:val="0"/>
      <w:autoSpaceDE w:val="0"/>
      <w:autoSpaceDN w:val="0"/>
    </w:pPr>
    <w:rPr>
      <w:rFonts w:ascii="Calibri" w:eastAsia="Calibri" w:hAnsi="Calibri" w:cs="Calibri"/>
      <w:sz w:val="20"/>
      <w:lang w:val="en-US" w:eastAsia="en-US"/>
    </w:rPr>
  </w:style>
  <w:style w:type="character" w:customStyle="1" w:styleId="BodyTextChar">
    <w:name w:val="Body Text Char"/>
    <w:basedOn w:val="DefaultParagraphFont"/>
    <w:link w:val="BodyText"/>
    <w:uiPriority w:val="1"/>
    <w:rsid w:val="00EA1343"/>
    <w:rPr>
      <w:rFonts w:ascii="Calibri" w:eastAsia="Calibri" w:hAnsi="Calibri" w:cs="Calibri"/>
      <w:lang w:val="en-US" w:eastAsia="en-US"/>
    </w:rPr>
  </w:style>
  <w:style w:type="paragraph" w:customStyle="1" w:styleId="NumberedParagraphs-MOH">
    <w:name w:val="Numbered Paragraphs - MOH"/>
    <w:basedOn w:val="Normal"/>
    <w:link w:val="NumberedParagraphs-MOHChar"/>
    <w:qFormat/>
    <w:rsid w:val="00460602"/>
    <w:pPr>
      <w:numPr>
        <w:numId w:val="8"/>
      </w:numPr>
      <w:spacing w:before="120"/>
      <w:ind w:right="284"/>
    </w:pPr>
    <w:rPr>
      <w:rFonts w:cs="Segoe UI"/>
      <w:kern w:val="22"/>
      <w:sz w:val="22"/>
      <w:szCs w:val="22"/>
      <w:lang w:eastAsia="en-NZ"/>
    </w:rPr>
  </w:style>
  <w:style w:type="paragraph" w:customStyle="1" w:styleId="ReportBody2-MOH">
    <w:name w:val="Report Body 2 - MOH"/>
    <w:basedOn w:val="NumberedParagraphs-MOH"/>
    <w:qFormat/>
    <w:rsid w:val="00460602"/>
    <w:pPr>
      <w:numPr>
        <w:ilvl w:val="1"/>
      </w:numPr>
      <w:tabs>
        <w:tab w:val="clear" w:pos="493"/>
        <w:tab w:val="num" w:pos="284"/>
        <w:tab w:val="num" w:pos="360"/>
      </w:tabs>
      <w:ind w:left="284" w:hanging="284"/>
    </w:pPr>
  </w:style>
  <w:style w:type="character" w:customStyle="1" w:styleId="NumberedParagraphs-MOHChar">
    <w:name w:val="Numbered Paragraphs - MOH Char"/>
    <w:basedOn w:val="DefaultParagraphFont"/>
    <w:link w:val="NumberedParagraphs-MOH"/>
    <w:rsid w:val="00460602"/>
    <w:rPr>
      <w:rFonts w:ascii="Segoe UI" w:hAnsi="Segoe UI" w:cs="Segoe UI"/>
      <w:kern w:val="22"/>
      <w:sz w:val="22"/>
      <w:szCs w:val="22"/>
    </w:rPr>
  </w:style>
  <w:style w:type="paragraph" w:customStyle="1" w:styleId="SecondLevelBullets-MOH">
    <w:name w:val="Second Level Bullets - MOH"/>
    <w:basedOn w:val="Normal"/>
    <w:qFormat/>
    <w:rsid w:val="00460602"/>
    <w:pPr>
      <w:numPr>
        <w:ilvl w:val="2"/>
        <w:numId w:val="8"/>
      </w:numPr>
      <w:tabs>
        <w:tab w:val="clear" w:pos="1554"/>
      </w:tabs>
      <w:spacing w:before="120"/>
      <w:ind w:left="950" w:right="284" w:hanging="180"/>
    </w:pPr>
    <w:rPr>
      <w:rFonts w:cs="Segoe UI"/>
      <w:kern w:val="22"/>
      <w:sz w:val="22"/>
      <w:szCs w:val="22"/>
      <w:lang w:eastAsia="en-NZ"/>
    </w:rPr>
  </w:style>
  <w:style w:type="character" w:customStyle="1" w:styleId="normaltextrun">
    <w:name w:val="normaltextrun"/>
    <w:basedOn w:val="DefaultParagraphFont"/>
    <w:rsid w:val="00460602"/>
  </w:style>
  <w:style w:type="paragraph" w:styleId="NormalWeb">
    <w:name w:val="Normal (Web)"/>
    <w:basedOn w:val="Normal"/>
    <w:uiPriority w:val="99"/>
    <w:unhideWhenUsed/>
    <w:rsid w:val="00E23CA7"/>
    <w:pPr>
      <w:spacing w:before="100" w:beforeAutospacing="1" w:after="100" w:afterAutospacing="1"/>
    </w:pPr>
    <w:rPr>
      <w:rFonts w:ascii="Times New Roman" w:hAnsi="Times New Roman"/>
      <w:sz w:val="24"/>
      <w:szCs w:val="24"/>
      <w:lang w:eastAsia="en-NZ"/>
    </w:rPr>
  </w:style>
  <w:style w:type="table" w:customStyle="1" w:styleId="TableGrid1">
    <w:name w:val="Table Grid1"/>
    <w:basedOn w:val="TableNormal"/>
    <w:next w:val="TableGrid"/>
    <w:uiPriority w:val="39"/>
    <w:rsid w:val="0099357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2BB0"/>
    <w:rPr>
      <w:color w:val="605E5C"/>
      <w:shd w:val="clear" w:color="auto" w:fill="E1DFDD"/>
    </w:rPr>
  </w:style>
  <w:style w:type="character" w:styleId="FollowedHyperlink">
    <w:name w:val="FollowedHyperlink"/>
    <w:basedOn w:val="DefaultParagraphFont"/>
    <w:uiPriority w:val="99"/>
    <w:semiHidden/>
    <w:unhideWhenUsed/>
    <w:rsid w:val="00E06959"/>
    <w:rPr>
      <w:color w:val="800080" w:themeColor="followedHyperlink"/>
      <w:u w:val="single"/>
    </w:rPr>
  </w:style>
  <w:style w:type="character" w:customStyle="1" w:styleId="eop">
    <w:name w:val="eop"/>
    <w:basedOn w:val="DefaultParagraphFont"/>
    <w:rsid w:val="00712D45"/>
  </w:style>
  <w:style w:type="character" w:styleId="Mention">
    <w:name w:val="Mention"/>
    <w:basedOn w:val="DefaultParagraphFont"/>
    <w:uiPriority w:val="99"/>
    <w:unhideWhenUsed/>
    <w:rsid w:val="004C3531"/>
    <w:rPr>
      <w:color w:val="2B579A"/>
      <w:shd w:val="clear" w:color="auto" w:fill="E1DFDD"/>
    </w:rPr>
  </w:style>
  <w:style w:type="character" w:styleId="Strong">
    <w:name w:val="Strong"/>
    <w:basedOn w:val="DefaultParagraphFont"/>
    <w:uiPriority w:val="22"/>
    <w:qFormat/>
    <w:rsid w:val="0043006E"/>
    <w:rPr>
      <w:b/>
      <w:bCs/>
    </w:rPr>
  </w:style>
  <w:style w:type="paragraph" w:customStyle="1" w:styleId="Style1">
    <w:name w:val="Style1"/>
    <w:basedOn w:val="Heading1"/>
    <w:link w:val="Style1Char"/>
    <w:qFormat/>
    <w:rsid w:val="00E63C1B"/>
    <w:rPr>
      <w:b w:val="0"/>
      <w:color w:val="auto"/>
      <w:spacing w:val="0"/>
      <w:sz w:val="22"/>
      <w:szCs w:val="22"/>
    </w:rPr>
  </w:style>
  <w:style w:type="character" w:customStyle="1" w:styleId="Style1Char">
    <w:name w:val="Style1 Char"/>
    <w:basedOn w:val="Heading1Char"/>
    <w:link w:val="Style1"/>
    <w:rsid w:val="00E63C1B"/>
    <w:rPr>
      <w:rFonts w:ascii="Segoe UI" w:hAnsi="Segoe UI"/>
      <w:b w:val="0"/>
      <w:color w:val="404040" w:themeColor="text1" w:themeTint="BF"/>
      <w:spacing w:val="-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67">
      <w:bodyDiv w:val="1"/>
      <w:marLeft w:val="0"/>
      <w:marRight w:val="0"/>
      <w:marTop w:val="0"/>
      <w:marBottom w:val="0"/>
      <w:divBdr>
        <w:top w:val="none" w:sz="0" w:space="0" w:color="auto"/>
        <w:left w:val="none" w:sz="0" w:space="0" w:color="auto"/>
        <w:bottom w:val="none" w:sz="0" w:space="0" w:color="auto"/>
        <w:right w:val="none" w:sz="0" w:space="0" w:color="auto"/>
      </w:divBdr>
    </w:div>
    <w:div w:id="97258910">
      <w:bodyDiv w:val="1"/>
      <w:marLeft w:val="0"/>
      <w:marRight w:val="0"/>
      <w:marTop w:val="0"/>
      <w:marBottom w:val="0"/>
      <w:divBdr>
        <w:top w:val="none" w:sz="0" w:space="0" w:color="auto"/>
        <w:left w:val="none" w:sz="0" w:space="0" w:color="auto"/>
        <w:bottom w:val="none" w:sz="0" w:space="0" w:color="auto"/>
        <w:right w:val="none" w:sz="0" w:space="0" w:color="auto"/>
      </w:divBdr>
    </w:div>
    <w:div w:id="99184969">
      <w:bodyDiv w:val="1"/>
      <w:marLeft w:val="0"/>
      <w:marRight w:val="0"/>
      <w:marTop w:val="0"/>
      <w:marBottom w:val="0"/>
      <w:divBdr>
        <w:top w:val="none" w:sz="0" w:space="0" w:color="auto"/>
        <w:left w:val="none" w:sz="0" w:space="0" w:color="auto"/>
        <w:bottom w:val="none" w:sz="0" w:space="0" w:color="auto"/>
        <w:right w:val="none" w:sz="0" w:space="0" w:color="auto"/>
      </w:divBdr>
    </w:div>
    <w:div w:id="103502520">
      <w:bodyDiv w:val="1"/>
      <w:marLeft w:val="0"/>
      <w:marRight w:val="0"/>
      <w:marTop w:val="0"/>
      <w:marBottom w:val="0"/>
      <w:divBdr>
        <w:top w:val="none" w:sz="0" w:space="0" w:color="auto"/>
        <w:left w:val="none" w:sz="0" w:space="0" w:color="auto"/>
        <w:bottom w:val="none" w:sz="0" w:space="0" w:color="auto"/>
        <w:right w:val="none" w:sz="0" w:space="0" w:color="auto"/>
      </w:divBdr>
    </w:div>
    <w:div w:id="174148492">
      <w:bodyDiv w:val="1"/>
      <w:marLeft w:val="0"/>
      <w:marRight w:val="0"/>
      <w:marTop w:val="0"/>
      <w:marBottom w:val="0"/>
      <w:divBdr>
        <w:top w:val="none" w:sz="0" w:space="0" w:color="auto"/>
        <w:left w:val="none" w:sz="0" w:space="0" w:color="auto"/>
        <w:bottom w:val="none" w:sz="0" w:space="0" w:color="auto"/>
        <w:right w:val="none" w:sz="0" w:space="0" w:color="auto"/>
      </w:divBdr>
    </w:div>
    <w:div w:id="190261085">
      <w:bodyDiv w:val="1"/>
      <w:marLeft w:val="0"/>
      <w:marRight w:val="0"/>
      <w:marTop w:val="0"/>
      <w:marBottom w:val="0"/>
      <w:divBdr>
        <w:top w:val="none" w:sz="0" w:space="0" w:color="auto"/>
        <w:left w:val="none" w:sz="0" w:space="0" w:color="auto"/>
        <w:bottom w:val="none" w:sz="0" w:space="0" w:color="auto"/>
        <w:right w:val="none" w:sz="0" w:space="0" w:color="auto"/>
      </w:divBdr>
    </w:div>
    <w:div w:id="190458128">
      <w:bodyDiv w:val="1"/>
      <w:marLeft w:val="0"/>
      <w:marRight w:val="0"/>
      <w:marTop w:val="0"/>
      <w:marBottom w:val="0"/>
      <w:divBdr>
        <w:top w:val="none" w:sz="0" w:space="0" w:color="auto"/>
        <w:left w:val="none" w:sz="0" w:space="0" w:color="auto"/>
        <w:bottom w:val="none" w:sz="0" w:space="0" w:color="auto"/>
        <w:right w:val="none" w:sz="0" w:space="0" w:color="auto"/>
      </w:divBdr>
    </w:div>
    <w:div w:id="195776258">
      <w:bodyDiv w:val="1"/>
      <w:marLeft w:val="0"/>
      <w:marRight w:val="0"/>
      <w:marTop w:val="0"/>
      <w:marBottom w:val="0"/>
      <w:divBdr>
        <w:top w:val="none" w:sz="0" w:space="0" w:color="auto"/>
        <w:left w:val="none" w:sz="0" w:space="0" w:color="auto"/>
        <w:bottom w:val="none" w:sz="0" w:space="0" w:color="auto"/>
        <w:right w:val="none" w:sz="0" w:space="0" w:color="auto"/>
      </w:divBdr>
    </w:div>
    <w:div w:id="209147099">
      <w:bodyDiv w:val="1"/>
      <w:marLeft w:val="0"/>
      <w:marRight w:val="0"/>
      <w:marTop w:val="0"/>
      <w:marBottom w:val="0"/>
      <w:divBdr>
        <w:top w:val="none" w:sz="0" w:space="0" w:color="auto"/>
        <w:left w:val="none" w:sz="0" w:space="0" w:color="auto"/>
        <w:bottom w:val="none" w:sz="0" w:space="0" w:color="auto"/>
        <w:right w:val="none" w:sz="0" w:space="0" w:color="auto"/>
      </w:divBdr>
    </w:div>
    <w:div w:id="213591528">
      <w:bodyDiv w:val="1"/>
      <w:marLeft w:val="0"/>
      <w:marRight w:val="0"/>
      <w:marTop w:val="0"/>
      <w:marBottom w:val="0"/>
      <w:divBdr>
        <w:top w:val="none" w:sz="0" w:space="0" w:color="auto"/>
        <w:left w:val="none" w:sz="0" w:space="0" w:color="auto"/>
        <w:bottom w:val="none" w:sz="0" w:space="0" w:color="auto"/>
        <w:right w:val="none" w:sz="0" w:space="0" w:color="auto"/>
      </w:divBdr>
    </w:div>
    <w:div w:id="328480452">
      <w:bodyDiv w:val="1"/>
      <w:marLeft w:val="0"/>
      <w:marRight w:val="0"/>
      <w:marTop w:val="0"/>
      <w:marBottom w:val="0"/>
      <w:divBdr>
        <w:top w:val="none" w:sz="0" w:space="0" w:color="auto"/>
        <w:left w:val="none" w:sz="0" w:space="0" w:color="auto"/>
        <w:bottom w:val="none" w:sz="0" w:space="0" w:color="auto"/>
        <w:right w:val="none" w:sz="0" w:space="0" w:color="auto"/>
      </w:divBdr>
    </w:div>
    <w:div w:id="360978128">
      <w:bodyDiv w:val="1"/>
      <w:marLeft w:val="0"/>
      <w:marRight w:val="0"/>
      <w:marTop w:val="0"/>
      <w:marBottom w:val="0"/>
      <w:divBdr>
        <w:top w:val="none" w:sz="0" w:space="0" w:color="auto"/>
        <w:left w:val="none" w:sz="0" w:space="0" w:color="auto"/>
        <w:bottom w:val="none" w:sz="0" w:space="0" w:color="auto"/>
        <w:right w:val="none" w:sz="0" w:space="0" w:color="auto"/>
      </w:divBdr>
    </w:div>
    <w:div w:id="414204007">
      <w:bodyDiv w:val="1"/>
      <w:marLeft w:val="0"/>
      <w:marRight w:val="0"/>
      <w:marTop w:val="0"/>
      <w:marBottom w:val="0"/>
      <w:divBdr>
        <w:top w:val="none" w:sz="0" w:space="0" w:color="auto"/>
        <w:left w:val="none" w:sz="0" w:space="0" w:color="auto"/>
        <w:bottom w:val="none" w:sz="0" w:space="0" w:color="auto"/>
        <w:right w:val="none" w:sz="0" w:space="0" w:color="auto"/>
      </w:divBdr>
    </w:div>
    <w:div w:id="451553875">
      <w:bodyDiv w:val="1"/>
      <w:marLeft w:val="0"/>
      <w:marRight w:val="0"/>
      <w:marTop w:val="0"/>
      <w:marBottom w:val="0"/>
      <w:divBdr>
        <w:top w:val="none" w:sz="0" w:space="0" w:color="auto"/>
        <w:left w:val="none" w:sz="0" w:space="0" w:color="auto"/>
        <w:bottom w:val="none" w:sz="0" w:space="0" w:color="auto"/>
        <w:right w:val="none" w:sz="0" w:space="0" w:color="auto"/>
      </w:divBdr>
    </w:div>
    <w:div w:id="547304436">
      <w:bodyDiv w:val="1"/>
      <w:marLeft w:val="0"/>
      <w:marRight w:val="0"/>
      <w:marTop w:val="0"/>
      <w:marBottom w:val="0"/>
      <w:divBdr>
        <w:top w:val="none" w:sz="0" w:space="0" w:color="auto"/>
        <w:left w:val="none" w:sz="0" w:space="0" w:color="auto"/>
        <w:bottom w:val="none" w:sz="0" w:space="0" w:color="auto"/>
        <w:right w:val="none" w:sz="0" w:space="0" w:color="auto"/>
      </w:divBdr>
    </w:div>
    <w:div w:id="563491679">
      <w:bodyDiv w:val="1"/>
      <w:marLeft w:val="0"/>
      <w:marRight w:val="0"/>
      <w:marTop w:val="0"/>
      <w:marBottom w:val="0"/>
      <w:divBdr>
        <w:top w:val="none" w:sz="0" w:space="0" w:color="auto"/>
        <w:left w:val="none" w:sz="0" w:space="0" w:color="auto"/>
        <w:bottom w:val="none" w:sz="0" w:space="0" w:color="auto"/>
        <w:right w:val="none" w:sz="0" w:space="0" w:color="auto"/>
      </w:divBdr>
    </w:div>
    <w:div w:id="576214328">
      <w:bodyDiv w:val="1"/>
      <w:marLeft w:val="0"/>
      <w:marRight w:val="0"/>
      <w:marTop w:val="0"/>
      <w:marBottom w:val="0"/>
      <w:divBdr>
        <w:top w:val="none" w:sz="0" w:space="0" w:color="auto"/>
        <w:left w:val="none" w:sz="0" w:space="0" w:color="auto"/>
        <w:bottom w:val="none" w:sz="0" w:space="0" w:color="auto"/>
        <w:right w:val="none" w:sz="0" w:space="0" w:color="auto"/>
      </w:divBdr>
    </w:div>
    <w:div w:id="591202959">
      <w:bodyDiv w:val="1"/>
      <w:marLeft w:val="0"/>
      <w:marRight w:val="0"/>
      <w:marTop w:val="0"/>
      <w:marBottom w:val="0"/>
      <w:divBdr>
        <w:top w:val="none" w:sz="0" w:space="0" w:color="auto"/>
        <w:left w:val="none" w:sz="0" w:space="0" w:color="auto"/>
        <w:bottom w:val="none" w:sz="0" w:space="0" w:color="auto"/>
        <w:right w:val="none" w:sz="0" w:space="0" w:color="auto"/>
      </w:divBdr>
      <w:divsChild>
        <w:div w:id="400174681">
          <w:marLeft w:val="0"/>
          <w:marRight w:val="0"/>
          <w:marTop w:val="0"/>
          <w:marBottom w:val="0"/>
          <w:divBdr>
            <w:top w:val="none" w:sz="0" w:space="0" w:color="auto"/>
            <w:left w:val="none" w:sz="0" w:space="0" w:color="auto"/>
            <w:bottom w:val="none" w:sz="0" w:space="0" w:color="auto"/>
            <w:right w:val="none" w:sz="0" w:space="0" w:color="auto"/>
          </w:divBdr>
          <w:divsChild>
            <w:div w:id="109788385">
              <w:marLeft w:val="0"/>
              <w:marRight w:val="0"/>
              <w:marTop w:val="0"/>
              <w:marBottom w:val="0"/>
              <w:divBdr>
                <w:top w:val="none" w:sz="0" w:space="0" w:color="auto"/>
                <w:left w:val="none" w:sz="0" w:space="0" w:color="auto"/>
                <w:bottom w:val="none" w:sz="0" w:space="0" w:color="auto"/>
                <w:right w:val="none" w:sz="0" w:space="0" w:color="auto"/>
              </w:divBdr>
            </w:div>
          </w:divsChild>
        </w:div>
        <w:div w:id="1825662831">
          <w:marLeft w:val="0"/>
          <w:marRight w:val="0"/>
          <w:marTop w:val="0"/>
          <w:marBottom w:val="0"/>
          <w:divBdr>
            <w:top w:val="none" w:sz="0" w:space="0" w:color="auto"/>
            <w:left w:val="none" w:sz="0" w:space="0" w:color="auto"/>
            <w:bottom w:val="none" w:sz="0" w:space="0" w:color="auto"/>
            <w:right w:val="none" w:sz="0" w:space="0" w:color="auto"/>
          </w:divBdr>
          <w:divsChild>
            <w:div w:id="1452238928">
              <w:marLeft w:val="0"/>
              <w:marRight w:val="0"/>
              <w:marTop w:val="0"/>
              <w:marBottom w:val="0"/>
              <w:divBdr>
                <w:top w:val="none" w:sz="0" w:space="0" w:color="auto"/>
                <w:left w:val="none" w:sz="0" w:space="0" w:color="auto"/>
                <w:bottom w:val="none" w:sz="0" w:space="0" w:color="auto"/>
                <w:right w:val="none" w:sz="0" w:space="0" w:color="auto"/>
              </w:divBdr>
              <w:divsChild>
                <w:div w:id="691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1283">
      <w:bodyDiv w:val="1"/>
      <w:marLeft w:val="0"/>
      <w:marRight w:val="0"/>
      <w:marTop w:val="0"/>
      <w:marBottom w:val="0"/>
      <w:divBdr>
        <w:top w:val="none" w:sz="0" w:space="0" w:color="auto"/>
        <w:left w:val="none" w:sz="0" w:space="0" w:color="auto"/>
        <w:bottom w:val="none" w:sz="0" w:space="0" w:color="auto"/>
        <w:right w:val="none" w:sz="0" w:space="0" w:color="auto"/>
      </w:divBdr>
    </w:div>
    <w:div w:id="660813912">
      <w:bodyDiv w:val="1"/>
      <w:marLeft w:val="0"/>
      <w:marRight w:val="0"/>
      <w:marTop w:val="0"/>
      <w:marBottom w:val="0"/>
      <w:divBdr>
        <w:top w:val="none" w:sz="0" w:space="0" w:color="auto"/>
        <w:left w:val="none" w:sz="0" w:space="0" w:color="auto"/>
        <w:bottom w:val="none" w:sz="0" w:space="0" w:color="auto"/>
        <w:right w:val="none" w:sz="0" w:space="0" w:color="auto"/>
      </w:divBdr>
    </w:div>
    <w:div w:id="733359060">
      <w:bodyDiv w:val="1"/>
      <w:marLeft w:val="0"/>
      <w:marRight w:val="0"/>
      <w:marTop w:val="0"/>
      <w:marBottom w:val="0"/>
      <w:divBdr>
        <w:top w:val="none" w:sz="0" w:space="0" w:color="auto"/>
        <w:left w:val="none" w:sz="0" w:space="0" w:color="auto"/>
        <w:bottom w:val="none" w:sz="0" w:space="0" w:color="auto"/>
        <w:right w:val="none" w:sz="0" w:space="0" w:color="auto"/>
      </w:divBdr>
    </w:div>
    <w:div w:id="783888272">
      <w:bodyDiv w:val="1"/>
      <w:marLeft w:val="0"/>
      <w:marRight w:val="0"/>
      <w:marTop w:val="0"/>
      <w:marBottom w:val="0"/>
      <w:divBdr>
        <w:top w:val="none" w:sz="0" w:space="0" w:color="auto"/>
        <w:left w:val="none" w:sz="0" w:space="0" w:color="auto"/>
        <w:bottom w:val="none" w:sz="0" w:space="0" w:color="auto"/>
        <w:right w:val="none" w:sz="0" w:space="0" w:color="auto"/>
      </w:divBdr>
    </w:div>
    <w:div w:id="797605482">
      <w:bodyDiv w:val="1"/>
      <w:marLeft w:val="0"/>
      <w:marRight w:val="0"/>
      <w:marTop w:val="0"/>
      <w:marBottom w:val="0"/>
      <w:divBdr>
        <w:top w:val="none" w:sz="0" w:space="0" w:color="auto"/>
        <w:left w:val="none" w:sz="0" w:space="0" w:color="auto"/>
        <w:bottom w:val="none" w:sz="0" w:space="0" w:color="auto"/>
        <w:right w:val="none" w:sz="0" w:space="0" w:color="auto"/>
      </w:divBdr>
    </w:div>
    <w:div w:id="851148755">
      <w:bodyDiv w:val="1"/>
      <w:marLeft w:val="0"/>
      <w:marRight w:val="0"/>
      <w:marTop w:val="0"/>
      <w:marBottom w:val="0"/>
      <w:divBdr>
        <w:top w:val="none" w:sz="0" w:space="0" w:color="auto"/>
        <w:left w:val="none" w:sz="0" w:space="0" w:color="auto"/>
        <w:bottom w:val="none" w:sz="0" w:space="0" w:color="auto"/>
        <w:right w:val="none" w:sz="0" w:space="0" w:color="auto"/>
      </w:divBdr>
    </w:div>
    <w:div w:id="904873646">
      <w:bodyDiv w:val="1"/>
      <w:marLeft w:val="0"/>
      <w:marRight w:val="0"/>
      <w:marTop w:val="0"/>
      <w:marBottom w:val="0"/>
      <w:divBdr>
        <w:top w:val="none" w:sz="0" w:space="0" w:color="auto"/>
        <w:left w:val="none" w:sz="0" w:space="0" w:color="auto"/>
        <w:bottom w:val="none" w:sz="0" w:space="0" w:color="auto"/>
        <w:right w:val="none" w:sz="0" w:space="0" w:color="auto"/>
      </w:divBdr>
    </w:div>
    <w:div w:id="905066232">
      <w:bodyDiv w:val="1"/>
      <w:marLeft w:val="0"/>
      <w:marRight w:val="0"/>
      <w:marTop w:val="0"/>
      <w:marBottom w:val="0"/>
      <w:divBdr>
        <w:top w:val="none" w:sz="0" w:space="0" w:color="auto"/>
        <w:left w:val="none" w:sz="0" w:space="0" w:color="auto"/>
        <w:bottom w:val="none" w:sz="0" w:space="0" w:color="auto"/>
        <w:right w:val="none" w:sz="0" w:space="0" w:color="auto"/>
      </w:divBdr>
    </w:div>
    <w:div w:id="994186572">
      <w:bodyDiv w:val="1"/>
      <w:marLeft w:val="0"/>
      <w:marRight w:val="0"/>
      <w:marTop w:val="0"/>
      <w:marBottom w:val="0"/>
      <w:divBdr>
        <w:top w:val="none" w:sz="0" w:space="0" w:color="auto"/>
        <w:left w:val="none" w:sz="0" w:space="0" w:color="auto"/>
        <w:bottom w:val="none" w:sz="0" w:space="0" w:color="auto"/>
        <w:right w:val="none" w:sz="0" w:space="0" w:color="auto"/>
      </w:divBdr>
    </w:div>
    <w:div w:id="1090085876">
      <w:bodyDiv w:val="1"/>
      <w:marLeft w:val="0"/>
      <w:marRight w:val="0"/>
      <w:marTop w:val="0"/>
      <w:marBottom w:val="0"/>
      <w:divBdr>
        <w:top w:val="none" w:sz="0" w:space="0" w:color="auto"/>
        <w:left w:val="none" w:sz="0" w:space="0" w:color="auto"/>
        <w:bottom w:val="none" w:sz="0" w:space="0" w:color="auto"/>
        <w:right w:val="none" w:sz="0" w:space="0" w:color="auto"/>
      </w:divBdr>
    </w:div>
    <w:div w:id="1112556333">
      <w:bodyDiv w:val="1"/>
      <w:marLeft w:val="0"/>
      <w:marRight w:val="0"/>
      <w:marTop w:val="0"/>
      <w:marBottom w:val="0"/>
      <w:divBdr>
        <w:top w:val="none" w:sz="0" w:space="0" w:color="auto"/>
        <w:left w:val="none" w:sz="0" w:space="0" w:color="auto"/>
        <w:bottom w:val="none" w:sz="0" w:space="0" w:color="auto"/>
        <w:right w:val="none" w:sz="0" w:space="0" w:color="auto"/>
      </w:divBdr>
    </w:div>
    <w:div w:id="1138575889">
      <w:bodyDiv w:val="1"/>
      <w:marLeft w:val="0"/>
      <w:marRight w:val="0"/>
      <w:marTop w:val="0"/>
      <w:marBottom w:val="0"/>
      <w:divBdr>
        <w:top w:val="none" w:sz="0" w:space="0" w:color="auto"/>
        <w:left w:val="none" w:sz="0" w:space="0" w:color="auto"/>
        <w:bottom w:val="none" w:sz="0" w:space="0" w:color="auto"/>
        <w:right w:val="none" w:sz="0" w:space="0" w:color="auto"/>
      </w:divBdr>
    </w:div>
    <w:div w:id="1163622080">
      <w:bodyDiv w:val="1"/>
      <w:marLeft w:val="0"/>
      <w:marRight w:val="0"/>
      <w:marTop w:val="0"/>
      <w:marBottom w:val="0"/>
      <w:divBdr>
        <w:top w:val="none" w:sz="0" w:space="0" w:color="auto"/>
        <w:left w:val="none" w:sz="0" w:space="0" w:color="auto"/>
        <w:bottom w:val="none" w:sz="0" w:space="0" w:color="auto"/>
        <w:right w:val="none" w:sz="0" w:space="0" w:color="auto"/>
      </w:divBdr>
    </w:div>
    <w:div w:id="1207060104">
      <w:bodyDiv w:val="1"/>
      <w:marLeft w:val="0"/>
      <w:marRight w:val="0"/>
      <w:marTop w:val="0"/>
      <w:marBottom w:val="0"/>
      <w:divBdr>
        <w:top w:val="none" w:sz="0" w:space="0" w:color="auto"/>
        <w:left w:val="none" w:sz="0" w:space="0" w:color="auto"/>
        <w:bottom w:val="none" w:sz="0" w:space="0" w:color="auto"/>
        <w:right w:val="none" w:sz="0" w:space="0" w:color="auto"/>
      </w:divBdr>
    </w:div>
    <w:div w:id="1222131899">
      <w:bodyDiv w:val="1"/>
      <w:marLeft w:val="0"/>
      <w:marRight w:val="0"/>
      <w:marTop w:val="0"/>
      <w:marBottom w:val="0"/>
      <w:divBdr>
        <w:top w:val="none" w:sz="0" w:space="0" w:color="auto"/>
        <w:left w:val="none" w:sz="0" w:space="0" w:color="auto"/>
        <w:bottom w:val="none" w:sz="0" w:space="0" w:color="auto"/>
        <w:right w:val="none" w:sz="0" w:space="0" w:color="auto"/>
      </w:divBdr>
    </w:div>
    <w:div w:id="1224609196">
      <w:bodyDiv w:val="1"/>
      <w:marLeft w:val="0"/>
      <w:marRight w:val="0"/>
      <w:marTop w:val="0"/>
      <w:marBottom w:val="0"/>
      <w:divBdr>
        <w:top w:val="none" w:sz="0" w:space="0" w:color="auto"/>
        <w:left w:val="none" w:sz="0" w:space="0" w:color="auto"/>
        <w:bottom w:val="none" w:sz="0" w:space="0" w:color="auto"/>
        <w:right w:val="none" w:sz="0" w:space="0" w:color="auto"/>
      </w:divBdr>
    </w:div>
    <w:div w:id="1228105051">
      <w:bodyDiv w:val="1"/>
      <w:marLeft w:val="0"/>
      <w:marRight w:val="0"/>
      <w:marTop w:val="0"/>
      <w:marBottom w:val="0"/>
      <w:divBdr>
        <w:top w:val="none" w:sz="0" w:space="0" w:color="auto"/>
        <w:left w:val="none" w:sz="0" w:space="0" w:color="auto"/>
        <w:bottom w:val="none" w:sz="0" w:space="0" w:color="auto"/>
        <w:right w:val="none" w:sz="0" w:space="0" w:color="auto"/>
      </w:divBdr>
    </w:div>
    <w:div w:id="1272006300">
      <w:bodyDiv w:val="1"/>
      <w:marLeft w:val="0"/>
      <w:marRight w:val="0"/>
      <w:marTop w:val="0"/>
      <w:marBottom w:val="0"/>
      <w:divBdr>
        <w:top w:val="none" w:sz="0" w:space="0" w:color="auto"/>
        <w:left w:val="none" w:sz="0" w:space="0" w:color="auto"/>
        <w:bottom w:val="none" w:sz="0" w:space="0" w:color="auto"/>
        <w:right w:val="none" w:sz="0" w:space="0" w:color="auto"/>
      </w:divBdr>
    </w:div>
    <w:div w:id="1293945608">
      <w:bodyDiv w:val="1"/>
      <w:marLeft w:val="0"/>
      <w:marRight w:val="0"/>
      <w:marTop w:val="0"/>
      <w:marBottom w:val="0"/>
      <w:divBdr>
        <w:top w:val="none" w:sz="0" w:space="0" w:color="auto"/>
        <w:left w:val="none" w:sz="0" w:space="0" w:color="auto"/>
        <w:bottom w:val="none" w:sz="0" w:space="0" w:color="auto"/>
        <w:right w:val="none" w:sz="0" w:space="0" w:color="auto"/>
      </w:divBdr>
    </w:div>
    <w:div w:id="1361054970">
      <w:bodyDiv w:val="1"/>
      <w:marLeft w:val="0"/>
      <w:marRight w:val="0"/>
      <w:marTop w:val="0"/>
      <w:marBottom w:val="0"/>
      <w:divBdr>
        <w:top w:val="none" w:sz="0" w:space="0" w:color="auto"/>
        <w:left w:val="none" w:sz="0" w:space="0" w:color="auto"/>
        <w:bottom w:val="none" w:sz="0" w:space="0" w:color="auto"/>
        <w:right w:val="none" w:sz="0" w:space="0" w:color="auto"/>
      </w:divBdr>
    </w:div>
    <w:div w:id="1366717114">
      <w:bodyDiv w:val="1"/>
      <w:marLeft w:val="0"/>
      <w:marRight w:val="0"/>
      <w:marTop w:val="0"/>
      <w:marBottom w:val="0"/>
      <w:divBdr>
        <w:top w:val="none" w:sz="0" w:space="0" w:color="auto"/>
        <w:left w:val="none" w:sz="0" w:space="0" w:color="auto"/>
        <w:bottom w:val="none" w:sz="0" w:space="0" w:color="auto"/>
        <w:right w:val="none" w:sz="0" w:space="0" w:color="auto"/>
      </w:divBdr>
    </w:div>
    <w:div w:id="1412003853">
      <w:bodyDiv w:val="1"/>
      <w:marLeft w:val="0"/>
      <w:marRight w:val="0"/>
      <w:marTop w:val="0"/>
      <w:marBottom w:val="0"/>
      <w:divBdr>
        <w:top w:val="none" w:sz="0" w:space="0" w:color="auto"/>
        <w:left w:val="none" w:sz="0" w:space="0" w:color="auto"/>
        <w:bottom w:val="none" w:sz="0" w:space="0" w:color="auto"/>
        <w:right w:val="none" w:sz="0" w:space="0" w:color="auto"/>
      </w:divBdr>
    </w:div>
    <w:div w:id="1543664029">
      <w:bodyDiv w:val="1"/>
      <w:marLeft w:val="0"/>
      <w:marRight w:val="0"/>
      <w:marTop w:val="0"/>
      <w:marBottom w:val="0"/>
      <w:divBdr>
        <w:top w:val="none" w:sz="0" w:space="0" w:color="auto"/>
        <w:left w:val="none" w:sz="0" w:space="0" w:color="auto"/>
        <w:bottom w:val="none" w:sz="0" w:space="0" w:color="auto"/>
        <w:right w:val="none" w:sz="0" w:space="0" w:color="auto"/>
      </w:divBdr>
    </w:div>
    <w:div w:id="1601334482">
      <w:bodyDiv w:val="1"/>
      <w:marLeft w:val="0"/>
      <w:marRight w:val="0"/>
      <w:marTop w:val="0"/>
      <w:marBottom w:val="0"/>
      <w:divBdr>
        <w:top w:val="none" w:sz="0" w:space="0" w:color="auto"/>
        <w:left w:val="none" w:sz="0" w:space="0" w:color="auto"/>
        <w:bottom w:val="none" w:sz="0" w:space="0" w:color="auto"/>
        <w:right w:val="none" w:sz="0" w:space="0" w:color="auto"/>
      </w:divBdr>
    </w:div>
    <w:div w:id="1608657800">
      <w:bodyDiv w:val="1"/>
      <w:marLeft w:val="0"/>
      <w:marRight w:val="0"/>
      <w:marTop w:val="0"/>
      <w:marBottom w:val="0"/>
      <w:divBdr>
        <w:top w:val="none" w:sz="0" w:space="0" w:color="auto"/>
        <w:left w:val="none" w:sz="0" w:space="0" w:color="auto"/>
        <w:bottom w:val="none" w:sz="0" w:space="0" w:color="auto"/>
        <w:right w:val="none" w:sz="0" w:space="0" w:color="auto"/>
      </w:divBdr>
    </w:div>
    <w:div w:id="1644389817">
      <w:bodyDiv w:val="1"/>
      <w:marLeft w:val="0"/>
      <w:marRight w:val="0"/>
      <w:marTop w:val="0"/>
      <w:marBottom w:val="0"/>
      <w:divBdr>
        <w:top w:val="none" w:sz="0" w:space="0" w:color="auto"/>
        <w:left w:val="none" w:sz="0" w:space="0" w:color="auto"/>
        <w:bottom w:val="none" w:sz="0" w:space="0" w:color="auto"/>
        <w:right w:val="none" w:sz="0" w:space="0" w:color="auto"/>
      </w:divBdr>
    </w:div>
    <w:div w:id="1671563655">
      <w:bodyDiv w:val="1"/>
      <w:marLeft w:val="0"/>
      <w:marRight w:val="0"/>
      <w:marTop w:val="0"/>
      <w:marBottom w:val="0"/>
      <w:divBdr>
        <w:top w:val="none" w:sz="0" w:space="0" w:color="auto"/>
        <w:left w:val="none" w:sz="0" w:space="0" w:color="auto"/>
        <w:bottom w:val="none" w:sz="0" w:space="0" w:color="auto"/>
        <w:right w:val="none" w:sz="0" w:space="0" w:color="auto"/>
      </w:divBdr>
    </w:div>
    <w:div w:id="1729843621">
      <w:bodyDiv w:val="1"/>
      <w:marLeft w:val="0"/>
      <w:marRight w:val="0"/>
      <w:marTop w:val="0"/>
      <w:marBottom w:val="0"/>
      <w:divBdr>
        <w:top w:val="none" w:sz="0" w:space="0" w:color="auto"/>
        <w:left w:val="none" w:sz="0" w:space="0" w:color="auto"/>
        <w:bottom w:val="none" w:sz="0" w:space="0" w:color="auto"/>
        <w:right w:val="none" w:sz="0" w:space="0" w:color="auto"/>
      </w:divBdr>
    </w:div>
    <w:div w:id="1779912666">
      <w:bodyDiv w:val="1"/>
      <w:marLeft w:val="0"/>
      <w:marRight w:val="0"/>
      <w:marTop w:val="0"/>
      <w:marBottom w:val="0"/>
      <w:divBdr>
        <w:top w:val="none" w:sz="0" w:space="0" w:color="auto"/>
        <w:left w:val="none" w:sz="0" w:space="0" w:color="auto"/>
        <w:bottom w:val="none" w:sz="0" w:space="0" w:color="auto"/>
        <w:right w:val="none" w:sz="0" w:space="0" w:color="auto"/>
      </w:divBdr>
    </w:div>
    <w:div w:id="1790077741">
      <w:bodyDiv w:val="1"/>
      <w:marLeft w:val="0"/>
      <w:marRight w:val="0"/>
      <w:marTop w:val="0"/>
      <w:marBottom w:val="0"/>
      <w:divBdr>
        <w:top w:val="none" w:sz="0" w:space="0" w:color="auto"/>
        <w:left w:val="none" w:sz="0" w:space="0" w:color="auto"/>
        <w:bottom w:val="none" w:sz="0" w:space="0" w:color="auto"/>
        <w:right w:val="none" w:sz="0" w:space="0" w:color="auto"/>
      </w:divBdr>
    </w:div>
    <w:div w:id="1796101559">
      <w:bodyDiv w:val="1"/>
      <w:marLeft w:val="0"/>
      <w:marRight w:val="0"/>
      <w:marTop w:val="0"/>
      <w:marBottom w:val="0"/>
      <w:divBdr>
        <w:top w:val="none" w:sz="0" w:space="0" w:color="auto"/>
        <w:left w:val="none" w:sz="0" w:space="0" w:color="auto"/>
        <w:bottom w:val="none" w:sz="0" w:space="0" w:color="auto"/>
        <w:right w:val="none" w:sz="0" w:space="0" w:color="auto"/>
      </w:divBdr>
    </w:div>
    <w:div w:id="1817720100">
      <w:bodyDiv w:val="1"/>
      <w:marLeft w:val="0"/>
      <w:marRight w:val="0"/>
      <w:marTop w:val="0"/>
      <w:marBottom w:val="0"/>
      <w:divBdr>
        <w:top w:val="none" w:sz="0" w:space="0" w:color="auto"/>
        <w:left w:val="none" w:sz="0" w:space="0" w:color="auto"/>
        <w:bottom w:val="none" w:sz="0" w:space="0" w:color="auto"/>
        <w:right w:val="none" w:sz="0" w:space="0" w:color="auto"/>
      </w:divBdr>
    </w:div>
    <w:div w:id="1820266227">
      <w:bodyDiv w:val="1"/>
      <w:marLeft w:val="0"/>
      <w:marRight w:val="0"/>
      <w:marTop w:val="0"/>
      <w:marBottom w:val="0"/>
      <w:divBdr>
        <w:top w:val="none" w:sz="0" w:space="0" w:color="auto"/>
        <w:left w:val="none" w:sz="0" w:space="0" w:color="auto"/>
        <w:bottom w:val="none" w:sz="0" w:space="0" w:color="auto"/>
        <w:right w:val="none" w:sz="0" w:space="0" w:color="auto"/>
      </w:divBdr>
    </w:div>
    <w:div w:id="1836608759">
      <w:bodyDiv w:val="1"/>
      <w:marLeft w:val="0"/>
      <w:marRight w:val="0"/>
      <w:marTop w:val="0"/>
      <w:marBottom w:val="0"/>
      <w:divBdr>
        <w:top w:val="none" w:sz="0" w:space="0" w:color="auto"/>
        <w:left w:val="none" w:sz="0" w:space="0" w:color="auto"/>
        <w:bottom w:val="none" w:sz="0" w:space="0" w:color="auto"/>
        <w:right w:val="none" w:sz="0" w:space="0" w:color="auto"/>
      </w:divBdr>
    </w:div>
    <w:div w:id="1890607507">
      <w:bodyDiv w:val="1"/>
      <w:marLeft w:val="0"/>
      <w:marRight w:val="0"/>
      <w:marTop w:val="0"/>
      <w:marBottom w:val="0"/>
      <w:divBdr>
        <w:top w:val="none" w:sz="0" w:space="0" w:color="auto"/>
        <w:left w:val="none" w:sz="0" w:space="0" w:color="auto"/>
        <w:bottom w:val="none" w:sz="0" w:space="0" w:color="auto"/>
        <w:right w:val="none" w:sz="0" w:space="0" w:color="auto"/>
      </w:divBdr>
    </w:div>
    <w:div w:id="1956869367">
      <w:bodyDiv w:val="1"/>
      <w:marLeft w:val="0"/>
      <w:marRight w:val="0"/>
      <w:marTop w:val="0"/>
      <w:marBottom w:val="0"/>
      <w:divBdr>
        <w:top w:val="none" w:sz="0" w:space="0" w:color="auto"/>
        <w:left w:val="none" w:sz="0" w:space="0" w:color="auto"/>
        <w:bottom w:val="none" w:sz="0" w:space="0" w:color="auto"/>
        <w:right w:val="none" w:sz="0" w:space="0" w:color="auto"/>
      </w:divBdr>
    </w:div>
    <w:div w:id="2028367305">
      <w:bodyDiv w:val="1"/>
      <w:marLeft w:val="0"/>
      <w:marRight w:val="0"/>
      <w:marTop w:val="0"/>
      <w:marBottom w:val="0"/>
      <w:divBdr>
        <w:top w:val="none" w:sz="0" w:space="0" w:color="auto"/>
        <w:left w:val="none" w:sz="0" w:space="0" w:color="auto"/>
        <w:bottom w:val="none" w:sz="0" w:space="0" w:color="auto"/>
        <w:right w:val="none" w:sz="0" w:space="0" w:color="auto"/>
      </w:divBdr>
    </w:div>
    <w:div w:id="2043482257">
      <w:bodyDiv w:val="1"/>
      <w:marLeft w:val="0"/>
      <w:marRight w:val="0"/>
      <w:marTop w:val="0"/>
      <w:marBottom w:val="0"/>
      <w:divBdr>
        <w:top w:val="none" w:sz="0" w:space="0" w:color="auto"/>
        <w:left w:val="none" w:sz="0" w:space="0" w:color="auto"/>
        <w:bottom w:val="none" w:sz="0" w:space="0" w:color="auto"/>
        <w:right w:val="none" w:sz="0" w:space="0" w:color="auto"/>
      </w:divBdr>
      <w:divsChild>
        <w:div w:id="10425672">
          <w:marLeft w:val="0"/>
          <w:marRight w:val="0"/>
          <w:marTop w:val="0"/>
          <w:marBottom w:val="0"/>
          <w:divBdr>
            <w:top w:val="none" w:sz="0" w:space="0" w:color="auto"/>
            <w:left w:val="none" w:sz="0" w:space="0" w:color="auto"/>
            <w:bottom w:val="none" w:sz="0" w:space="0" w:color="auto"/>
            <w:right w:val="none" w:sz="0" w:space="0" w:color="auto"/>
          </w:divBdr>
          <w:divsChild>
            <w:div w:id="1525090398">
              <w:marLeft w:val="0"/>
              <w:marRight w:val="0"/>
              <w:marTop w:val="0"/>
              <w:marBottom w:val="0"/>
              <w:divBdr>
                <w:top w:val="none" w:sz="0" w:space="0" w:color="auto"/>
                <w:left w:val="none" w:sz="0" w:space="0" w:color="auto"/>
                <w:bottom w:val="none" w:sz="0" w:space="0" w:color="auto"/>
                <w:right w:val="none" w:sz="0" w:space="0" w:color="auto"/>
              </w:divBdr>
            </w:div>
          </w:divsChild>
        </w:div>
        <w:div w:id="26681423">
          <w:marLeft w:val="0"/>
          <w:marRight w:val="0"/>
          <w:marTop w:val="0"/>
          <w:marBottom w:val="0"/>
          <w:divBdr>
            <w:top w:val="none" w:sz="0" w:space="0" w:color="auto"/>
            <w:left w:val="none" w:sz="0" w:space="0" w:color="auto"/>
            <w:bottom w:val="none" w:sz="0" w:space="0" w:color="auto"/>
            <w:right w:val="none" w:sz="0" w:space="0" w:color="auto"/>
          </w:divBdr>
          <w:divsChild>
            <w:div w:id="312608495">
              <w:marLeft w:val="0"/>
              <w:marRight w:val="0"/>
              <w:marTop w:val="0"/>
              <w:marBottom w:val="0"/>
              <w:divBdr>
                <w:top w:val="none" w:sz="0" w:space="0" w:color="auto"/>
                <w:left w:val="none" w:sz="0" w:space="0" w:color="auto"/>
                <w:bottom w:val="none" w:sz="0" w:space="0" w:color="auto"/>
                <w:right w:val="none" w:sz="0" w:space="0" w:color="auto"/>
              </w:divBdr>
            </w:div>
          </w:divsChild>
        </w:div>
        <w:div w:id="41097562">
          <w:marLeft w:val="0"/>
          <w:marRight w:val="0"/>
          <w:marTop w:val="0"/>
          <w:marBottom w:val="0"/>
          <w:divBdr>
            <w:top w:val="none" w:sz="0" w:space="0" w:color="auto"/>
            <w:left w:val="none" w:sz="0" w:space="0" w:color="auto"/>
            <w:bottom w:val="none" w:sz="0" w:space="0" w:color="auto"/>
            <w:right w:val="none" w:sz="0" w:space="0" w:color="auto"/>
          </w:divBdr>
          <w:divsChild>
            <w:div w:id="1029645942">
              <w:marLeft w:val="0"/>
              <w:marRight w:val="0"/>
              <w:marTop w:val="0"/>
              <w:marBottom w:val="0"/>
              <w:divBdr>
                <w:top w:val="none" w:sz="0" w:space="0" w:color="auto"/>
                <w:left w:val="none" w:sz="0" w:space="0" w:color="auto"/>
                <w:bottom w:val="none" w:sz="0" w:space="0" w:color="auto"/>
                <w:right w:val="none" w:sz="0" w:space="0" w:color="auto"/>
              </w:divBdr>
            </w:div>
          </w:divsChild>
        </w:div>
        <w:div w:id="125586554">
          <w:marLeft w:val="0"/>
          <w:marRight w:val="0"/>
          <w:marTop w:val="0"/>
          <w:marBottom w:val="0"/>
          <w:divBdr>
            <w:top w:val="none" w:sz="0" w:space="0" w:color="auto"/>
            <w:left w:val="none" w:sz="0" w:space="0" w:color="auto"/>
            <w:bottom w:val="none" w:sz="0" w:space="0" w:color="auto"/>
            <w:right w:val="none" w:sz="0" w:space="0" w:color="auto"/>
          </w:divBdr>
          <w:divsChild>
            <w:div w:id="77945836">
              <w:marLeft w:val="0"/>
              <w:marRight w:val="0"/>
              <w:marTop w:val="0"/>
              <w:marBottom w:val="0"/>
              <w:divBdr>
                <w:top w:val="none" w:sz="0" w:space="0" w:color="auto"/>
                <w:left w:val="none" w:sz="0" w:space="0" w:color="auto"/>
                <w:bottom w:val="none" w:sz="0" w:space="0" w:color="auto"/>
                <w:right w:val="none" w:sz="0" w:space="0" w:color="auto"/>
              </w:divBdr>
            </w:div>
            <w:div w:id="2022930544">
              <w:marLeft w:val="0"/>
              <w:marRight w:val="0"/>
              <w:marTop w:val="0"/>
              <w:marBottom w:val="0"/>
              <w:divBdr>
                <w:top w:val="none" w:sz="0" w:space="0" w:color="auto"/>
                <w:left w:val="none" w:sz="0" w:space="0" w:color="auto"/>
                <w:bottom w:val="none" w:sz="0" w:space="0" w:color="auto"/>
                <w:right w:val="none" w:sz="0" w:space="0" w:color="auto"/>
              </w:divBdr>
            </w:div>
          </w:divsChild>
        </w:div>
        <w:div w:id="248346150">
          <w:marLeft w:val="0"/>
          <w:marRight w:val="0"/>
          <w:marTop w:val="0"/>
          <w:marBottom w:val="0"/>
          <w:divBdr>
            <w:top w:val="none" w:sz="0" w:space="0" w:color="auto"/>
            <w:left w:val="none" w:sz="0" w:space="0" w:color="auto"/>
            <w:bottom w:val="none" w:sz="0" w:space="0" w:color="auto"/>
            <w:right w:val="none" w:sz="0" w:space="0" w:color="auto"/>
          </w:divBdr>
          <w:divsChild>
            <w:div w:id="1802574363">
              <w:marLeft w:val="0"/>
              <w:marRight w:val="0"/>
              <w:marTop w:val="0"/>
              <w:marBottom w:val="0"/>
              <w:divBdr>
                <w:top w:val="none" w:sz="0" w:space="0" w:color="auto"/>
                <w:left w:val="none" w:sz="0" w:space="0" w:color="auto"/>
                <w:bottom w:val="none" w:sz="0" w:space="0" w:color="auto"/>
                <w:right w:val="none" w:sz="0" w:space="0" w:color="auto"/>
              </w:divBdr>
            </w:div>
          </w:divsChild>
        </w:div>
        <w:div w:id="249824808">
          <w:marLeft w:val="0"/>
          <w:marRight w:val="0"/>
          <w:marTop w:val="0"/>
          <w:marBottom w:val="0"/>
          <w:divBdr>
            <w:top w:val="none" w:sz="0" w:space="0" w:color="auto"/>
            <w:left w:val="none" w:sz="0" w:space="0" w:color="auto"/>
            <w:bottom w:val="none" w:sz="0" w:space="0" w:color="auto"/>
            <w:right w:val="none" w:sz="0" w:space="0" w:color="auto"/>
          </w:divBdr>
          <w:divsChild>
            <w:div w:id="1284654876">
              <w:marLeft w:val="0"/>
              <w:marRight w:val="0"/>
              <w:marTop w:val="0"/>
              <w:marBottom w:val="0"/>
              <w:divBdr>
                <w:top w:val="none" w:sz="0" w:space="0" w:color="auto"/>
                <w:left w:val="none" w:sz="0" w:space="0" w:color="auto"/>
                <w:bottom w:val="none" w:sz="0" w:space="0" w:color="auto"/>
                <w:right w:val="none" w:sz="0" w:space="0" w:color="auto"/>
              </w:divBdr>
            </w:div>
          </w:divsChild>
        </w:div>
        <w:div w:id="255599670">
          <w:marLeft w:val="0"/>
          <w:marRight w:val="0"/>
          <w:marTop w:val="0"/>
          <w:marBottom w:val="0"/>
          <w:divBdr>
            <w:top w:val="none" w:sz="0" w:space="0" w:color="auto"/>
            <w:left w:val="none" w:sz="0" w:space="0" w:color="auto"/>
            <w:bottom w:val="none" w:sz="0" w:space="0" w:color="auto"/>
            <w:right w:val="none" w:sz="0" w:space="0" w:color="auto"/>
          </w:divBdr>
          <w:divsChild>
            <w:div w:id="165023108">
              <w:marLeft w:val="0"/>
              <w:marRight w:val="0"/>
              <w:marTop w:val="0"/>
              <w:marBottom w:val="0"/>
              <w:divBdr>
                <w:top w:val="none" w:sz="0" w:space="0" w:color="auto"/>
                <w:left w:val="none" w:sz="0" w:space="0" w:color="auto"/>
                <w:bottom w:val="none" w:sz="0" w:space="0" w:color="auto"/>
                <w:right w:val="none" w:sz="0" w:space="0" w:color="auto"/>
              </w:divBdr>
            </w:div>
            <w:div w:id="444689075">
              <w:marLeft w:val="0"/>
              <w:marRight w:val="0"/>
              <w:marTop w:val="0"/>
              <w:marBottom w:val="0"/>
              <w:divBdr>
                <w:top w:val="none" w:sz="0" w:space="0" w:color="auto"/>
                <w:left w:val="none" w:sz="0" w:space="0" w:color="auto"/>
                <w:bottom w:val="none" w:sz="0" w:space="0" w:color="auto"/>
                <w:right w:val="none" w:sz="0" w:space="0" w:color="auto"/>
              </w:divBdr>
            </w:div>
          </w:divsChild>
        </w:div>
        <w:div w:id="282661650">
          <w:marLeft w:val="0"/>
          <w:marRight w:val="0"/>
          <w:marTop w:val="0"/>
          <w:marBottom w:val="0"/>
          <w:divBdr>
            <w:top w:val="none" w:sz="0" w:space="0" w:color="auto"/>
            <w:left w:val="none" w:sz="0" w:space="0" w:color="auto"/>
            <w:bottom w:val="none" w:sz="0" w:space="0" w:color="auto"/>
            <w:right w:val="none" w:sz="0" w:space="0" w:color="auto"/>
          </w:divBdr>
          <w:divsChild>
            <w:div w:id="1195313653">
              <w:marLeft w:val="0"/>
              <w:marRight w:val="0"/>
              <w:marTop w:val="0"/>
              <w:marBottom w:val="0"/>
              <w:divBdr>
                <w:top w:val="none" w:sz="0" w:space="0" w:color="auto"/>
                <w:left w:val="none" w:sz="0" w:space="0" w:color="auto"/>
                <w:bottom w:val="none" w:sz="0" w:space="0" w:color="auto"/>
                <w:right w:val="none" w:sz="0" w:space="0" w:color="auto"/>
              </w:divBdr>
            </w:div>
          </w:divsChild>
        </w:div>
        <w:div w:id="282924908">
          <w:marLeft w:val="0"/>
          <w:marRight w:val="0"/>
          <w:marTop w:val="0"/>
          <w:marBottom w:val="0"/>
          <w:divBdr>
            <w:top w:val="none" w:sz="0" w:space="0" w:color="auto"/>
            <w:left w:val="none" w:sz="0" w:space="0" w:color="auto"/>
            <w:bottom w:val="none" w:sz="0" w:space="0" w:color="auto"/>
            <w:right w:val="none" w:sz="0" w:space="0" w:color="auto"/>
          </w:divBdr>
          <w:divsChild>
            <w:div w:id="1901283270">
              <w:marLeft w:val="0"/>
              <w:marRight w:val="0"/>
              <w:marTop w:val="0"/>
              <w:marBottom w:val="0"/>
              <w:divBdr>
                <w:top w:val="none" w:sz="0" w:space="0" w:color="auto"/>
                <w:left w:val="none" w:sz="0" w:space="0" w:color="auto"/>
                <w:bottom w:val="none" w:sz="0" w:space="0" w:color="auto"/>
                <w:right w:val="none" w:sz="0" w:space="0" w:color="auto"/>
              </w:divBdr>
            </w:div>
          </w:divsChild>
        </w:div>
        <w:div w:id="323512358">
          <w:marLeft w:val="0"/>
          <w:marRight w:val="0"/>
          <w:marTop w:val="0"/>
          <w:marBottom w:val="0"/>
          <w:divBdr>
            <w:top w:val="none" w:sz="0" w:space="0" w:color="auto"/>
            <w:left w:val="none" w:sz="0" w:space="0" w:color="auto"/>
            <w:bottom w:val="none" w:sz="0" w:space="0" w:color="auto"/>
            <w:right w:val="none" w:sz="0" w:space="0" w:color="auto"/>
          </w:divBdr>
          <w:divsChild>
            <w:div w:id="306672802">
              <w:marLeft w:val="0"/>
              <w:marRight w:val="0"/>
              <w:marTop w:val="0"/>
              <w:marBottom w:val="0"/>
              <w:divBdr>
                <w:top w:val="none" w:sz="0" w:space="0" w:color="auto"/>
                <w:left w:val="none" w:sz="0" w:space="0" w:color="auto"/>
                <w:bottom w:val="none" w:sz="0" w:space="0" w:color="auto"/>
                <w:right w:val="none" w:sz="0" w:space="0" w:color="auto"/>
              </w:divBdr>
            </w:div>
          </w:divsChild>
        </w:div>
        <w:div w:id="335811199">
          <w:marLeft w:val="0"/>
          <w:marRight w:val="0"/>
          <w:marTop w:val="0"/>
          <w:marBottom w:val="0"/>
          <w:divBdr>
            <w:top w:val="none" w:sz="0" w:space="0" w:color="auto"/>
            <w:left w:val="none" w:sz="0" w:space="0" w:color="auto"/>
            <w:bottom w:val="none" w:sz="0" w:space="0" w:color="auto"/>
            <w:right w:val="none" w:sz="0" w:space="0" w:color="auto"/>
          </w:divBdr>
          <w:divsChild>
            <w:div w:id="1258750558">
              <w:marLeft w:val="0"/>
              <w:marRight w:val="0"/>
              <w:marTop w:val="0"/>
              <w:marBottom w:val="0"/>
              <w:divBdr>
                <w:top w:val="none" w:sz="0" w:space="0" w:color="auto"/>
                <w:left w:val="none" w:sz="0" w:space="0" w:color="auto"/>
                <w:bottom w:val="none" w:sz="0" w:space="0" w:color="auto"/>
                <w:right w:val="none" w:sz="0" w:space="0" w:color="auto"/>
              </w:divBdr>
            </w:div>
            <w:div w:id="1548297696">
              <w:marLeft w:val="0"/>
              <w:marRight w:val="0"/>
              <w:marTop w:val="0"/>
              <w:marBottom w:val="0"/>
              <w:divBdr>
                <w:top w:val="none" w:sz="0" w:space="0" w:color="auto"/>
                <w:left w:val="none" w:sz="0" w:space="0" w:color="auto"/>
                <w:bottom w:val="none" w:sz="0" w:space="0" w:color="auto"/>
                <w:right w:val="none" w:sz="0" w:space="0" w:color="auto"/>
              </w:divBdr>
            </w:div>
          </w:divsChild>
        </w:div>
        <w:div w:id="343940195">
          <w:marLeft w:val="0"/>
          <w:marRight w:val="0"/>
          <w:marTop w:val="0"/>
          <w:marBottom w:val="0"/>
          <w:divBdr>
            <w:top w:val="none" w:sz="0" w:space="0" w:color="auto"/>
            <w:left w:val="none" w:sz="0" w:space="0" w:color="auto"/>
            <w:bottom w:val="none" w:sz="0" w:space="0" w:color="auto"/>
            <w:right w:val="none" w:sz="0" w:space="0" w:color="auto"/>
          </w:divBdr>
          <w:divsChild>
            <w:div w:id="198051816">
              <w:marLeft w:val="0"/>
              <w:marRight w:val="0"/>
              <w:marTop w:val="0"/>
              <w:marBottom w:val="0"/>
              <w:divBdr>
                <w:top w:val="none" w:sz="0" w:space="0" w:color="auto"/>
                <w:left w:val="none" w:sz="0" w:space="0" w:color="auto"/>
                <w:bottom w:val="none" w:sz="0" w:space="0" w:color="auto"/>
                <w:right w:val="none" w:sz="0" w:space="0" w:color="auto"/>
              </w:divBdr>
            </w:div>
            <w:div w:id="832840333">
              <w:marLeft w:val="0"/>
              <w:marRight w:val="0"/>
              <w:marTop w:val="0"/>
              <w:marBottom w:val="0"/>
              <w:divBdr>
                <w:top w:val="none" w:sz="0" w:space="0" w:color="auto"/>
                <w:left w:val="none" w:sz="0" w:space="0" w:color="auto"/>
                <w:bottom w:val="none" w:sz="0" w:space="0" w:color="auto"/>
                <w:right w:val="none" w:sz="0" w:space="0" w:color="auto"/>
              </w:divBdr>
            </w:div>
            <w:div w:id="1690330667">
              <w:marLeft w:val="0"/>
              <w:marRight w:val="0"/>
              <w:marTop w:val="0"/>
              <w:marBottom w:val="0"/>
              <w:divBdr>
                <w:top w:val="none" w:sz="0" w:space="0" w:color="auto"/>
                <w:left w:val="none" w:sz="0" w:space="0" w:color="auto"/>
                <w:bottom w:val="none" w:sz="0" w:space="0" w:color="auto"/>
                <w:right w:val="none" w:sz="0" w:space="0" w:color="auto"/>
              </w:divBdr>
            </w:div>
          </w:divsChild>
        </w:div>
        <w:div w:id="384912793">
          <w:marLeft w:val="0"/>
          <w:marRight w:val="0"/>
          <w:marTop w:val="0"/>
          <w:marBottom w:val="0"/>
          <w:divBdr>
            <w:top w:val="none" w:sz="0" w:space="0" w:color="auto"/>
            <w:left w:val="none" w:sz="0" w:space="0" w:color="auto"/>
            <w:bottom w:val="none" w:sz="0" w:space="0" w:color="auto"/>
            <w:right w:val="none" w:sz="0" w:space="0" w:color="auto"/>
          </w:divBdr>
          <w:divsChild>
            <w:div w:id="863059646">
              <w:marLeft w:val="0"/>
              <w:marRight w:val="0"/>
              <w:marTop w:val="0"/>
              <w:marBottom w:val="0"/>
              <w:divBdr>
                <w:top w:val="none" w:sz="0" w:space="0" w:color="auto"/>
                <w:left w:val="none" w:sz="0" w:space="0" w:color="auto"/>
                <w:bottom w:val="none" w:sz="0" w:space="0" w:color="auto"/>
                <w:right w:val="none" w:sz="0" w:space="0" w:color="auto"/>
              </w:divBdr>
            </w:div>
          </w:divsChild>
        </w:div>
        <w:div w:id="444930428">
          <w:marLeft w:val="0"/>
          <w:marRight w:val="0"/>
          <w:marTop w:val="0"/>
          <w:marBottom w:val="0"/>
          <w:divBdr>
            <w:top w:val="none" w:sz="0" w:space="0" w:color="auto"/>
            <w:left w:val="none" w:sz="0" w:space="0" w:color="auto"/>
            <w:bottom w:val="none" w:sz="0" w:space="0" w:color="auto"/>
            <w:right w:val="none" w:sz="0" w:space="0" w:color="auto"/>
          </w:divBdr>
          <w:divsChild>
            <w:div w:id="645745743">
              <w:marLeft w:val="0"/>
              <w:marRight w:val="0"/>
              <w:marTop w:val="0"/>
              <w:marBottom w:val="0"/>
              <w:divBdr>
                <w:top w:val="none" w:sz="0" w:space="0" w:color="auto"/>
                <w:left w:val="none" w:sz="0" w:space="0" w:color="auto"/>
                <w:bottom w:val="none" w:sz="0" w:space="0" w:color="auto"/>
                <w:right w:val="none" w:sz="0" w:space="0" w:color="auto"/>
              </w:divBdr>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659233254">
              <w:marLeft w:val="0"/>
              <w:marRight w:val="0"/>
              <w:marTop w:val="0"/>
              <w:marBottom w:val="0"/>
              <w:divBdr>
                <w:top w:val="none" w:sz="0" w:space="0" w:color="auto"/>
                <w:left w:val="none" w:sz="0" w:space="0" w:color="auto"/>
                <w:bottom w:val="none" w:sz="0" w:space="0" w:color="auto"/>
                <w:right w:val="none" w:sz="0" w:space="0" w:color="auto"/>
              </w:divBdr>
            </w:div>
          </w:divsChild>
        </w:div>
        <w:div w:id="536890136">
          <w:marLeft w:val="0"/>
          <w:marRight w:val="0"/>
          <w:marTop w:val="0"/>
          <w:marBottom w:val="0"/>
          <w:divBdr>
            <w:top w:val="none" w:sz="0" w:space="0" w:color="auto"/>
            <w:left w:val="none" w:sz="0" w:space="0" w:color="auto"/>
            <w:bottom w:val="none" w:sz="0" w:space="0" w:color="auto"/>
            <w:right w:val="none" w:sz="0" w:space="0" w:color="auto"/>
          </w:divBdr>
          <w:divsChild>
            <w:div w:id="155390211">
              <w:marLeft w:val="0"/>
              <w:marRight w:val="0"/>
              <w:marTop w:val="0"/>
              <w:marBottom w:val="0"/>
              <w:divBdr>
                <w:top w:val="none" w:sz="0" w:space="0" w:color="auto"/>
                <w:left w:val="none" w:sz="0" w:space="0" w:color="auto"/>
                <w:bottom w:val="none" w:sz="0" w:space="0" w:color="auto"/>
                <w:right w:val="none" w:sz="0" w:space="0" w:color="auto"/>
              </w:divBdr>
            </w:div>
          </w:divsChild>
        </w:div>
        <w:div w:id="540022846">
          <w:marLeft w:val="0"/>
          <w:marRight w:val="0"/>
          <w:marTop w:val="0"/>
          <w:marBottom w:val="0"/>
          <w:divBdr>
            <w:top w:val="none" w:sz="0" w:space="0" w:color="auto"/>
            <w:left w:val="none" w:sz="0" w:space="0" w:color="auto"/>
            <w:bottom w:val="none" w:sz="0" w:space="0" w:color="auto"/>
            <w:right w:val="none" w:sz="0" w:space="0" w:color="auto"/>
          </w:divBdr>
          <w:divsChild>
            <w:div w:id="237517002">
              <w:marLeft w:val="0"/>
              <w:marRight w:val="0"/>
              <w:marTop w:val="0"/>
              <w:marBottom w:val="0"/>
              <w:divBdr>
                <w:top w:val="none" w:sz="0" w:space="0" w:color="auto"/>
                <w:left w:val="none" w:sz="0" w:space="0" w:color="auto"/>
                <w:bottom w:val="none" w:sz="0" w:space="0" w:color="auto"/>
                <w:right w:val="none" w:sz="0" w:space="0" w:color="auto"/>
              </w:divBdr>
            </w:div>
            <w:div w:id="589890107">
              <w:marLeft w:val="0"/>
              <w:marRight w:val="0"/>
              <w:marTop w:val="0"/>
              <w:marBottom w:val="0"/>
              <w:divBdr>
                <w:top w:val="none" w:sz="0" w:space="0" w:color="auto"/>
                <w:left w:val="none" w:sz="0" w:space="0" w:color="auto"/>
                <w:bottom w:val="none" w:sz="0" w:space="0" w:color="auto"/>
                <w:right w:val="none" w:sz="0" w:space="0" w:color="auto"/>
              </w:divBdr>
            </w:div>
            <w:div w:id="887372838">
              <w:marLeft w:val="0"/>
              <w:marRight w:val="0"/>
              <w:marTop w:val="0"/>
              <w:marBottom w:val="0"/>
              <w:divBdr>
                <w:top w:val="none" w:sz="0" w:space="0" w:color="auto"/>
                <w:left w:val="none" w:sz="0" w:space="0" w:color="auto"/>
                <w:bottom w:val="none" w:sz="0" w:space="0" w:color="auto"/>
                <w:right w:val="none" w:sz="0" w:space="0" w:color="auto"/>
              </w:divBdr>
            </w:div>
          </w:divsChild>
        </w:div>
        <w:div w:id="633677916">
          <w:marLeft w:val="0"/>
          <w:marRight w:val="0"/>
          <w:marTop w:val="0"/>
          <w:marBottom w:val="0"/>
          <w:divBdr>
            <w:top w:val="none" w:sz="0" w:space="0" w:color="auto"/>
            <w:left w:val="none" w:sz="0" w:space="0" w:color="auto"/>
            <w:bottom w:val="none" w:sz="0" w:space="0" w:color="auto"/>
            <w:right w:val="none" w:sz="0" w:space="0" w:color="auto"/>
          </w:divBdr>
          <w:divsChild>
            <w:div w:id="376977836">
              <w:marLeft w:val="0"/>
              <w:marRight w:val="0"/>
              <w:marTop w:val="0"/>
              <w:marBottom w:val="0"/>
              <w:divBdr>
                <w:top w:val="none" w:sz="0" w:space="0" w:color="auto"/>
                <w:left w:val="none" w:sz="0" w:space="0" w:color="auto"/>
                <w:bottom w:val="none" w:sz="0" w:space="0" w:color="auto"/>
                <w:right w:val="none" w:sz="0" w:space="0" w:color="auto"/>
              </w:divBdr>
            </w:div>
          </w:divsChild>
        </w:div>
        <w:div w:id="649598755">
          <w:marLeft w:val="0"/>
          <w:marRight w:val="0"/>
          <w:marTop w:val="0"/>
          <w:marBottom w:val="0"/>
          <w:divBdr>
            <w:top w:val="none" w:sz="0" w:space="0" w:color="auto"/>
            <w:left w:val="none" w:sz="0" w:space="0" w:color="auto"/>
            <w:bottom w:val="none" w:sz="0" w:space="0" w:color="auto"/>
            <w:right w:val="none" w:sz="0" w:space="0" w:color="auto"/>
          </w:divBdr>
          <w:divsChild>
            <w:div w:id="842547973">
              <w:marLeft w:val="0"/>
              <w:marRight w:val="0"/>
              <w:marTop w:val="0"/>
              <w:marBottom w:val="0"/>
              <w:divBdr>
                <w:top w:val="none" w:sz="0" w:space="0" w:color="auto"/>
                <w:left w:val="none" w:sz="0" w:space="0" w:color="auto"/>
                <w:bottom w:val="none" w:sz="0" w:space="0" w:color="auto"/>
                <w:right w:val="none" w:sz="0" w:space="0" w:color="auto"/>
              </w:divBdr>
            </w:div>
          </w:divsChild>
        </w:div>
        <w:div w:id="661395910">
          <w:marLeft w:val="0"/>
          <w:marRight w:val="0"/>
          <w:marTop w:val="0"/>
          <w:marBottom w:val="0"/>
          <w:divBdr>
            <w:top w:val="none" w:sz="0" w:space="0" w:color="auto"/>
            <w:left w:val="none" w:sz="0" w:space="0" w:color="auto"/>
            <w:bottom w:val="none" w:sz="0" w:space="0" w:color="auto"/>
            <w:right w:val="none" w:sz="0" w:space="0" w:color="auto"/>
          </w:divBdr>
          <w:divsChild>
            <w:div w:id="630549623">
              <w:marLeft w:val="0"/>
              <w:marRight w:val="0"/>
              <w:marTop w:val="0"/>
              <w:marBottom w:val="0"/>
              <w:divBdr>
                <w:top w:val="none" w:sz="0" w:space="0" w:color="auto"/>
                <w:left w:val="none" w:sz="0" w:space="0" w:color="auto"/>
                <w:bottom w:val="none" w:sz="0" w:space="0" w:color="auto"/>
                <w:right w:val="none" w:sz="0" w:space="0" w:color="auto"/>
              </w:divBdr>
            </w:div>
          </w:divsChild>
        </w:div>
        <w:div w:id="668483012">
          <w:marLeft w:val="0"/>
          <w:marRight w:val="0"/>
          <w:marTop w:val="0"/>
          <w:marBottom w:val="0"/>
          <w:divBdr>
            <w:top w:val="none" w:sz="0" w:space="0" w:color="auto"/>
            <w:left w:val="none" w:sz="0" w:space="0" w:color="auto"/>
            <w:bottom w:val="none" w:sz="0" w:space="0" w:color="auto"/>
            <w:right w:val="none" w:sz="0" w:space="0" w:color="auto"/>
          </w:divBdr>
          <w:divsChild>
            <w:div w:id="439882044">
              <w:marLeft w:val="0"/>
              <w:marRight w:val="0"/>
              <w:marTop w:val="0"/>
              <w:marBottom w:val="0"/>
              <w:divBdr>
                <w:top w:val="none" w:sz="0" w:space="0" w:color="auto"/>
                <w:left w:val="none" w:sz="0" w:space="0" w:color="auto"/>
                <w:bottom w:val="none" w:sz="0" w:space="0" w:color="auto"/>
                <w:right w:val="none" w:sz="0" w:space="0" w:color="auto"/>
              </w:divBdr>
            </w:div>
            <w:div w:id="811674603">
              <w:marLeft w:val="0"/>
              <w:marRight w:val="0"/>
              <w:marTop w:val="0"/>
              <w:marBottom w:val="0"/>
              <w:divBdr>
                <w:top w:val="none" w:sz="0" w:space="0" w:color="auto"/>
                <w:left w:val="none" w:sz="0" w:space="0" w:color="auto"/>
                <w:bottom w:val="none" w:sz="0" w:space="0" w:color="auto"/>
                <w:right w:val="none" w:sz="0" w:space="0" w:color="auto"/>
              </w:divBdr>
            </w:div>
            <w:div w:id="1497458773">
              <w:marLeft w:val="0"/>
              <w:marRight w:val="0"/>
              <w:marTop w:val="0"/>
              <w:marBottom w:val="0"/>
              <w:divBdr>
                <w:top w:val="none" w:sz="0" w:space="0" w:color="auto"/>
                <w:left w:val="none" w:sz="0" w:space="0" w:color="auto"/>
                <w:bottom w:val="none" w:sz="0" w:space="0" w:color="auto"/>
                <w:right w:val="none" w:sz="0" w:space="0" w:color="auto"/>
              </w:divBdr>
            </w:div>
          </w:divsChild>
        </w:div>
        <w:div w:id="689723327">
          <w:marLeft w:val="0"/>
          <w:marRight w:val="0"/>
          <w:marTop w:val="0"/>
          <w:marBottom w:val="0"/>
          <w:divBdr>
            <w:top w:val="none" w:sz="0" w:space="0" w:color="auto"/>
            <w:left w:val="none" w:sz="0" w:space="0" w:color="auto"/>
            <w:bottom w:val="none" w:sz="0" w:space="0" w:color="auto"/>
            <w:right w:val="none" w:sz="0" w:space="0" w:color="auto"/>
          </w:divBdr>
          <w:divsChild>
            <w:div w:id="2074429713">
              <w:marLeft w:val="0"/>
              <w:marRight w:val="0"/>
              <w:marTop w:val="0"/>
              <w:marBottom w:val="0"/>
              <w:divBdr>
                <w:top w:val="none" w:sz="0" w:space="0" w:color="auto"/>
                <w:left w:val="none" w:sz="0" w:space="0" w:color="auto"/>
                <w:bottom w:val="none" w:sz="0" w:space="0" w:color="auto"/>
                <w:right w:val="none" w:sz="0" w:space="0" w:color="auto"/>
              </w:divBdr>
            </w:div>
          </w:divsChild>
        </w:div>
        <w:div w:id="699624567">
          <w:marLeft w:val="0"/>
          <w:marRight w:val="0"/>
          <w:marTop w:val="0"/>
          <w:marBottom w:val="0"/>
          <w:divBdr>
            <w:top w:val="none" w:sz="0" w:space="0" w:color="auto"/>
            <w:left w:val="none" w:sz="0" w:space="0" w:color="auto"/>
            <w:bottom w:val="none" w:sz="0" w:space="0" w:color="auto"/>
            <w:right w:val="none" w:sz="0" w:space="0" w:color="auto"/>
          </w:divBdr>
          <w:divsChild>
            <w:div w:id="1146357342">
              <w:marLeft w:val="0"/>
              <w:marRight w:val="0"/>
              <w:marTop w:val="0"/>
              <w:marBottom w:val="0"/>
              <w:divBdr>
                <w:top w:val="none" w:sz="0" w:space="0" w:color="auto"/>
                <w:left w:val="none" w:sz="0" w:space="0" w:color="auto"/>
                <w:bottom w:val="none" w:sz="0" w:space="0" w:color="auto"/>
                <w:right w:val="none" w:sz="0" w:space="0" w:color="auto"/>
              </w:divBdr>
            </w:div>
            <w:div w:id="1206990846">
              <w:marLeft w:val="0"/>
              <w:marRight w:val="0"/>
              <w:marTop w:val="0"/>
              <w:marBottom w:val="0"/>
              <w:divBdr>
                <w:top w:val="none" w:sz="0" w:space="0" w:color="auto"/>
                <w:left w:val="none" w:sz="0" w:space="0" w:color="auto"/>
                <w:bottom w:val="none" w:sz="0" w:space="0" w:color="auto"/>
                <w:right w:val="none" w:sz="0" w:space="0" w:color="auto"/>
              </w:divBdr>
            </w:div>
          </w:divsChild>
        </w:div>
        <w:div w:id="782459741">
          <w:marLeft w:val="0"/>
          <w:marRight w:val="0"/>
          <w:marTop w:val="0"/>
          <w:marBottom w:val="0"/>
          <w:divBdr>
            <w:top w:val="none" w:sz="0" w:space="0" w:color="auto"/>
            <w:left w:val="none" w:sz="0" w:space="0" w:color="auto"/>
            <w:bottom w:val="none" w:sz="0" w:space="0" w:color="auto"/>
            <w:right w:val="none" w:sz="0" w:space="0" w:color="auto"/>
          </w:divBdr>
          <w:divsChild>
            <w:div w:id="1389190115">
              <w:marLeft w:val="0"/>
              <w:marRight w:val="0"/>
              <w:marTop w:val="0"/>
              <w:marBottom w:val="0"/>
              <w:divBdr>
                <w:top w:val="none" w:sz="0" w:space="0" w:color="auto"/>
                <w:left w:val="none" w:sz="0" w:space="0" w:color="auto"/>
                <w:bottom w:val="none" w:sz="0" w:space="0" w:color="auto"/>
                <w:right w:val="none" w:sz="0" w:space="0" w:color="auto"/>
              </w:divBdr>
            </w:div>
          </w:divsChild>
        </w:div>
        <w:div w:id="853542143">
          <w:marLeft w:val="0"/>
          <w:marRight w:val="0"/>
          <w:marTop w:val="0"/>
          <w:marBottom w:val="0"/>
          <w:divBdr>
            <w:top w:val="none" w:sz="0" w:space="0" w:color="auto"/>
            <w:left w:val="none" w:sz="0" w:space="0" w:color="auto"/>
            <w:bottom w:val="none" w:sz="0" w:space="0" w:color="auto"/>
            <w:right w:val="none" w:sz="0" w:space="0" w:color="auto"/>
          </w:divBdr>
          <w:divsChild>
            <w:div w:id="337469485">
              <w:marLeft w:val="0"/>
              <w:marRight w:val="0"/>
              <w:marTop w:val="0"/>
              <w:marBottom w:val="0"/>
              <w:divBdr>
                <w:top w:val="none" w:sz="0" w:space="0" w:color="auto"/>
                <w:left w:val="none" w:sz="0" w:space="0" w:color="auto"/>
                <w:bottom w:val="none" w:sz="0" w:space="0" w:color="auto"/>
                <w:right w:val="none" w:sz="0" w:space="0" w:color="auto"/>
              </w:divBdr>
            </w:div>
          </w:divsChild>
        </w:div>
        <w:div w:id="902521711">
          <w:marLeft w:val="0"/>
          <w:marRight w:val="0"/>
          <w:marTop w:val="0"/>
          <w:marBottom w:val="0"/>
          <w:divBdr>
            <w:top w:val="none" w:sz="0" w:space="0" w:color="auto"/>
            <w:left w:val="none" w:sz="0" w:space="0" w:color="auto"/>
            <w:bottom w:val="none" w:sz="0" w:space="0" w:color="auto"/>
            <w:right w:val="none" w:sz="0" w:space="0" w:color="auto"/>
          </w:divBdr>
          <w:divsChild>
            <w:div w:id="293684922">
              <w:marLeft w:val="0"/>
              <w:marRight w:val="0"/>
              <w:marTop w:val="0"/>
              <w:marBottom w:val="0"/>
              <w:divBdr>
                <w:top w:val="none" w:sz="0" w:space="0" w:color="auto"/>
                <w:left w:val="none" w:sz="0" w:space="0" w:color="auto"/>
                <w:bottom w:val="none" w:sz="0" w:space="0" w:color="auto"/>
                <w:right w:val="none" w:sz="0" w:space="0" w:color="auto"/>
              </w:divBdr>
            </w:div>
            <w:div w:id="798037909">
              <w:marLeft w:val="0"/>
              <w:marRight w:val="0"/>
              <w:marTop w:val="0"/>
              <w:marBottom w:val="0"/>
              <w:divBdr>
                <w:top w:val="none" w:sz="0" w:space="0" w:color="auto"/>
                <w:left w:val="none" w:sz="0" w:space="0" w:color="auto"/>
                <w:bottom w:val="none" w:sz="0" w:space="0" w:color="auto"/>
                <w:right w:val="none" w:sz="0" w:space="0" w:color="auto"/>
              </w:divBdr>
            </w:div>
            <w:div w:id="966736046">
              <w:marLeft w:val="0"/>
              <w:marRight w:val="0"/>
              <w:marTop w:val="0"/>
              <w:marBottom w:val="0"/>
              <w:divBdr>
                <w:top w:val="none" w:sz="0" w:space="0" w:color="auto"/>
                <w:left w:val="none" w:sz="0" w:space="0" w:color="auto"/>
                <w:bottom w:val="none" w:sz="0" w:space="0" w:color="auto"/>
                <w:right w:val="none" w:sz="0" w:space="0" w:color="auto"/>
              </w:divBdr>
            </w:div>
            <w:div w:id="1248273111">
              <w:marLeft w:val="0"/>
              <w:marRight w:val="0"/>
              <w:marTop w:val="0"/>
              <w:marBottom w:val="0"/>
              <w:divBdr>
                <w:top w:val="none" w:sz="0" w:space="0" w:color="auto"/>
                <w:left w:val="none" w:sz="0" w:space="0" w:color="auto"/>
                <w:bottom w:val="none" w:sz="0" w:space="0" w:color="auto"/>
                <w:right w:val="none" w:sz="0" w:space="0" w:color="auto"/>
              </w:divBdr>
            </w:div>
            <w:div w:id="1850098751">
              <w:marLeft w:val="0"/>
              <w:marRight w:val="0"/>
              <w:marTop w:val="0"/>
              <w:marBottom w:val="0"/>
              <w:divBdr>
                <w:top w:val="none" w:sz="0" w:space="0" w:color="auto"/>
                <w:left w:val="none" w:sz="0" w:space="0" w:color="auto"/>
                <w:bottom w:val="none" w:sz="0" w:space="0" w:color="auto"/>
                <w:right w:val="none" w:sz="0" w:space="0" w:color="auto"/>
              </w:divBdr>
            </w:div>
            <w:div w:id="1878853388">
              <w:marLeft w:val="0"/>
              <w:marRight w:val="0"/>
              <w:marTop w:val="0"/>
              <w:marBottom w:val="0"/>
              <w:divBdr>
                <w:top w:val="none" w:sz="0" w:space="0" w:color="auto"/>
                <w:left w:val="none" w:sz="0" w:space="0" w:color="auto"/>
                <w:bottom w:val="none" w:sz="0" w:space="0" w:color="auto"/>
                <w:right w:val="none" w:sz="0" w:space="0" w:color="auto"/>
              </w:divBdr>
            </w:div>
          </w:divsChild>
        </w:div>
        <w:div w:id="911433496">
          <w:marLeft w:val="0"/>
          <w:marRight w:val="0"/>
          <w:marTop w:val="0"/>
          <w:marBottom w:val="0"/>
          <w:divBdr>
            <w:top w:val="none" w:sz="0" w:space="0" w:color="auto"/>
            <w:left w:val="none" w:sz="0" w:space="0" w:color="auto"/>
            <w:bottom w:val="none" w:sz="0" w:space="0" w:color="auto"/>
            <w:right w:val="none" w:sz="0" w:space="0" w:color="auto"/>
          </w:divBdr>
          <w:divsChild>
            <w:div w:id="1207376542">
              <w:marLeft w:val="0"/>
              <w:marRight w:val="0"/>
              <w:marTop w:val="0"/>
              <w:marBottom w:val="0"/>
              <w:divBdr>
                <w:top w:val="none" w:sz="0" w:space="0" w:color="auto"/>
                <w:left w:val="none" w:sz="0" w:space="0" w:color="auto"/>
                <w:bottom w:val="none" w:sz="0" w:space="0" w:color="auto"/>
                <w:right w:val="none" w:sz="0" w:space="0" w:color="auto"/>
              </w:divBdr>
            </w:div>
          </w:divsChild>
        </w:div>
        <w:div w:id="942492722">
          <w:marLeft w:val="0"/>
          <w:marRight w:val="0"/>
          <w:marTop w:val="0"/>
          <w:marBottom w:val="0"/>
          <w:divBdr>
            <w:top w:val="none" w:sz="0" w:space="0" w:color="auto"/>
            <w:left w:val="none" w:sz="0" w:space="0" w:color="auto"/>
            <w:bottom w:val="none" w:sz="0" w:space="0" w:color="auto"/>
            <w:right w:val="none" w:sz="0" w:space="0" w:color="auto"/>
          </w:divBdr>
          <w:divsChild>
            <w:div w:id="396316993">
              <w:marLeft w:val="0"/>
              <w:marRight w:val="0"/>
              <w:marTop w:val="0"/>
              <w:marBottom w:val="0"/>
              <w:divBdr>
                <w:top w:val="none" w:sz="0" w:space="0" w:color="auto"/>
                <w:left w:val="none" w:sz="0" w:space="0" w:color="auto"/>
                <w:bottom w:val="none" w:sz="0" w:space="0" w:color="auto"/>
                <w:right w:val="none" w:sz="0" w:space="0" w:color="auto"/>
              </w:divBdr>
            </w:div>
          </w:divsChild>
        </w:div>
        <w:div w:id="950669331">
          <w:marLeft w:val="0"/>
          <w:marRight w:val="0"/>
          <w:marTop w:val="0"/>
          <w:marBottom w:val="0"/>
          <w:divBdr>
            <w:top w:val="none" w:sz="0" w:space="0" w:color="auto"/>
            <w:left w:val="none" w:sz="0" w:space="0" w:color="auto"/>
            <w:bottom w:val="none" w:sz="0" w:space="0" w:color="auto"/>
            <w:right w:val="none" w:sz="0" w:space="0" w:color="auto"/>
          </w:divBdr>
          <w:divsChild>
            <w:div w:id="370425091">
              <w:marLeft w:val="0"/>
              <w:marRight w:val="0"/>
              <w:marTop w:val="0"/>
              <w:marBottom w:val="0"/>
              <w:divBdr>
                <w:top w:val="none" w:sz="0" w:space="0" w:color="auto"/>
                <w:left w:val="none" w:sz="0" w:space="0" w:color="auto"/>
                <w:bottom w:val="none" w:sz="0" w:space="0" w:color="auto"/>
                <w:right w:val="none" w:sz="0" w:space="0" w:color="auto"/>
              </w:divBdr>
            </w:div>
            <w:div w:id="814297315">
              <w:marLeft w:val="0"/>
              <w:marRight w:val="0"/>
              <w:marTop w:val="0"/>
              <w:marBottom w:val="0"/>
              <w:divBdr>
                <w:top w:val="none" w:sz="0" w:space="0" w:color="auto"/>
                <w:left w:val="none" w:sz="0" w:space="0" w:color="auto"/>
                <w:bottom w:val="none" w:sz="0" w:space="0" w:color="auto"/>
                <w:right w:val="none" w:sz="0" w:space="0" w:color="auto"/>
              </w:divBdr>
            </w:div>
            <w:div w:id="1900508181">
              <w:marLeft w:val="0"/>
              <w:marRight w:val="0"/>
              <w:marTop w:val="0"/>
              <w:marBottom w:val="0"/>
              <w:divBdr>
                <w:top w:val="none" w:sz="0" w:space="0" w:color="auto"/>
                <w:left w:val="none" w:sz="0" w:space="0" w:color="auto"/>
                <w:bottom w:val="none" w:sz="0" w:space="0" w:color="auto"/>
                <w:right w:val="none" w:sz="0" w:space="0" w:color="auto"/>
              </w:divBdr>
            </w:div>
            <w:div w:id="2114670268">
              <w:marLeft w:val="0"/>
              <w:marRight w:val="0"/>
              <w:marTop w:val="0"/>
              <w:marBottom w:val="0"/>
              <w:divBdr>
                <w:top w:val="none" w:sz="0" w:space="0" w:color="auto"/>
                <w:left w:val="none" w:sz="0" w:space="0" w:color="auto"/>
                <w:bottom w:val="none" w:sz="0" w:space="0" w:color="auto"/>
                <w:right w:val="none" w:sz="0" w:space="0" w:color="auto"/>
              </w:divBdr>
            </w:div>
          </w:divsChild>
        </w:div>
        <w:div w:id="952981385">
          <w:marLeft w:val="0"/>
          <w:marRight w:val="0"/>
          <w:marTop w:val="0"/>
          <w:marBottom w:val="0"/>
          <w:divBdr>
            <w:top w:val="none" w:sz="0" w:space="0" w:color="auto"/>
            <w:left w:val="none" w:sz="0" w:space="0" w:color="auto"/>
            <w:bottom w:val="none" w:sz="0" w:space="0" w:color="auto"/>
            <w:right w:val="none" w:sz="0" w:space="0" w:color="auto"/>
          </w:divBdr>
          <w:divsChild>
            <w:div w:id="1217662164">
              <w:marLeft w:val="0"/>
              <w:marRight w:val="0"/>
              <w:marTop w:val="0"/>
              <w:marBottom w:val="0"/>
              <w:divBdr>
                <w:top w:val="none" w:sz="0" w:space="0" w:color="auto"/>
                <w:left w:val="none" w:sz="0" w:space="0" w:color="auto"/>
                <w:bottom w:val="none" w:sz="0" w:space="0" w:color="auto"/>
                <w:right w:val="none" w:sz="0" w:space="0" w:color="auto"/>
              </w:divBdr>
            </w:div>
          </w:divsChild>
        </w:div>
        <w:div w:id="1006782718">
          <w:marLeft w:val="0"/>
          <w:marRight w:val="0"/>
          <w:marTop w:val="0"/>
          <w:marBottom w:val="0"/>
          <w:divBdr>
            <w:top w:val="none" w:sz="0" w:space="0" w:color="auto"/>
            <w:left w:val="none" w:sz="0" w:space="0" w:color="auto"/>
            <w:bottom w:val="none" w:sz="0" w:space="0" w:color="auto"/>
            <w:right w:val="none" w:sz="0" w:space="0" w:color="auto"/>
          </w:divBdr>
          <w:divsChild>
            <w:div w:id="641347749">
              <w:marLeft w:val="0"/>
              <w:marRight w:val="0"/>
              <w:marTop w:val="0"/>
              <w:marBottom w:val="0"/>
              <w:divBdr>
                <w:top w:val="none" w:sz="0" w:space="0" w:color="auto"/>
                <w:left w:val="none" w:sz="0" w:space="0" w:color="auto"/>
                <w:bottom w:val="none" w:sz="0" w:space="0" w:color="auto"/>
                <w:right w:val="none" w:sz="0" w:space="0" w:color="auto"/>
              </w:divBdr>
            </w:div>
          </w:divsChild>
        </w:div>
        <w:div w:id="1008752315">
          <w:marLeft w:val="0"/>
          <w:marRight w:val="0"/>
          <w:marTop w:val="0"/>
          <w:marBottom w:val="0"/>
          <w:divBdr>
            <w:top w:val="none" w:sz="0" w:space="0" w:color="auto"/>
            <w:left w:val="none" w:sz="0" w:space="0" w:color="auto"/>
            <w:bottom w:val="none" w:sz="0" w:space="0" w:color="auto"/>
            <w:right w:val="none" w:sz="0" w:space="0" w:color="auto"/>
          </w:divBdr>
          <w:divsChild>
            <w:div w:id="81882131">
              <w:marLeft w:val="0"/>
              <w:marRight w:val="0"/>
              <w:marTop w:val="0"/>
              <w:marBottom w:val="0"/>
              <w:divBdr>
                <w:top w:val="none" w:sz="0" w:space="0" w:color="auto"/>
                <w:left w:val="none" w:sz="0" w:space="0" w:color="auto"/>
                <w:bottom w:val="none" w:sz="0" w:space="0" w:color="auto"/>
                <w:right w:val="none" w:sz="0" w:space="0" w:color="auto"/>
              </w:divBdr>
            </w:div>
            <w:div w:id="1226799542">
              <w:marLeft w:val="0"/>
              <w:marRight w:val="0"/>
              <w:marTop w:val="0"/>
              <w:marBottom w:val="0"/>
              <w:divBdr>
                <w:top w:val="none" w:sz="0" w:space="0" w:color="auto"/>
                <w:left w:val="none" w:sz="0" w:space="0" w:color="auto"/>
                <w:bottom w:val="none" w:sz="0" w:space="0" w:color="auto"/>
                <w:right w:val="none" w:sz="0" w:space="0" w:color="auto"/>
              </w:divBdr>
            </w:div>
            <w:div w:id="1419329223">
              <w:marLeft w:val="0"/>
              <w:marRight w:val="0"/>
              <w:marTop w:val="0"/>
              <w:marBottom w:val="0"/>
              <w:divBdr>
                <w:top w:val="none" w:sz="0" w:space="0" w:color="auto"/>
                <w:left w:val="none" w:sz="0" w:space="0" w:color="auto"/>
                <w:bottom w:val="none" w:sz="0" w:space="0" w:color="auto"/>
                <w:right w:val="none" w:sz="0" w:space="0" w:color="auto"/>
              </w:divBdr>
            </w:div>
          </w:divsChild>
        </w:div>
        <w:div w:id="1012147539">
          <w:marLeft w:val="0"/>
          <w:marRight w:val="0"/>
          <w:marTop w:val="0"/>
          <w:marBottom w:val="0"/>
          <w:divBdr>
            <w:top w:val="none" w:sz="0" w:space="0" w:color="auto"/>
            <w:left w:val="none" w:sz="0" w:space="0" w:color="auto"/>
            <w:bottom w:val="none" w:sz="0" w:space="0" w:color="auto"/>
            <w:right w:val="none" w:sz="0" w:space="0" w:color="auto"/>
          </w:divBdr>
          <w:divsChild>
            <w:div w:id="1631863344">
              <w:marLeft w:val="0"/>
              <w:marRight w:val="0"/>
              <w:marTop w:val="0"/>
              <w:marBottom w:val="0"/>
              <w:divBdr>
                <w:top w:val="none" w:sz="0" w:space="0" w:color="auto"/>
                <w:left w:val="none" w:sz="0" w:space="0" w:color="auto"/>
                <w:bottom w:val="none" w:sz="0" w:space="0" w:color="auto"/>
                <w:right w:val="none" w:sz="0" w:space="0" w:color="auto"/>
              </w:divBdr>
            </w:div>
            <w:div w:id="1941526762">
              <w:marLeft w:val="0"/>
              <w:marRight w:val="0"/>
              <w:marTop w:val="0"/>
              <w:marBottom w:val="0"/>
              <w:divBdr>
                <w:top w:val="none" w:sz="0" w:space="0" w:color="auto"/>
                <w:left w:val="none" w:sz="0" w:space="0" w:color="auto"/>
                <w:bottom w:val="none" w:sz="0" w:space="0" w:color="auto"/>
                <w:right w:val="none" w:sz="0" w:space="0" w:color="auto"/>
              </w:divBdr>
            </w:div>
          </w:divsChild>
        </w:div>
        <w:div w:id="1065176265">
          <w:marLeft w:val="0"/>
          <w:marRight w:val="0"/>
          <w:marTop w:val="0"/>
          <w:marBottom w:val="0"/>
          <w:divBdr>
            <w:top w:val="none" w:sz="0" w:space="0" w:color="auto"/>
            <w:left w:val="none" w:sz="0" w:space="0" w:color="auto"/>
            <w:bottom w:val="none" w:sz="0" w:space="0" w:color="auto"/>
            <w:right w:val="none" w:sz="0" w:space="0" w:color="auto"/>
          </w:divBdr>
          <w:divsChild>
            <w:div w:id="1990087777">
              <w:marLeft w:val="0"/>
              <w:marRight w:val="0"/>
              <w:marTop w:val="0"/>
              <w:marBottom w:val="0"/>
              <w:divBdr>
                <w:top w:val="none" w:sz="0" w:space="0" w:color="auto"/>
                <w:left w:val="none" w:sz="0" w:space="0" w:color="auto"/>
                <w:bottom w:val="none" w:sz="0" w:space="0" w:color="auto"/>
                <w:right w:val="none" w:sz="0" w:space="0" w:color="auto"/>
              </w:divBdr>
            </w:div>
          </w:divsChild>
        </w:div>
        <w:div w:id="1156413840">
          <w:marLeft w:val="0"/>
          <w:marRight w:val="0"/>
          <w:marTop w:val="0"/>
          <w:marBottom w:val="0"/>
          <w:divBdr>
            <w:top w:val="none" w:sz="0" w:space="0" w:color="auto"/>
            <w:left w:val="none" w:sz="0" w:space="0" w:color="auto"/>
            <w:bottom w:val="none" w:sz="0" w:space="0" w:color="auto"/>
            <w:right w:val="none" w:sz="0" w:space="0" w:color="auto"/>
          </w:divBdr>
          <w:divsChild>
            <w:div w:id="1476293692">
              <w:marLeft w:val="0"/>
              <w:marRight w:val="0"/>
              <w:marTop w:val="0"/>
              <w:marBottom w:val="0"/>
              <w:divBdr>
                <w:top w:val="none" w:sz="0" w:space="0" w:color="auto"/>
                <w:left w:val="none" w:sz="0" w:space="0" w:color="auto"/>
                <w:bottom w:val="none" w:sz="0" w:space="0" w:color="auto"/>
                <w:right w:val="none" w:sz="0" w:space="0" w:color="auto"/>
              </w:divBdr>
            </w:div>
            <w:div w:id="1691833082">
              <w:marLeft w:val="0"/>
              <w:marRight w:val="0"/>
              <w:marTop w:val="0"/>
              <w:marBottom w:val="0"/>
              <w:divBdr>
                <w:top w:val="none" w:sz="0" w:space="0" w:color="auto"/>
                <w:left w:val="none" w:sz="0" w:space="0" w:color="auto"/>
                <w:bottom w:val="none" w:sz="0" w:space="0" w:color="auto"/>
                <w:right w:val="none" w:sz="0" w:space="0" w:color="auto"/>
              </w:divBdr>
            </w:div>
          </w:divsChild>
        </w:div>
        <w:div w:id="1213543786">
          <w:marLeft w:val="0"/>
          <w:marRight w:val="0"/>
          <w:marTop w:val="0"/>
          <w:marBottom w:val="0"/>
          <w:divBdr>
            <w:top w:val="none" w:sz="0" w:space="0" w:color="auto"/>
            <w:left w:val="none" w:sz="0" w:space="0" w:color="auto"/>
            <w:bottom w:val="none" w:sz="0" w:space="0" w:color="auto"/>
            <w:right w:val="none" w:sz="0" w:space="0" w:color="auto"/>
          </w:divBdr>
          <w:divsChild>
            <w:div w:id="302734713">
              <w:marLeft w:val="0"/>
              <w:marRight w:val="0"/>
              <w:marTop w:val="0"/>
              <w:marBottom w:val="0"/>
              <w:divBdr>
                <w:top w:val="none" w:sz="0" w:space="0" w:color="auto"/>
                <w:left w:val="none" w:sz="0" w:space="0" w:color="auto"/>
                <w:bottom w:val="none" w:sz="0" w:space="0" w:color="auto"/>
                <w:right w:val="none" w:sz="0" w:space="0" w:color="auto"/>
              </w:divBdr>
            </w:div>
            <w:div w:id="1422751296">
              <w:marLeft w:val="0"/>
              <w:marRight w:val="0"/>
              <w:marTop w:val="0"/>
              <w:marBottom w:val="0"/>
              <w:divBdr>
                <w:top w:val="none" w:sz="0" w:space="0" w:color="auto"/>
                <w:left w:val="none" w:sz="0" w:space="0" w:color="auto"/>
                <w:bottom w:val="none" w:sz="0" w:space="0" w:color="auto"/>
                <w:right w:val="none" w:sz="0" w:space="0" w:color="auto"/>
              </w:divBdr>
            </w:div>
            <w:div w:id="2081057638">
              <w:marLeft w:val="0"/>
              <w:marRight w:val="0"/>
              <w:marTop w:val="0"/>
              <w:marBottom w:val="0"/>
              <w:divBdr>
                <w:top w:val="none" w:sz="0" w:space="0" w:color="auto"/>
                <w:left w:val="none" w:sz="0" w:space="0" w:color="auto"/>
                <w:bottom w:val="none" w:sz="0" w:space="0" w:color="auto"/>
                <w:right w:val="none" w:sz="0" w:space="0" w:color="auto"/>
              </w:divBdr>
            </w:div>
          </w:divsChild>
        </w:div>
        <w:div w:id="1379166699">
          <w:marLeft w:val="0"/>
          <w:marRight w:val="0"/>
          <w:marTop w:val="0"/>
          <w:marBottom w:val="0"/>
          <w:divBdr>
            <w:top w:val="none" w:sz="0" w:space="0" w:color="auto"/>
            <w:left w:val="none" w:sz="0" w:space="0" w:color="auto"/>
            <w:bottom w:val="none" w:sz="0" w:space="0" w:color="auto"/>
            <w:right w:val="none" w:sz="0" w:space="0" w:color="auto"/>
          </w:divBdr>
          <w:divsChild>
            <w:div w:id="926572146">
              <w:marLeft w:val="0"/>
              <w:marRight w:val="0"/>
              <w:marTop w:val="0"/>
              <w:marBottom w:val="0"/>
              <w:divBdr>
                <w:top w:val="none" w:sz="0" w:space="0" w:color="auto"/>
                <w:left w:val="none" w:sz="0" w:space="0" w:color="auto"/>
                <w:bottom w:val="none" w:sz="0" w:space="0" w:color="auto"/>
                <w:right w:val="none" w:sz="0" w:space="0" w:color="auto"/>
              </w:divBdr>
            </w:div>
            <w:div w:id="1866404817">
              <w:marLeft w:val="0"/>
              <w:marRight w:val="0"/>
              <w:marTop w:val="0"/>
              <w:marBottom w:val="0"/>
              <w:divBdr>
                <w:top w:val="none" w:sz="0" w:space="0" w:color="auto"/>
                <w:left w:val="none" w:sz="0" w:space="0" w:color="auto"/>
                <w:bottom w:val="none" w:sz="0" w:space="0" w:color="auto"/>
                <w:right w:val="none" w:sz="0" w:space="0" w:color="auto"/>
              </w:divBdr>
            </w:div>
          </w:divsChild>
        </w:div>
        <w:div w:id="1387027824">
          <w:marLeft w:val="0"/>
          <w:marRight w:val="0"/>
          <w:marTop w:val="0"/>
          <w:marBottom w:val="0"/>
          <w:divBdr>
            <w:top w:val="none" w:sz="0" w:space="0" w:color="auto"/>
            <w:left w:val="none" w:sz="0" w:space="0" w:color="auto"/>
            <w:bottom w:val="none" w:sz="0" w:space="0" w:color="auto"/>
            <w:right w:val="none" w:sz="0" w:space="0" w:color="auto"/>
          </w:divBdr>
          <w:divsChild>
            <w:div w:id="1538808951">
              <w:marLeft w:val="0"/>
              <w:marRight w:val="0"/>
              <w:marTop w:val="0"/>
              <w:marBottom w:val="0"/>
              <w:divBdr>
                <w:top w:val="none" w:sz="0" w:space="0" w:color="auto"/>
                <w:left w:val="none" w:sz="0" w:space="0" w:color="auto"/>
                <w:bottom w:val="none" w:sz="0" w:space="0" w:color="auto"/>
                <w:right w:val="none" w:sz="0" w:space="0" w:color="auto"/>
              </w:divBdr>
            </w:div>
          </w:divsChild>
        </w:div>
        <w:div w:id="1444884374">
          <w:marLeft w:val="0"/>
          <w:marRight w:val="0"/>
          <w:marTop w:val="0"/>
          <w:marBottom w:val="0"/>
          <w:divBdr>
            <w:top w:val="none" w:sz="0" w:space="0" w:color="auto"/>
            <w:left w:val="none" w:sz="0" w:space="0" w:color="auto"/>
            <w:bottom w:val="none" w:sz="0" w:space="0" w:color="auto"/>
            <w:right w:val="none" w:sz="0" w:space="0" w:color="auto"/>
          </w:divBdr>
          <w:divsChild>
            <w:div w:id="1840582819">
              <w:marLeft w:val="0"/>
              <w:marRight w:val="0"/>
              <w:marTop w:val="0"/>
              <w:marBottom w:val="0"/>
              <w:divBdr>
                <w:top w:val="none" w:sz="0" w:space="0" w:color="auto"/>
                <w:left w:val="none" w:sz="0" w:space="0" w:color="auto"/>
                <w:bottom w:val="none" w:sz="0" w:space="0" w:color="auto"/>
                <w:right w:val="none" w:sz="0" w:space="0" w:color="auto"/>
              </w:divBdr>
            </w:div>
          </w:divsChild>
        </w:div>
        <w:div w:id="1449010191">
          <w:marLeft w:val="0"/>
          <w:marRight w:val="0"/>
          <w:marTop w:val="0"/>
          <w:marBottom w:val="0"/>
          <w:divBdr>
            <w:top w:val="none" w:sz="0" w:space="0" w:color="auto"/>
            <w:left w:val="none" w:sz="0" w:space="0" w:color="auto"/>
            <w:bottom w:val="none" w:sz="0" w:space="0" w:color="auto"/>
            <w:right w:val="none" w:sz="0" w:space="0" w:color="auto"/>
          </w:divBdr>
          <w:divsChild>
            <w:div w:id="352535879">
              <w:marLeft w:val="0"/>
              <w:marRight w:val="0"/>
              <w:marTop w:val="0"/>
              <w:marBottom w:val="0"/>
              <w:divBdr>
                <w:top w:val="none" w:sz="0" w:space="0" w:color="auto"/>
                <w:left w:val="none" w:sz="0" w:space="0" w:color="auto"/>
                <w:bottom w:val="none" w:sz="0" w:space="0" w:color="auto"/>
                <w:right w:val="none" w:sz="0" w:space="0" w:color="auto"/>
              </w:divBdr>
            </w:div>
            <w:div w:id="501701065">
              <w:marLeft w:val="0"/>
              <w:marRight w:val="0"/>
              <w:marTop w:val="0"/>
              <w:marBottom w:val="0"/>
              <w:divBdr>
                <w:top w:val="none" w:sz="0" w:space="0" w:color="auto"/>
                <w:left w:val="none" w:sz="0" w:space="0" w:color="auto"/>
                <w:bottom w:val="none" w:sz="0" w:space="0" w:color="auto"/>
                <w:right w:val="none" w:sz="0" w:space="0" w:color="auto"/>
              </w:divBdr>
            </w:div>
            <w:div w:id="1421877330">
              <w:marLeft w:val="0"/>
              <w:marRight w:val="0"/>
              <w:marTop w:val="0"/>
              <w:marBottom w:val="0"/>
              <w:divBdr>
                <w:top w:val="none" w:sz="0" w:space="0" w:color="auto"/>
                <w:left w:val="none" w:sz="0" w:space="0" w:color="auto"/>
                <w:bottom w:val="none" w:sz="0" w:space="0" w:color="auto"/>
                <w:right w:val="none" w:sz="0" w:space="0" w:color="auto"/>
              </w:divBdr>
            </w:div>
            <w:div w:id="1961494581">
              <w:marLeft w:val="0"/>
              <w:marRight w:val="0"/>
              <w:marTop w:val="0"/>
              <w:marBottom w:val="0"/>
              <w:divBdr>
                <w:top w:val="none" w:sz="0" w:space="0" w:color="auto"/>
                <w:left w:val="none" w:sz="0" w:space="0" w:color="auto"/>
                <w:bottom w:val="none" w:sz="0" w:space="0" w:color="auto"/>
                <w:right w:val="none" w:sz="0" w:space="0" w:color="auto"/>
              </w:divBdr>
            </w:div>
          </w:divsChild>
        </w:div>
        <w:div w:id="1479376656">
          <w:marLeft w:val="0"/>
          <w:marRight w:val="0"/>
          <w:marTop w:val="0"/>
          <w:marBottom w:val="0"/>
          <w:divBdr>
            <w:top w:val="none" w:sz="0" w:space="0" w:color="auto"/>
            <w:left w:val="none" w:sz="0" w:space="0" w:color="auto"/>
            <w:bottom w:val="none" w:sz="0" w:space="0" w:color="auto"/>
            <w:right w:val="none" w:sz="0" w:space="0" w:color="auto"/>
          </w:divBdr>
          <w:divsChild>
            <w:div w:id="1365836178">
              <w:marLeft w:val="0"/>
              <w:marRight w:val="0"/>
              <w:marTop w:val="0"/>
              <w:marBottom w:val="0"/>
              <w:divBdr>
                <w:top w:val="none" w:sz="0" w:space="0" w:color="auto"/>
                <w:left w:val="none" w:sz="0" w:space="0" w:color="auto"/>
                <w:bottom w:val="none" w:sz="0" w:space="0" w:color="auto"/>
                <w:right w:val="none" w:sz="0" w:space="0" w:color="auto"/>
              </w:divBdr>
            </w:div>
            <w:div w:id="1676609161">
              <w:marLeft w:val="0"/>
              <w:marRight w:val="0"/>
              <w:marTop w:val="0"/>
              <w:marBottom w:val="0"/>
              <w:divBdr>
                <w:top w:val="none" w:sz="0" w:space="0" w:color="auto"/>
                <w:left w:val="none" w:sz="0" w:space="0" w:color="auto"/>
                <w:bottom w:val="none" w:sz="0" w:space="0" w:color="auto"/>
                <w:right w:val="none" w:sz="0" w:space="0" w:color="auto"/>
              </w:divBdr>
            </w:div>
          </w:divsChild>
        </w:div>
        <w:div w:id="1493717121">
          <w:marLeft w:val="0"/>
          <w:marRight w:val="0"/>
          <w:marTop w:val="0"/>
          <w:marBottom w:val="0"/>
          <w:divBdr>
            <w:top w:val="none" w:sz="0" w:space="0" w:color="auto"/>
            <w:left w:val="none" w:sz="0" w:space="0" w:color="auto"/>
            <w:bottom w:val="none" w:sz="0" w:space="0" w:color="auto"/>
            <w:right w:val="none" w:sz="0" w:space="0" w:color="auto"/>
          </w:divBdr>
          <w:divsChild>
            <w:div w:id="56438698">
              <w:marLeft w:val="0"/>
              <w:marRight w:val="0"/>
              <w:marTop w:val="0"/>
              <w:marBottom w:val="0"/>
              <w:divBdr>
                <w:top w:val="none" w:sz="0" w:space="0" w:color="auto"/>
                <w:left w:val="none" w:sz="0" w:space="0" w:color="auto"/>
                <w:bottom w:val="none" w:sz="0" w:space="0" w:color="auto"/>
                <w:right w:val="none" w:sz="0" w:space="0" w:color="auto"/>
              </w:divBdr>
            </w:div>
            <w:div w:id="523792746">
              <w:marLeft w:val="0"/>
              <w:marRight w:val="0"/>
              <w:marTop w:val="0"/>
              <w:marBottom w:val="0"/>
              <w:divBdr>
                <w:top w:val="none" w:sz="0" w:space="0" w:color="auto"/>
                <w:left w:val="none" w:sz="0" w:space="0" w:color="auto"/>
                <w:bottom w:val="none" w:sz="0" w:space="0" w:color="auto"/>
                <w:right w:val="none" w:sz="0" w:space="0" w:color="auto"/>
              </w:divBdr>
            </w:div>
            <w:div w:id="627130523">
              <w:marLeft w:val="0"/>
              <w:marRight w:val="0"/>
              <w:marTop w:val="0"/>
              <w:marBottom w:val="0"/>
              <w:divBdr>
                <w:top w:val="none" w:sz="0" w:space="0" w:color="auto"/>
                <w:left w:val="none" w:sz="0" w:space="0" w:color="auto"/>
                <w:bottom w:val="none" w:sz="0" w:space="0" w:color="auto"/>
                <w:right w:val="none" w:sz="0" w:space="0" w:color="auto"/>
              </w:divBdr>
            </w:div>
            <w:div w:id="715197317">
              <w:marLeft w:val="0"/>
              <w:marRight w:val="0"/>
              <w:marTop w:val="0"/>
              <w:marBottom w:val="0"/>
              <w:divBdr>
                <w:top w:val="none" w:sz="0" w:space="0" w:color="auto"/>
                <w:left w:val="none" w:sz="0" w:space="0" w:color="auto"/>
                <w:bottom w:val="none" w:sz="0" w:space="0" w:color="auto"/>
                <w:right w:val="none" w:sz="0" w:space="0" w:color="auto"/>
              </w:divBdr>
            </w:div>
            <w:div w:id="1765223216">
              <w:marLeft w:val="0"/>
              <w:marRight w:val="0"/>
              <w:marTop w:val="0"/>
              <w:marBottom w:val="0"/>
              <w:divBdr>
                <w:top w:val="none" w:sz="0" w:space="0" w:color="auto"/>
                <w:left w:val="none" w:sz="0" w:space="0" w:color="auto"/>
                <w:bottom w:val="none" w:sz="0" w:space="0" w:color="auto"/>
                <w:right w:val="none" w:sz="0" w:space="0" w:color="auto"/>
              </w:divBdr>
            </w:div>
          </w:divsChild>
        </w:div>
        <w:div w:id="1605501794">
          <w:marLeft w:val="0"/>
          <w:marRight w:val="0"/>
          <w:marTop w:val="0"/>
          <w:marBottom w:val="0"/>
          <w:divBdr>
            <w:top w:val="none" w:sz="0" w:space="0" w:color="auto"/>
            <w:left w:val="none" w:sz="0" w:space="0" w:color="auto"/>
            <w:bottom w:val="none" w:sz="0" w:space="0" w:color="auto"/>
            <w:right w:val="none" w:sz="0" w:space="0" w:color="auto"/>
          </w:divBdr>
          <w:divsChild>
            <w:div w:id="1211771199">
              <w:marLeft w:val="0"/>
              <w:marRight w:val="0"/>
              <w:marTop w:val="0"/>
              <w:marBottom w:val="0"/>
              <w:divBdr>
                <w:top w:val="none" w:sz="0" w:space="0" w:color="auto"/>
                <w:left w:val="none" w:sz="0" w:space="0" w:color="auto"/>
                <w:bottom w:val="none" w:sz="0" w:space="0" w:color="auto"/>
                <w:right w:val="none" w:sz="0" w:space="0" w:color="auto"/>
              </w:divBdr>
            </w:div>
          </w:divsChild>
        </w:div>
        <w:div w:id="1608006641">
          <w:marLeft w:val="0"/>
          <w:marRight w:val="0"/>
          <w:marTop w:val="0"/>
          <w:marBottom w:val="0"/>
          <w:divBdr>
            <w:top w:val="none" w:sz="0" w:space="0" w:color="auto"/>
            <w:left w:val="none" w:sz="0" w:space="0" w:color="auto"/>
            <w:bottom w:val="none" w:sz="0" w:space="0" w:color="auto"/>
            <w:right w:val="none" w:sz="0" w:space="0" w:color="auto"/>
          </w:divBdr>
          <w:divsChild>
            <w:div w:id="1224293656">
              <w:marLeft w:val="0"/>
              <w:marRight w:val="0"/>
              <w:marTop w:val="0"/>
              <w:marBottom w:val="0"/>
              <w:divBdr>
                <w:top w:val="none" w:sz="0" w:space="0" w:color="auto"/>
                <w:left w:val="none" w:sz="0" w:space="0" w:color="auto"/>
                <w:bottom w:val="none" w:sz="0" w:space="0" w:color="auto"/>
                <w:right w:val="none" w:sz="0" w:space="0" w:color="auto"/>
              </w:divBdr>
            </w:div>
          </w:divsChild>
        </w:div>
        <w:div w:id="1738549151">
          <w:marLeft w:val="0"/>
          <w:marRight w:val="0"/>
          <w:marTop w:val="0"/>
          <w:marBottom w:val="0"/>
          <w:divBdr>
            <w:top w:val="none" w:sz="0" w:space="0" w:color="auto"/>
            <w:left w:val="none" w:sz="0" w:space="0" w:color="auto"/>
            <w:bottom w:val="none" w:sz="0" w:space="0" w:color="auto"/>
            <w:right w:val="none" w:sz="0" w:space="0" w:color="auto"/>
          </w:divBdr>
          <w:divsChild>
            <w:div w:id="984970334">
              <w:marLeft w:val="0"/>
              <w:marRight w:val="0"/>
              <w:marTop w:val="0"/>
              <w:marBottom w:val="0"/>
              <w:divBdr>
                <w:top w:val="none" w:sz="0" w:space="0" w:color="auto"/>
                <w:left w:val="none" w:sz="0" w:space="0" w:color="auto"/>
                <w:bottom w:val="none" w:sz="0" w:space="0" w:color="auto"/>
                <w:right w:val="none" w:sz="0" w:space="0" w:color="auto"/>
              </w:divBdr>
            </w:div>
          </w:divsChild>
        </w:div>
        <w:div w:id="1753775359">
          <w:marLeft w:val="0"/>
          <w:marRight w:val="0"/>
          <w:marTop w:val="0"/>
          <w:marBottom w:val="0"/>
          <w:divBdr>
            <w:top w:val="none" w:sz="0" w:space="0" w:color="auto"/>
            <w:left w:val="none" w:sz="0" w:space="0" w:color="auto"/>
            <w:bottom w:val="none" w:sz="0" w:space="0" w:color="auto"/>
            <w:right w:val="none" w:sz="0" w:space="0" w:color="auto"/>
          </w:divBdr>
          <w:divsChild>
            <w:div w:id="837573925">
              <w:marLeft w:val="0"/>
              <w:marRight w:val="0"/>
              <w:marTop w:val="0"/>
              <w:marBottom w:val="0"/>
              <w:divBdr>
                <w:top w:val="none" w:sz="0" w:space="0" w:color="auto"/>
                <w:left w:val="none" w:sz="0" w:space="0" w:color="auto"/>
                <w:bottom w:val="none" w:sz="0" w:space="0" w:color="auto"/>
                <w:right w:val="none" w:sz="0" w:space="0" w:color="auto"/>
              </w:divBdr>
            </w:div>
          </w:divsChild>
        </w:div>
        <w:div w:id="1781950283">
          <w:marLeft w:val="0"/>
          <w:marRight w:val="0"/>
          <w:marTop w:val="0"/>
          <w:marBottom w:val="0"/>
          <w:divBdr>
            <w:top w:val="none" w:sz="0" w:space="0" w:color="auto"/>
            <w:left w:val="none" w:sz="0" w:space="0" w:color="auto"/>
            <w:bottom w:val="none" w:sz="0" w:space="0" w:color="auto"/>
            <w:right w:val="none" w:sz="0" w:space="0" w:color="auto"/>
          </w:divBdr>
          <w:divsChild>
            <w:div w:id="1995723514">
              <w:marLeft w:val="0"/>
              <w:marRight w:val="0"/>
              <w:marTop w:val="0"/>
              <w:marBottom w:val="0"/>
              <w:divBdr>
                <w:top w:val="none" w:sz="0" w:space="0" w:color="auto"/>
                <w:left w:val="none" w:sz="0" w:space="0" w:color="auto"/>
                <w:bottom w:val="none" w:sz="0" w:space="0" w:color="auto"/>
                <w:right w:val="none" w:sz="0" w:space="0" w:color="auto"/>
              </w:divBdr>
            </w:div>
          </w:divsChild>
        </w:div>
        <w:div w:id="1823425707">
          <w:marLeft w:val="0"/>
          <w:marRight w:val="0"/>
          <w:marTop w:val="0"/>
          <w:marBottom w:val="0"/>
          <w:divBdr>
            <w:top w:val="none" w:sz="0" w:space="0" w:color="auto"/>
            <w:left w:val="none" w:sz="0" w:space="0" w:color="auto"/>
            <w:bottom w:val="none" w:sz="0" w:space="0" w:color="auto"/>
            <w:right w:val="none" w:sz="0" w:space="0" w:color="auto"/>
          </w:divBdr>
          <w:divsChild>
            <w:div w:id="1292008983">
              <w:marLeft w:val="0"/>
              <w:marRight w:val="0"/>
              <w:marTop w:val="0"/>
              <w:marBottom w:val="0"/>
              <w:divBdr>
                <w:top w:val="none" w:sz="0" w:space="0" w:color="auto"/>
                <w:left w:val="none" w:sz="0" w:space="0" w:color="auto"/>
                <w:bottom w:val="none" w:sz="0" w:space="0" w:color="auto"/>
                <w:right w:val="none" w:sz="0" w:space="0" w:color="auto"/>
              </w:divBdr>
            </w:div>
          </w:divsChild>
        </w:div>
        <w:div w:id="1915384983">
          <w:marLeft w:val="0"/>
          <w:marRight w:val="0"/>
          <w:marTop w:val="0"/>
          <w:marBottom w:val="0"/>
          <w:divBdr>
            <w:top w:val="none" w:sz="0" w:space="0" w:color="auto"/>
            <w:left w:val="none" w:sz="0" w:space="0" w:color="auto"/>
            <w:bottom w:val="none" w:sz="0" w:space="0" w:color="auto"/>
            <w:right w:val="none" w:sz="0" w:space="0" w:color="auto"/>
          </w:divBdr>
          <w:divsChild>
            <w:div w:id="567808257">
              <w:marLeft w:val="0"/>
              <w:marRight w:val="0"/>
              <w:marTop w:val="0"/>
              <w:marBottom w:val="0"/>
              <w:divBdr>
                <w:top w:val="none" w:sz="0" w:space="0" w:color="auto"/>
                <w:left w:val="none" w:sz="0" w:space="0" w:color="auto"/>
                <w:bottom w:val="none" w:sz="0" w:space="0" w:color="auto"/>
                <w:right w:val="none" w:sz="0" w:space="0" w:color="auto"/>
              </w:divBdr>
            </w:div>
          </w:divsChild>
        </w:div>
        <w:div w:id="1945838241">
          <w:marLeft w:val="0"/>
          <w:marRight w:val="0"/>
          <w:marTop w:val="0"/>
          <w:marBottom w:val="0"/>
          <w:divBdr>
            <w:top w:val="none" w:sz="0" w:space="0" w:color="auto"/>
            <w:left w:val="none" w:sz="0" w:space="0" w:color="auto"/>
            <w:bottom w:val="none" w:sz="0" w:space="0" w:color="auto"/>
            <w:right w:val="none" w:sz="0" w:space="0" w:color="auto"/>
          </w:divBdr>
          <w:divsChild>
            <w:div w:id="746264891">
              <w:marLeft w:val="0"/>
              <w:marRight w:val="0"/>
              <w:marTop w:val="0"/>
              <w:marBottom w:val="0"/>
              <w:divBdr>
                <w:top w:val="none" w:sz="0" w:space="0" w:color="auto"/>
                <w:left w:val="none" w:sz="0" w:space="0" w:color="auto"/>
                <w:bottom w:val="none" w:sz="0" w:space="0" w:color="auto"/>
                <w:right w:val="none" w:sz="0" w:space="0" w:color="auto"/>
              </w:divBdr>
            </w:div>
          </w:divsChild>
        </w:div>
        <w:div w:id="2007591169">
          <w:marLeft w:val="0"/>
          <w:marRight w:val="0"/>
          <w:marTop w:val="0"/>
          <w:marBottom w:val="0"/>
          <w:divBdr>
            <w:top w:val="none" w:sz="0" w:space="0" w:color="auto"/>
            <w:left w:val="none" w:sz="0" w:space="0" w:color="auto"/>
            <w:bottom w:val="none" w:sz="0" w:space="0" w:color="auto"/>
            <w:right w:val="none" w:sz="0" w:space="0" w:color="auto"/>
          </w:divBdr>
          <w:divsChild>
            <w:div w:id="380785526">
              <w:marLeft w:val="0"/>
              <w:marRight w:val="0"/>
              <w:marTop w:val="0"/>
              <w:marBottom w:val="0"/>
              <w:divBdr>
                <w:top w:val="none" w:sz="0" w:space="0" w:color="auto"/>
                <w:left w:val="none" w:sz="0" w:space="0" w:color="auto"/>
                <w:bottom w:val="none" w:sz="0" w:space="0" w:color="auto"/>
                <w:right w:val="none" w:sz="0" w:space="0" w:color="auto"/>
              </w:divBdr>
            </w:div>
          </w:divsChild>
        </w:div>
        <w:div w:id="2032803694">
          <w:marLeft w:val="0"/>
          <w:marRight w:val="0"/>
          <w:marTop w:val="0"/>
          <w:marBottom w:val="0"/>
          <w:divBdr>
            <w:top w:val="none" w:sz="0" w:space="0" w:color="auto"/>
            <w:left w:val="none" w:sz="0" w:space="0" w:color="auto"/>
            <w:bottom w:val="none" w:sz="0" w:space="0" w:color="auto"/>
            <w:right w:val="none" w:sz="0" w:space="0" w:color="auto"/>
          </w:divBdr>
          <w:divsChild>
            <w:div w:id="224340677">
              <w:marLeft w:val="0"/>
              <w:marRight w:val="0"/>
              <w:marTop w:val="0"/>
              <w:marBottom w:val="0"/>
              <w:divBdr>
                <w:top w:val="none" w:sz="0" w:space="0" w:color="auto"/>
                <w:left w:val="none" w:sz="0" w:space="0" w:color="auto"/>
                <w:bottom w:val="none" w:sz="0" w:space="0" w:color="auto"/>
                <w:right w:val="none" w:sz="0" w:space="0" w:color="auto"/>
              </w:divBdr>
            </w:div>
            <w:div w:id="1485469054">
              <w:marLeft w:val="0"/>
              <w:marRight w:val="0"/>
              <w:marTop w:val="0"/>
              <w:marBottom w:val="0"/>
              <w:divBdr>
                <w:top w:val="none" w:sz="0" w:space="0" w:color="auto"/>
                <w:left w:val="none" w:sz="0" w:space="0" w:color="auto"/>
                <w:bottom w:val="none" w:sz="0" w:space="0" w:color="auto"/>
                <w:right w:val="none" w:sz="0" w:space="0" w:color="auto"/>
              </w:divBdr>
            </w:div>
            <w:div w:id="20802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1739">
      <w:bodyDiv w:val="1"/>
      <w:marLeft w:val="0"/>
      <w:marRight w:val="0"/>
      <w:marTop w:val="0"/>
      <w:marBottom w:val="0"/>
      <w:divBdr>
        <w:top w:val="none" w:sz="0" w:space="0" w:color="auto"/>
        <w:left w:val="none" w:sz="0" w:space="0" w:color="auto"/>
        <w:bottom w:val="none" w:sz="0" w:space="0" w:color="auto"/>
        <w:right w:val="none" w:sz="0" w:space="0" w:color="auto"/>
      </w:divBdr>
    </w:div>
    <w:div w:id="21431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our-work/diseases-and-conditions/covid-19-novel-coronavirus/covid-19-information-specific-audiences/guidelines-businesses-and-services" TargetMode="External"/><Relationship Id="rId18" Type="http://schemas.openxmlformats.org/officeDocument/2006/relationships/hyperlink" Target="mailto:SPOC@nzqa.govt.nz" TargetMode="External"/><Relationship Id="rId26" Type="http://schemas.openxmlformats.org/officeDocument/2006/relationships/image" Target="media/image2.png"/><Relationship Id="rId39" Type="http://schemas.openxmlformats.org/officeDocument/2006/relationships/hyperlink" Target="https://www.health.govt.nz/our-work/diseases-and-conditions/covid-19-novel-coronavirus/covid-19-health-advice-public/about-covid-19" TargetMode="External"/><Relationship Id="rId21" Type="http://schemas.openxmlformats.org/officeDocument/2006/relationships/footer" Target="footer1.xml"/><Relationship Id="rId34" Type="http://schemas.openxmlformats.org/officeDocument/2006/relationships/hyperlink" Target="https://www.healthpoint.co.nz/covid-19/?covidTesting"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govt.nz/covid-19/advice-for-tertiary-providerswhare-wananga/" TargetMode="External"/><Relationship Id="rId29" Type="http://schemas.openxmlformats.org/officeDocument/2006/relationships/hyperlink" Target="https://www.health.govt.nz/our-work/diseases-and-conditions/covid-19-novel-coronavirus/covid-19-health-advice-public/advice-people-covid-19/how-safely-clean-your-home-after-covid-19-diagno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assets.education.govt.nz%2Fpublic%2FDocuments%2FPastoral-Care-of-Domestic-Tertiary-Education-Students%2FEducation-Pastoral-Care-of-Tertiary-and-International-Learners-Code-of-Practice-Nov-2021.docx&amp;wdOrigin=BROWSELINK" TargetMode="External"/><Relationship Id="rId24" Type="http://schemas.openxmlformats.org/officeDocument/2006/relationships/hyperlink" Target="https://www.health.govt.nz/our-work/diseases-and-conditions/covid-19-novel-coronavirus/covid-19-health-advice-public/advice-people-covid-19/how-safely-clean-your-home-after-covid-19-diagnosis" TargetMode="External"/><Relationship Id="rId32" Type="http://schemas.openxmlformats.org/officeDocument/2006/relationships/hyperlink" Target="https://requestrats.covid19.health.nz/" TargetMode="External"/><Relationship Id="rId37" Type="http://schemas.openxmlformats.org/officeDocument/2006/relationships/hyperlink" Target="https://covid19.health.nz/advice/" TargetMode="External"/><Relationship Id="rId40" Type="http://schemas.openxmlformats.org/officeDocument/2006/relationships/hyperlink" Target="http://www.healthpoint.co.nz/covid-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vid19.health.nz/advice/" TargetMode="External"/><Relationship Id="rId23" Type="http://schemas.openxmlformats.org/officeDocument/2006/relationships/hyperlink" Target="https://covid19.govt.nz/prepare-and-stay-safe/keep-up-healthy-habits/wear-a-face-mask/" TargetMode="External"/><Relationship Id="rId28" Type="http://schemas.openxmlformats.org/officeDocument/2006/relationships/hyperlink" Target="https://covid19.health.nz/advice" TargetMode="External"/><Relationship Id="rId36" Type="http://schemas.openxmlformats.org/officeDocument/2006/relationships/hyperlink" Target="https://covid19.health.nz/advice/" TargetMode="External"/><Relationship Id="rId10" Type="http://schemas.openxmlformats.org/officeDocument/2006/relationships/hyperlink" Target="https://bulletins.education.govt.nz/" TargetMode="External"/><Relationship Id="rId19" Type="http://schemas.openxmlformats.org/officeDocument/2006/relationships/hyperlink" Target="mailto:SPOC@tec.govt.nz" TargetMode="External"/><Relationship Id="rId31" Type="http://schemas.openxmlformats.org/officeDocument/2006/relationships/hyperlink" Target="https://covid19.health.nz/advi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vid19.govt.nz/" TargetMode="External"/><Relationship Id="rId14" Type="http://schemas.openxmlformats.org/officeDocument/2006/relationships/hyperlink" Target="https://covid19.govt.nz/assets/resources/posters/COVID-19-Readiness-Checklist.pdf" TargetMode="External"/><Relationship Id="rId22" Type="http://schemas.openxmlformats.org/officeDocument/2006/relationships/hyperlink" Target="https://www.health.govt.nz/our-work/diseases-and-conditions/covid-19-novel-coronavirus/covid-19-health-advice-public/advice-people-covid-19" TargetMode="External"/><Relationship Id="rId27" Type="http://schemas.openxmlformats.org/officeDocument/2006/relationships/hyperlink" Target="https://covid19.health.nz/advice" TargetMode="External"/><Relationship Id="rId30" Type="http://schemas.openxmlformats.org/officeDocument/2006/relationships/hyperlink" Target="https://www.msd.govt.nz/about-msd-and-our-work/newsroom/2020/covid-19/where-to-go-for-services-and-support.html" TargetMode="External"/><Relationship Id="rId35" Type="http://schemas.openxmlformats.org/officeDocument/2006/relationships/hyperlink" Target="https://www.business.govt.nz/covid-19/close-contact-exemption-scheme/" TargetMode="External"/><Relationship Id="rId43" Type="http://schemas.openxmlformats.org/officeDocument/2006/relationships/header" Target="header4.xml"/><Relationship Id="rId8" Type="http://schemas.openxmlformats.org/officeDocument/2006/relationships/hyperlink" Target="http://health.govt.nz" TargetMode="External"/><Relationship Id="rId3" Type="http://schemas.openxmlformats.org/officeDocument/2006/relationships/styles" Target="styles.xml"/><Relationship Id="rId12" Type="http://schemas.openxmlformats.org/officeDocument/2006/relationships/hyperlink" Target="https://covid19.govt.nz/traffic-lights/resources-for-businesses/" TargetMode="External"/><Relationship Id="rId17" Type="http://schemas.openxmlformats.org/officeDocument/2006/relationships/hyperlink" Target="https://temahau.govt.nz/covid-19/advice-tertiary-providers-international-students/resources-tertiary-education-providers" TargetMode="External"/><Relationship Id="rId25" Type="http://schemas.openxmlformats.org/officeDocument/2006/relationships/hyperlink" Target="https://www.health.govt.nz/our-work/diseases-and-conditions/covid-19-novel-coronavirus/covid-19-information-specific-audiences/covid-19-general-cleaning-and-disinfection-advice" TargetMode="External"/><Relationship Id="rId33" Type="http://schemas.openxmlformats.org/officeDocument/2006/relationships/hyperlink" Target="https://www.health.govt.nz/covid-19-novel-coronavirus/covid-19-health-advice-public/covid-19-information-close-contacts" TargetMode="External"/><Relationship Id="rId38" Type="http://schemas.openxmlformats.org/officeDocument/2006/relationships/hyperlink" Target="https://www.health.govt.nz/covid-19-novel-coronavirus/covid-19-health-advice-public/covid-19-information-household-and-close-contacts" TargetMode="External"/><Relationship Id="rId20" Type="http://schemas.openxmlformats.org/officeDocument/2006/relationships/header" Target="header1.xm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29</TotalTime>
  <Pages>26</Pages>
  <Words>8660</Words>
  <Characters>49368</Characters>
  <Application>Microsoft Office Word</Application>
  <DocSecurity>0</DocSecurity>
  <Lines>411</Lines>
  <Paragraphs>115</Paragraphs>
  <ScaleCrop>false</ScaleCrop>
  <Company>Microsoft</Company>
  <LinksUpToDate>false</LinksUpToDate>
  <CharactersWithSpaces>57913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cp:lastPrinted>2022-02-16T01:07:00Z</cp:lastPrinted>
  <dcterms:created xsi:type="dcterms:W3CDTF">2022-04-05T02:37:00Z</dcterms:created>
  <dcterms:modified xsi:type="dcterms:W3CDTF">2022-04-13T22:14:00Z</dcterms:modified>
</cp:coreProperties>
</file>