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13E9" w14:textId="7FD30689" w:rsidR="00682E40" w:rsidRPr="00F953D1" w:rsidRDefault="00B913D0">
      <w:pPr>
        <w:rPr>
          <w:rFonts w:ascii="Arial" w:hAnsi="Arial" w:cs="Arial"/>
          <w:color w:val="ED7D31" w:themeColor="accent2"/>
          <w:sz w:val="56"/>
          <w:szCs w:val="56"/>
        </w:rPr>
      </w:pPr>
      <w:r w:rsidRPr="00F953D1">
        <w:rPr>
          <w:rFonts w:ascii="Arial" w:hAnsi="Arial" w:cs="Arial"/>
          <w:color w:val="ED7D31" w:themeColor="accent2"/>
          <w:sz w:val="56"/>
          <w:szCs w:val="56"/>
        </w:rPr>
        <w:t xml:space="preserve">Risk assessment </w:t>
      </w:r>
      <w:r w:rsidR="00B422E6" w:rsidRPr="00F953D1">
        <w:rPr>
          <w:rFonts w:ascii="Arial" w:hAnsi="Arial" w:cs="Arial"/>
          <w:color w:val="ED7D31" w:themeColor="accent2"/>
          <w:sz w:val="56"/>
          <w:szCs w:val="56"/>
        </w:rPr>
        <w:t>for</w:t>
      </w:r>
      <w:r w:rsidR="0005296B" w:rsidRPr="00F953D1">
        <w:rPr>
          <w:rFonts w:ascii="Arial" w:hAnsi="Arial" w:cs="Arial"/>
          <w:color w:val="ED7D31" w:themeColor="accent2"/>
          <w:sz w:val="56"/>
          <w:szCs w:val="56"/>
        </w:rPr>
        <w:t xml:space="preserve"> COVID-19</w:t>
      </w:r>
    </w:p>
    <w:p w14:paraId="0BD151A2" w14:textId="586172EE" w:rsidR="00644367" w:rsidRPr="000E2EA8" w:rsidRDefault="00262846">
      <w:pPr>
        <w:rPr>
          <w:rFonts w:ascii="Arial" w:hAnsi="Arial" w:cs="Arial"/>
          <w:sz w:val="36"/>
          <w:szCs w:val="36"/>
        </w:rPr>
      </w:pPr>
      <w:r>
        <w:rPr>
          <w:rFonts w:ascii="Arial" w:hAnsi="Arial" w:cs="Arial"/>
          <w:noProof/>
          <w:sz w:val="36"/>
          <w:szCs w:val="36"/>
        </w:rPr>
        <w:pict w14:anchorId="2D82F21F">
          <v:rect id="_x0000_i1025" alt="" style="width:451.3pt;height:.05pt;mso-width-percent:0;mso-height-percent:0;mso-width-percent:0;mso-height-percent:0" o:hralign="center" o:hrstd="t" o:hr="t" fillcolor="#a0a0a0" stroked="f"/>
        </w:pict>
      </w:r>
    </w:p>
    <w:p w14:paraId="69D6A5B3" w14:textId="69501842" w:rsidR="00B2700C" w:rsidRDefault="00882299" w:rsidP="00B2700C">
      <w:pPr>
        <w:spacing w:before="120" w:after="120"/>
        <w:rPr>
          <w:rFonts w:ascii="Arial" w:hAnsi="Arial" w:cs="Arial"/>
        </w:rPr>
      </w:pPr>
      <w:r w:rsidRPr="00946691">
        <w:rPr>
          <w:rFonts w:ascii="Arial" w:hAnsi="Arial" w:cs="Arial"/>
        </w:rPr>
        <w:t xml:space="preserve">The following information will support </w:t>
      </w:r>
      <w:r w:rsidR="006E47B1">
        <w:rPr>
          <w:rFonts w:ascii="Arial" w:hAnsi="Arial" w:cs="Arial"/>
        </w:rPr>
        <w:t>the</w:t>
      </w:r>
      <w:r w:rsidR="006E47B1" w:rsidRPr="00946691">
        <w:rPr>
          <w:rFonts w:ascii="Arial" w:hAnsi="Arial" w:cs="Arial"/>
        </w:rPr>
        <w:t xml:space="preserve"> </w:t>
      </w:r>
      <w:r w:rsidR="00B422E6" w:rsidRPr="00946691">
        <w:rPr>
          <w:rFonts w:ascii="Arial" w:hAnsi="Arial" w:cs="Arial"/>
        </w:rPr>
        <w:t>review of your health and safety plans and practices</w:t>
      </w:r>
      <w:r w:rsidR="00B2700C">
        <w:rPr>
          <w:rFonts w:ascii="Arial" w:hAnsi="Arial" w:cs="Arial"/>
        </w:rPr>
        <w:t xml:space="preserve">, </w:t>
      </w:r>
      <w:r w:rsidR="00B422E6" w:rsidRPr="00946691">
        <w:rPr>
          <w:rFonts w:ascii="Arial" w:hAnsi="Arial" w:cs="Arial"/>
        </w:rPr>
        <w:t>specific</w:t>
      </w:r>
      <w:r w:rsidR="00B2700C">
        <w:rPr>
          <w:rFonts w:ascii="Arial" w:hAnsi="Arial" w:cs="Arial"/>
        </w:rPr>
        <w:t>ally</w:t>
      </w:r>
      <w:r w:rsidR="00F953D1">
        <w:rPr>
          <w:rFonts w:ascii="Arial" w:hAnsi="Arial" w:cs="Arial"/>
        </w:rPr>
        <w:t xml:space="preserve"> in regard to </w:t>
      </w:r>
      <w:r w:rsidR="00B422E6" w:rsidRPr="00946691">
        <w:rPr>
          <w:rFonts w:ascii="Arial" w:hAnsi="Arial" w:cs="Arial"/>
        </w:rPr>
        <w:t xml:space="preserve">COVID-19.  Further information to support your </w:t>
      </w:r>
      <w:r w:rsidR="004B3687">
        <w:rPr>
          <w:rFonts w:ascii="Arial" w:hAnsi="Arial" w:cs="Arial"/>
        </w:rPr>
        <w:t xml:space="preserve">wider </w:t>
      </w:r>
      <w:r w:rsidR="00B422E6" w:rsidRPr="00946691">
        <w:rPr>
          <w:rFonts w:ascii="Arial" w:hAnsi="Arial" w:cs="Arial"/>
        </w:rPr>
        <w:t xml:space="preserve">health and safety planning and review can be found </w:t>
      </w:r>
      <w:r w:rsidR="00B2700C">
        <w:rPr>
          <w:rFonts w:ascii="Arial" w:hAnsi="Arial" w:cs="Arial"/>
        </w:rPr>
        <w:t>on our website.</w:t>
      </w:r>
      <w:r w:rsidR="00B422E6" w:rsidRPr="00946691">
        <w:rPr>
          <w:rFonts w:ascii="Arial" w:hAnsi="Arial" w:cs="Arial"/>
        </w:rPr>
        <w:t xml:space="preserve"> </w:t>
      </w:r>
    </w:p>
    <w:p w14:paraId="2BED2F38" w14:textId="36582692" w:rsidR="00B913D0" w:rsidRDefault="00262846" w:rsidP="00B2700C">
      <w:pPr>
        <w:spacing w:after="120"/>
        <w:rPr>
          <w:rStyle w:val="Hyperlink"/>
          <w:rFonts w:ascii="Arial" w:hAnsi="Arial" w:cs="Arial"/>
        </w:rPr>
      </w:pPr>
      <w:hyperlink r:id="rId8" w:history="1">
        <w:r w:rsidR="00B422E6" w:rsidRPr="00946691">
          <w:rPr>
            <w:rStyle w:val="Hyperlink"/>
            <w:rFonts w:ascii="Arial" w:hAnsi="Arial" w:cs="Arial"/>
          </w:rPr>
          <w:t>Health and safety requirements for</w:t>
        </w:r>
        <w:r w:rsidR="00B2700C">
          <w:rPr>
            <w:rStyle w:val="Hyperlink"/>
            <w:rFonts w:ascii="Arial" w:hAnsi="Arial" w:cs="Arial"/>
          </w:rPr>
          <w:t xml:space="preserve"> school and </w:t>
        </w:r>
        <w:r w:rsidR="00DF1F58">
          <w:rPr>
            <w:rStyle w:val="Hyperlink"/>
            <w:rFonts w:ascii="Arial" w:hAnsi="Arial" w:cs="Arial"/>
          </w:rPr>
          <w:t>early learning service</w:t>
        </w:r>
        <w:r w:rsidR="00DF1F58" w:rsidRPr="00946691">
          <w:rPr>
            <w:rStyle w:val="Hyperlink"/>
            <w:rFonts w:ascii="Arial" w:hAnsi="Arial" w:cs="Arial"/>
          </w:rPr>
          <w:t xml:space="preserve"> </w:t>
        </w:r>
        <w:r w:rsidR="00B422E6" w:rsidRPr="00946691">
          <w:rPr>
            <w:rStyle w:val="Hyperlink"/>
            <w:rFonts w:ascii="Arial" w:hAnsi="Arial" w:cs="Arial"/>
          </w:rPr>
          <w:t>leaders</w:t>
        </w:r>
      </w:hyperlink>
    </w:p>
    <w:p w14:paraId="6ECC7073" w14:textId="360B3785" w:rsidR="00A93D4B" w:rsidRPr="0069341B" w:rsidRDefault="00A93D4B" w:rsidP="00B2700C">
      <w:pPr>
        <w:spacing w:after="120"/>
        <w:rPr>
          <w:rFonts w:ascii="Arial" w:hAnsi="Arial" w:cs="Arial"/>
        </w:rPr>
      </w:pPr>
      <w:hyperlink r:id="rId9" w:history="1">
        <w:r w:rsidRPr="00AD674D">
          <w:rPr>
            <w:rStyle w:val="Hyperlink"/>
            <w:rFonts w:ascii="Arial" w:hAnsi="Arial" w:cs="Arial"/>
          </w:rPr>
          <w:t>Implementing the Health and Safety at Work Act — a guide for early learning services – Education in New Zealand</w:t>
        </w:r>
      </w:hyperlink>
    </w:p>
    <w:p w14:paraId="25183A4A" w14:textId="4DFAD278" w:rsidR="00882299" w:rsidRPr="00946691" w:rsidRDefault="00882299" w:rsidP="00196B68">
      <w:pPr>
        <w:spacing w:after="120"/>
        <w:rPr>
          <w:rFonts w:ascii="Arial" w:hAnsi="Arial" w:cs="Arial"/>
        </w:rPr>
      </w:pPr>
      <w:bookmarkStart w:id="0" w:name="_Hlk98222188"/>
      <w:r w:rsidRPr="00946691">
        <w:rPr>
          <w:rFonts w:ascii="Arial" w:hAnsi="Arial" w:cs="Arial"/>
        </w:rPr>
        <w:t xml:space="preserve">It’s important that you </w:t>
      </w:r>
      <w:r w:rsidR="005B6814" w:rsidRPr="00946691">
        <w:rPr>
          <w:rFonts w:ascii="Arial" w:hAnsi="Arial" w:cs="Arial"/>
        </w:rPr>
        <w:t>consult with staff</w:t>
      </w:r>
      <w:r w:rsidR="00DF1F58">
        <w:rPr>
          <w:rFonts w:ascii="Arial" w:hAnsi="Arial" w:cs="Arial"/>
        </w:rPr>
        <w:t xml:space="preserve">, </w:t>
      </w:r>
      <w:r w:rsidRPr="00946691">
        <w:rPr>
          <w:rFonts w:ascii="Arial" w:hAnsi="Arial" w:cs="Arial"/>
        </w:rPr>
        <w:t>or their representatives</w:t>
      </w:r>
      <w:r w:rsidR="00125A26" w:rsidRPr="00946691">
        <w:rPr>
          <w:rFonts w:ascii="Arial" w:hAnsi="Arial" w:cs="Arial"/>
        </w:rPr>
        <w:t xml:space="preserve"> about your approach to operating safely</w:t>
      </w:r>
      <w:r w:rsidRPr="00946691">
        <w:rPr>
          <w:rFonts w:ascii="Arial" w:hAnsi="Arial" w:cs="Arial"/>
        </w:rPr>
        <w:t xml:space="preserve">. </w:t>
      </w:r>
    </w:p>
    <w:bookmarkEnd w:id="0"/>
    <w:p w14:paraId="62FF0B92" w14:textId="77777777" w:rsidR="00B2700C" w:rsidRDefault="00882299" w:rsidP="00196B68">
      <w:pPr>
        <w:spacing w:after="120"/>
        <w:rPr>
          <w:rFonts w:ascii="Arial" w:hAnsi="Arial" w:cs="Arial"/>
        </w:rPr>
      </w:pPr>
      <w:r w:rsidRPr="00946691">
        <w:rPr>
          <w:rFonts w:ascii="Arial" w:hAnsi="Arial" w:cs="Arial"/>
        </w:rPr>
        <w:t xml:space="preserve">WorkSafe also recommend you document your approach so it can be shared with others, including your </w:t>
      </w:r>
      <w:r w:rsidR="00DF1F58">
        <w:rPr>
          <w:rFonts w:ascii="Arial" w:hAnsi="Arial" w:cs="Arial"/>
        </w:rPr>
        <w:t xml:space="preserve">service’s </w:t>
      </w:r>
      <w:r w:rsidRPr="00946691">
        <w:rPr>
          <w:rFonts w:ascii="Arial" w:hAnsi="Arial" w:cs="Arial"/>
        </w:rPr>
        <w:t xml:space="preserve">community. </w:t>
      </w:r>
      <w:r w:rsidR="002903AF" w:rsidRPr="00946691">
        <w:rPr>
          <w:rFonts w:ascii="Arial" w:hAnsi="Arial" w:cs="Arial"/>
        </w:rPr>
        <w:t>They have developed a</w:t>
      </w:r>
      <w:r w:rsidR="00B2700C">
        <w:rPr>
          <w:rFonts w:ascii="Arial" w:hAnsi="Arial" w:cs="Arial"/>
        </w:rPr>
        <w:t xml:space="preserve"> safety plan template</w:t>
      </w:r>
      <w:r w:rsidR="002903AF" w:rsidRPr="00946691">
        <w:rPr>
          <w:rFonts w:ascii="Arial" w:hAnsi="Arial" w:cs="Arial"/>
        </w:rPr>
        <w:t xml:space="preserve"> </w:t>
      </w:r>
      <w:r w:rsidR="00F953D1">
        <w:rPr>
          <w:rFonts w:ascii="Arial" w:hAnsi="Arial" w:cs="Arial"/>
        </w:rPr>
        <w:t xml:space="preserve">for COVID-19 </w:t>
      </w:r>
      <w:r w:rsidR="002903AF" w:rsidRPr="00946691">
        <w:rPr>
          <w:rFonts w:ascii="Arial" w:hAnsi="Arial" w:cs="Arial"/>
        </w:rPr>
        <w:t>that may be helpful.</w:t>
      </w:r>
      <w:r w:rsidR="006C562F" w:rsidRPr="00946691">
        <w:rPr>
          <w:rFonts w:ascii="Arial" w:hAnsi="Arial" w:cs="Arial"/>
        </w:rPr>
        <w:t xml:space="preserve"> </w:t>
      </w:r>
    </w:p>
    <w:p w14:paraId="49AB4B00" w14:textId="41472E85" w:rsidR="00125A26" w:rsidRPr="00946691" w:rsidRDefault="00262846" w:rsidP="00196B68">
      <w:pPr>
        <w:spacing w:after="120"/>
        <w:rPr>
          <w:rFonts w:ascii="Arial" w:hAnsi="Arial" w:cs="Arial"/>
        </w:rPr>
      </w:pPr>
      <w:hyperlink r:id="rId10" w:history="1">
        <w:r w:rsidR="00B2700C">
          <w:rPr>
            <w:rStyle w:val="Hyperlink"/>
            <w:rFonts w:ascii="Arial" w:hAnsi="Arial" w:cs="Arial"/>
          </w:rPr>
          <w:t>Safety plan template [DOCX, 43KB]</w:t>
        </w:r>
      </w:hyperlink>
    </w:p>
    <w:p w14:paraId="0A244B72" w14:textId="40BF91B0" w:rsidR="00A93D4B" w:rsidRDefault="001A42F3" w:rsidP="00196B68">
      <w:pPr>
        <w:spacing w:after="120"/>
        <w:rPr>
          <w:rFonts w:ascii="Arial" w:hAnsi="Arial" w:cs="Arial"/>
        </w:rPr>
      </w:pPr>
      <w:r w:rsidRPr="00946691">
        <w:rPr>
          <w:rFonts w:ascii="Arial" w:hAnsi="Arial" w:cs="Arial"/>
        </w:rPr>
        <w:t xml:space="preserve">Please connect with your </w:t>
      </w:r>
      <w:r w:rsidR="00E17FBB" w:rsidRPr="00946691">
        <w:rPr>
          <w:rFonts w:ascii="Arial" w:hAnsi="Arial" w:cs="Arial"/>
        </w:rPr>
        <w:t>local</w:t>
      </w:r>
      <w:r w:rsidR="0069341B">
        <w:rPr>
          <w:rFonts w:ascii="Arial" w:hAnsi="Arial" w:cs="Arial"/>
        </w:rPr>
        <w:t xml:space="preserve"> Ministry</w:t>
      </w:r>
      <w:r w:rsidR="00E17FBB" w:rsidRPr="00946691">
        <w:rPr>
          <w:rFonts w:ascii="Arial" w:hAnsi="Arial" w:cs="Arial"/>
        </w:rPr>
        <w:t xml:space="preserve"> </w:t>
      </w:r>
      <w:hyperlink r:id="rId11" w:history="1">
        <w:r w:rsidR="00E17FBB" w:rsidRPr="00A93D4B">
          <w:rPr>
            <w:rStyle w:val="Hyperlink"/>
            <w:rFonts w:ascii="Arial" w:hAnsi="Arial" w:cs="Arial"/>
          </w:rPr>
          <w:t>Te Mahau/</w:t>
        </w:r>
        <w:r w:rsidR="00F24F3C" w:rsidRPr="00A93D4B">
          <w:rPr>
            <w:rStyle w:val="Hyperlink"/>
            <w:rFonts w:ascii="Arial" w:hAnsi="Arial" w:cs="Arial"/>
          </w:rPr>
          <w:t xml:space="preserve"> </w:t>
        </w:r>
        <w:r w:rsidR="0069341B">
          <w:rPr>
            <w:rStyle w:val="Hyperlink"/>
            <w:rFonts w:ascii="Arial" w:hAnsi="Arial" w:cs="Arial"/>
          </w:rPr>
          <w:t>o</w:t>
        </w:r>
        <w:r w:rsidR="00F24F3C" w:rsidRPr="00A93D4B">
          <w:rPr>
            <w:rStyle w:val="Hyperlink"/>
            <w:rFonts w:ascii="Arial" w:hAnsi="Arial" w:cs="Arial"/>
          </w:rPr>
          <w:t>ffice</w:t>
        </w:r>
      </w:hyperlink>
      <w:r w:rsidR="00F24F3C" w:rsidRPr="00946691">
        <w:rPr>
          <w:rFonts w:ascii="Arial" w:hAnsi="Arial" w:cs="Arial"/>
        </w:rPr>
        <w:t xml:space="preserve"> to talk through any s</w:t>
      </w:r>
      <w:r w:rsidR="007010DA" w:rsidRPr="00946691">
        <w:rPr>
          <w:rFonts w:ascii="Arial" w:hAnsi="Arial" w:cs="Arial"/>
        </w:rPr>
        <w:t>taffin</w:t>
      </w:r>
      <w:r w:rsidR="00F24F3C" w:rsidRPr="00946691">
        <w:rPr>
          <w:rFonts w:ascii="Arial" w:hAnsi="Arial" w:cs="Arial"/>
        </w:rPr>
        <w:t>g</w:t>
      </w:r>
      <w:r w:rsidR="007010DA" w:rsidRPr="00946691">
        <w:rPr>
          <w:rFonts w:ascii="Arial" w:hAnsi="Arial" w:cs="Arial"/>
        </w:rPr>
        <w:t xml:space="preserve"> or other</w:t>
      </w:r>
      <w:r w:rsidR="00F24F3C" w:rsidRPr="00946691">
        <w:rPr>
          <w:rFonts w:ascii="Arial" w:hAnsi="Arial" w:cs="Arial"/>
        </w:rPr>
        <w:t xml:space="preserve"> challenges</w:t>
      </w:r>
      <w:r w:rsidR="00A11CDF" w:rsidRPr="00946691">
        <w:rPr>
          <w:rFonts w:ascii="Arial" w:hAnsi="Arial" w:cs="Arial"/>
        </w:rPr>
        <w:t xml:space="preserve"> that might arise, as part of this process.</w:t>
      </w:r>
    </w:p>
    <w:p w14:paraId="5A718312" w14:textId="77777777" w:rsidR="00B2700C" w:rsidRDefault="00FD0329" w:rsidP="00845987">
      <w:pPr>
        <w:spacing w:before="360" w:after="120"/>
        <w:rPr>
          <w:rFonts w:ascii="Arial" w:hAnsi="Arial" w:cs="Arial"/>
          <w:sz w:val="48"/>
          <w:szCs w:val="48"/>
        </w:rPr>
      </w:pPr>
      <w:r w:rsidRPr="000E2EA8">
        <w:rPr>
          <w:rFonts w:ascii="Arial" w:hAnsi="Arial" w:cs="Arial"/>
          <w:sz w:val="48"/>
          <w:szCs w:val="48"/>
        </w:rPr>
        <w:t xml:space="preserve">Risk profile for your </w:t>
      </w:r>
      <w:r w:rsidR="00DF1F58">
        <w:rPr>
          <w:rFonts w:ascii="Arial" w:hAnsi="Arial" w:cs="Arial"/>
          <w:sz w:val="48"/>
          <w:szCs w:val="48"/>
        </w:rPr>
        <w:t>early learning service</w:t>
      </w:r>
      <w:r w:rsidR="00DF1F58" w:rsidRPr="000E2EA8">
        <w:rPr>
          <w:rFonts w:ascii="Arial" w:hAnsi="Arial" w:cs="Arial"/>
          <w:sz w:val="48"/>
          <w:szCs w:val="48"/>
        </w:rPr>
        <w:t xml:space="preserve"> </w:t>
      </w:r>
      <w:r w:rsidRPr="000E2EA8">
        <w:rPr>
          <w:rFonts w:ascii="Arial" w:hAnsi="Arial" w:cs="Arial"/>
          <w:sz w:val="48"/>
          <w:szCs w:val="48"/>
        </w:rPr>
        <w:t>community</w:t>
      </w:r>
    </w:p>
    <w:p w14:paraId="6701AF3D" w14:textId="0B7A272F" w:rsidR="000D0EAD" w:rsidRDefault="0065136C" w:rsidP="00946691">
      <w:pPr>
        <w:spacing w:after="120"/>
        <w:rPr>
          <w:rFonts w:ascii="Arial" w:hAnsi="Arial" w:cs="Arial"/>
        </w:rPr>
      </w:pPr>
      <w:r w:rsidRPr="000E2EA8">
        <w:rPr>
          <w:rFonts w:ascii="Arial" w:hAnsi="Arial" w:cs="Arial"/>
        </w:rPr>
        <w:t xml:space="preserve">Each </w:t>
      </w:r>
      <w:r w:rsidR="00DF1F58">
        <w:rPr>
          <w:rFonts w:ascii="Arial" w:hAnsi="Arial" w:cs="Arial"/>
        </w:rPr>
        <w:t>early childhood service</w:t>
      </w:r>
      <w:r w:rsidR="00DF1F58" w:rsidRPr="000E2EA8">
        <w:rPr>
          <w:rFonts w:ascii="Arial" w:hAnsi="Arial" w:cs="Arial"/>
        </w:rPr>
        <w:t xml:space="preserve"> </w:t>
      </w:r>
      <w:r w:rsidRPr="000E2EA8">
        <w:rPr>
          <w:rFonts w:ascii="Arial" w:hAnsi="Arial" w:cs="Arial"/>
        </w:rPr>
        <w:t xml:space="preserve">has a unique community and context that will be taken into account </w:t>
      </w:r>
      <w:r w:rsidR="00470C40" w:rsidRPr="000E2EA8">
        <w:rPr>
          <w:rFonts w:ascii="Arial" w:hAnsi="Arial" w:cs="Arial"/>
        </w:rPr>
        <w:t>when</w:t>
      </w:r>
      <w:r w:rsidRPr="000E2EA8">
        <w:rPr>
          <w:rFonts w:ascii="Arial" w:hAnsi="Arial" w:cs="Arial"/>
        </w:rPr>
        <w:t xml:space="preserve"> </w:t>
      </w:r>
      <w:r w:rsidR="000D0EAD" w:rsidRPr="000E2EA8">
        <w:rPr>
          <w:rFonts w:ascii="Arial" w:hAnsi="Arial" w:cs="Arial"/>
        </w:rPr>
        <w:t>planning</w:t>
      </w:r>
      <w:r w:rsidR="00470C40" w:rsidRPr="000E2EA8">
        <w:rPr>
          <w:rFonts w:ascii="Arial" w:hAnsi="Arial" w:cs="Arial"/>
        </w:rPr>
        <w:t xml:space="preserve"> for and responding to </w:t>
      </w:r>
      <w:r w:rsidR="000938C5" w:rsidRPr="000E2EA8">
        <w:rPr>
          <w:rFonts w:ascii="Arial" w:hAnsi="Arial" w:cs="Arial"/>
        </w:rPr>
        <w:t xml:space="preserve">COVID-19 </w:t>
      </w:r>
      <w:r w:rsidR="003E185C" w:rsidRPr="000E2EA8">
        <w:rPr>
          <w:rFonts w:ascii="Arial" w:hAnsi="Arial" w:cs="Arial"/>
        </w:rPr>
        <w:t>cases</w:t>
      </w:r>
      <w:r w:rsidR="000A0D63" w:rsidRPr="000E2EA8">
        <w:rPr>
          <w:rFonts w:ascii="Arial" w:hAnsi="Arial" w:cs="Arial"/>
        </w:rPr>
        <w:t xml:space="preserve"> in the community</w:t>
      </w:r>
      <w:r w:rsidRPr="000E2EA8">
        <w:rPr>
          <w:rFonts w:ascii="Arial" w:hAnsi="Arial" w:cs="Arial"/>
        </w:rPr>
        <w:t>.</w:t>
      </w:r>
    </w:p>
    <w:p w14:paraId="7B11196A" w14:textId="50C0C84D" w:rsidR="00A93D4B" w:rsidRDefault="00946691" w:rsidP="00262846">
      <w:pPr>
        <w:spacing w:after="120"/>
      </w:pPr>
      <w:r w:rsidRPr="000E2EA8">
        <w:rPr>
          <w:rFonts w:ascii="Arial" w:hAnsi="Arial" w:cs="Arial"/>
        </w:rPr>
        <w:t>When considering your own community, you may determine there is a greater level of risk for some or many of your community.</w:t>
      </w:r>
      <w:r w:rsidR="00A93D4B" w:rsidRPr="00A93D4B">
        <w:t xml:space="preserve"> </w:t>
      </w:r>
    </w:p>
    <w:p w14:paraId="70E9ACC4" w14:textId="017ADF21" w:rsidR="00A93D4B" w:rsidRPr="00AD674D" w:rsidRDefault="00A93D4B" w:rsidP="00262846">
      <w:pPr>
        <w:spacing w:after="120"/>
        <w:rPr>
          <w:rFonts w:ascii="Arial" w:hAnsi="Arial" w:cs="Arial"/>
        </w:rPr>
      </w:pPr>
      <w:r w:rsidRPr="00AD674D">
        <w:rPr>
          <w:rFonts w:ascii="Arial" w:hAnsi="Arial" w:cs="Arial"/>
        </w:rPr>
        <w:t>Any risk assessment will need to reflect your own context including:</w:t>
      </w:r>
    </w:p>
    <w:p w14:paraId="40A6670D" w14:textId="77777777" w:rsidR="00A93D4B" w:rsidRPr="00AD674D" w:rsidRDefault="00A93D4B" w:rsidP="00A93D4B">
      <w:pPr>
        <w:pStyle w:val="ListParagraph"/>
        <w:numPr>
          <w:ilvl w:val="0"/>
          <w:numId w:val="33"/>
        </w:numPr>
        <w:rPr>
          <w:rFonts w:ascii="Arial" w:hAnsi="Arial" w:cs="Arial"/>
        </w:rPr>
      </w:pPr>
      <w:r w:rsidRPr="00AD674D">
        <w:rPr>
          <w:rFonts w:ascii="Arial" w:hAnsi="Arial" w:cs="Arial"/>
        </w:rPr>
        <w:t>Volume of cases in your region / community</w:t>
      </w:r>
    </w:p>
    <w:p w14:paraId="4ACC3E61" w14:textId="77777777" w:rsidR="00A93D4B" w:rsidRPr="00AD674D" w:rsidRDefault="00A93D4B" w:rsidP="00A93D4B">
      <w:pPr>
        <w:pStyle w:val="ListParagraph"/>
        <w:numPr>
          <w:ilvl w:val="0"/>
          <w:numId w:val="33"/>
        </w:numPr>
        <w:rPr>
          <w:rFonts w:ascii="Arial" w:hAnsi="Arial" w:cs="Arial"/>
        </w:rPr>
      </w:pPr>
      <w:r w:rsidRPr="00AD674D">
        <w:rPr>
          <w:rFonts w:ascii="Arial" w:hAnsi="Arial" w:cs="Arial"/>
        </w:rPr>
        <w:t>Trends in case numbers (upwards or downwards)</w:t>
      </w:r>
    </w:p>
    <w:p w14:paraId="1881F538" w14:textId="77777777" w:rsidR="00A93D4B" w:rsidRPr="00AD674D" w:rsidRDefault="00A93D4B" w:rsidP="00A93D4B">
      <w:pPr>
        <w:pStyle w:val="ListParagraph"/>
        <w:numPr>
          <w:ilvl w:val="0"/>
          <w:numId w:val="33"/>
        </w:numPr>
        <w:rPr>
          <w:rFonts w:ascii="Arial" w:hAnsi="Arial" w:cs="Arial"/>
        </w:rPr>
      </w:pPr>
      <w:r w:rsidRPr="00AD674D">
        <w:rPr>
          <w:rFonts w:ascii="Arial" w:hAnsi="Arial" w:cs="Arial"/>
        </w:rPr>
        <w:t>Level of immunity and vaccination in your community</w:t>
      </w:r>
    </w:p>
    <w:p w14:paraId="4CA920FC" w14:textId="77777777" w:rsidR="00A93D4B" w:rsidRPr="00AD674D" w:rsidRDefault="00A93D4B" w:rsidP="00A93D4B">
      <w:pPr>
        <w:pStyle w:val="ListParagraph"/>
        <w:numPr>
          <w:ilvl w:val="0"/>
          <w:numId w:val="33"/>
        </w:numPr>
        <w:rPr>
          <w:rFonts w:ascii="Arial" w:hAnsi="Arial" w:cs="Arial"/>
        </w:rPr>
      </w:pPr>
      <w:r w:rsidRPr="00AD674D">
        <w:rPr>
          <w:rFonts w:ascii="Arial" w:hAnsi="Arial" w:cs="Arial"/>
        </w:rPr>
        <w:t>Knowing which individuals may be at higher risk from COVID-19</w:t>
      </w:r>
    </w:p>
    <w:p w14:paraId="120E5475" w14:textId="79B556D7" w:rsidR="00946691" w:rsidRPr="000E2EA8" w:rsidRDefault="00946691" w:rsidP="00946691">
      <w:pPr>
        <w:spacing w:after="120"/>
        <w:rPr>
          <w:rFonts w:ascii="Arial" w:hAnsi="Arial" w:cs="Arial"/>
        </w:rPr>
      </w:pPr>
      <w:r w:rsidRPr="000E2EA8">
        <w:rPr>
          <w:rFonts w:ascii="Arial" w:hAnsi="Arial" w:cs="Arial"/>
        </w:rPr>
        <w:t xml:space="preserve">For example you are in an area with lower vaccination rates, you have a high proportion of staff over 60 years of age, or your community has </w:t>
      </w:r>
      <w:r w:rsidR="00845987">
        <w:rPr>
          <w:rFonts w:ascii="Arial" w:hAnsi="Arial" w:cs="Arial"/>
        </w:rPr>
        <w:t>a high proportion of the population</w:t>
      </w:r>
      <w:r w:rsidRPr="000E2EA8">
        <w:rPr>
          <w:rFonts w:ascii="Arial" w:hAnsi="Arial" w:cs="Arial"/>
        </w:rPr>
        <w:t xml:space="preserve"> who are at higher risk from COVID-19 such as having an underlying health condition. </w:t>
      </w:r>
    </w:p>
    <w:p w14:paraId="353F9CB0" w14:textId="0C3924A7" w:rsidR="00A93D4B" w:rsidRDefault="00A93D4B" w:rsidP="00262846">
      <w:pPr>
        <w:spacing w:after="120"/>
        <w:rPr>
          <w:rFonts w:ascii="Arial" w:hAnsi="Arial" w:cs="Arial"/>
        </w:rPr>
      </w:pPr>
      <w:r w:rsidRPr="00AD674D">
        <w:rPr>
          <w:rFonts w:ascii="Arial" w:hAnsi="Arial" w:cs="Arial"/>
        </w:rPr>
        <w:t>If you are considering policies that go beyond the recommended health measures – for example, you may be thinking about requiring visitors to wear face masks– you will need to explain why the additional mitigations are proportionate to the situation and level of risk.</w:t>
      </w:r>
      <w:r>
        <w:rPr>
          <w:rFonts w:ascii="Arial" w:hAnsi="Arial" w:cs="Arial"/>
        </w:rPr>
        <w:t xml:space="preserve"> Any additional measures </w:t>
      </w:r>
      <w:r w:rsidR="00946691" w:rsidRPr="000E2EA8">
        <w:rPr>
          <w:rFonts w:ascii="Arial" w:hAnsi="Arial" w:cs="Arial"/>
        </w:rPr>
        <w:t>should not infringe on human rights, privacy or other legislative protections.</w:t>
      </w:r>
    </w:p>
    <w:p w14:paraId="68AE2D81" w14:textId="42AE56AA" w:rsidR="00845987" w:rsidRDefault="00845987" w:rsidP="00845987">
      <w:pPr>
        <w:spacing w:after="120"/>
        <w:rPr>
          <w:rFonts w:ascii="Arial" w:hAnsi="Arial" w:cs="Arial"/>
        </w:rPr>
      </w:pPr>
      <w:r w:rsidRPr="00845987">
        <w:rPr>
          <w:rFonts w:ascii="Arial" w:hAnsi="Arial" w:cs="Arial"/>
        </w:rPr>
        <w:t>The Unite Against COVID-19 website has a map showing vaccination rates around New Zealand</w:t>
      </w:r>
      <w:r>
        <w:rPr>
          <w:rFonts w:ascii="Arial" w:hAnsi="Arial" w:cs="Arial"/>
        </w:rPr>
        <w:t>, to help inform your planning.</w:t>
      </w:r>
      <w:r w:rsidR="00A431A5">
        <w:rPr>
          <w:rFonts w:ascii="Arial" w:hAnsi="Arial" w:cs="Arial"/>
        </w:rPr>
        <w:t xml:space="preserve"> </w:t>
      </w:r>
    </w:p>
    <w:p w14:paraId="77D8F33F" w14:textId="32BDF476" w:rsidR="00212317" w:rsidRDefault="00262846" w:rsidP="00845987">
      <w:pPr>
        <w:spacing w:after="120"/>
        <w:rPr>
          <w:rStyle w:val="Hyperlink"/>
          <w:rFonts w:ascii="Arial" w:hAnsi="Arial" w:cs="Arial"/>
        </w:rPr>
      </w:pPr>
      <w:hyperlink r:id="rId12" w:history="1">
        <w:r w:rsidR="00212317">
          <w:rPr>
            <w:rStyle w:val="Hyperlink"/>
            <w:rFonts w:ascii="Arial" w:hAnsi="Arial" w:cs="Arial"/>
          </w:rPr>
          <w:t>Map of COVID-19 vaccination rates in New Zealand - COVID-19 website</w:t>
        </w:r>
      </w:hyperlink>
    </w:p>
    <w:p w14:paraId="7A5C881C" w14:textId="57D83200" w:rsidR="00212317" w:rsidRDefault="00845987" w:rsidP="00845987">
      <w:pPr>
        <w:spacing w:after="120"/>
      </w:pPr>
      <w:r>
        <w:rPr>
          <w:rFonts w:ascii="Arial" w:hAnsi="Arial" w:cs="Arial"/>
        </w:rPr>
        <w:t>This data</w:t>
      </w:r>
      <w:r w:rsidRPr="00845987">
        <w:rPr>
          <w:rFonts w:ascii="Arial" w:hAnsi="Arial" w:cs="Arial"/>
        </w:rPr>
        <w:t xml:space="preserve"> is </w:t>
      </w:r>
      <w:r w:rsidR="00A431A5">
        <w:rPr>
          <w:rFonts w:ascii="Arial" w:hAnsi="Arial" w:cs="Arial"/>
        </w:rPr>
        <w:t xml:space="preserve">also </w:t>
      </w:r>
      <w:r w:rsidRPr="00845987">
        <w:rPr>
          <w:rFonts w:ascii="Arial" w:hAnsi="Arial" w:cs="Arial"/>
        </w:rPr>
        <w:t xml:space="preserve">published </w:t>
      </w:r>
      <w:r w:rsidR="00A431A5">
        <w:rPr>
          <w:rFonts w:ascii="Arial" w:hAnsi="Arial" w:cs="Arial"/>
        </w:rPr>
        <w:t xml:space="preserve">in spreadsheet form </w:t>
      </w:r>
      <w:r w:rsidRPr="00845987">
        <w:rPr>
          <w:rFonts w:ascii="Arial" w:hAnsi="Arial" w:cs="Arial"/>
        </w:rPr>
        <w:t>by the Ministry of Health each week. Open the first spreadsheet “COVID-19 vaccination data through xx xxx 2022”. Go to the tabs ‘TLA’ and ‘SA2 All Ethnicities’ or ‘SA2 Māori and Pacific Peoples’</w:t>
      </w:r>
      <w:r>
        <w:rPr>
          <w:rFonts w:ascii="Arial" w:hAnsi="Arial" w:cs="Arial"/>
        </w:rPr>
        <w:t>.</w:t>
      </w:r>
      <w:r w:rsidR="00212317" w:rsidRPr="00212317">
        <w:t xml:space="preserve"> </w:t>
      </w:r>
    </w:p>
    <w:p w14:paraId="7D1493C3" w14:textId="7A5718BA" w:rsidR="00845987" w:rsidRPr="00845987" w:rsidRDefault="00262846" w:rsidP="00845987">
      <w:pPr>
        <w:spacing w:after="120"/>
        <w:rPr>
          <w:rFonts w:ascii="Arial" w:hAnsi="Arial" w:cs="Arial"/>
        </w:rPr>
      </w:pPr>
      <w:hyperlink r:id="rId13" w:anchor="download" w:history="1">
        <w:r w:rsidR="00212317" w:rsidRPr="00845987">
          <w:rPr>
            <w:rStyle w:val="Hyperlink"/>
            <w:rFonts w:ascii="Arial" w:hAnsi="Arial" w:cs="Arial"/>
          </w:rPr>
          <w:t>COVID-19: Vaccine data | Ministry of Health NZ</w:t>
        </w:r>
      </w:hyperlink>
    </w:p>
    <w:p w14:paraId="4EB8F7FC" w14:textId="7A3CDA54" w:rsidR="001713E4" w:rsidRPr="00F953D1" w:rsidRDefault="001713E4" w:rsidP="00BE4376">
      <w:pPr>
        <w:spacing w:after="120"/>
        <w:rPr>
          <w:rFonts w:ascii="Arial" w:hAnsi="Arial" w:cs="Arial"/>
          <w:sz w:val="48"/>
          <w:szCs w:val="48"/>
        </w:rPr>
      </w:pPr>
      <w:r w:rsidRPr="00F953D1">
        <w:rPr>
          <w:rFonts w:ascii="Arial" w:hAnsi="Arial" w:cs="Arial"/>
          <w:sz w:val="48"/>
          <w:szCs w:val="48"/>
        </w:rPr>
        <w:lastRenderedPageBreak/>
        <w:t>Potential risks and considerations</w:t>
      </w:r>
    </w:p>
    <w:tbl>
      <w:tblPr>
        <w:tblStyle w:val="GridTable4-Accent2"/>
        <w:tblW w:w="5000" w:type="pct"/>
        <w:tblLook w:val="04A0" w:firstRow="1" w:lastRow="0" w:firstColumn="1" w:lastColumn="0" w:noHBand="0" w:noVBand="1"/>
      </w:tblPr>
      <w:tblGrid>
        <w:gridCol w:w="3114"/>
        <w:gridCol w:w="6514"/>
      </w:tblGrid>
      <w:tr w:rsidR="009633B8" w:rsidRPr="000E2EA8" w14:paraId="5DC6C97A" w14:textId="77777777" w:rsidTr="00F953D1">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1617" w:type="pct"/>
          </w:tcPr>
          <w:p w14:paraId="1869A651" w14:textId="2FC3E8B5" w:rsidR="009633B8" w:rsidRPr="000E2EA8" w:rsidRDefault="009633B8" w:rsidP="00D17C51">
            <w:pPr>
              <w:rPr>
                <w:rFonts w:ascii="Arial" w:hAnsi="Arial" w:cs="Arial"/>
                <w:b w:val="0"/>
                <w:bCs w:val="0"/>
              </w:rPr>
            </w:pPr>
            <w:r w:rsidRPr="000E2EA8">
              <w:rPr>
                <w:rFonts w:ascii="Arial" w:hAnsi="Arial" w:cs="Arial"/>
                <w:b w:val="0"/>
                <w:bCs w:val="0"/>
              </w:rPr>
              <w:t xml:space="preserve">Potential risk </w:t>
            </w:r>
          </w:p>
        </w:tc>
        <w:tc>
          <w:tcPr>
            <w:tcW w:w="3383" w:type="pct"/>
          </w:tcPr>
          <w:p w14:paraId="7B53ED62" w14:textId="271D9EE6" w:rsidR="009633B8" w:rsidRPr="000E2EA8" w:rsidRDefault="009633B8" w:rsidP="00D17C5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E2EA8">
              <w:rPr>
                <w:rFonts w:ascii="Arial" w:hAnsi="Arial" w:cs="Arial"/>
                <w:b w:val="0"/>
                <w:bCs w:val="0"/>
              </w:rPr>
              <w:t>Considerations</w:t>
            </w:r>
          </w:p>
        </w:tc>
      </w:tr>
      <w:tr w:rsidR="009633B8" w:rsidRPr="000E2EA8" w14:paraId="03225CEC" w14:textId="77777777" w:rsidTr="00F953D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617" w:type="pct"/>
          </w:tcPr>
          <w:p w14:paraId="2E2C3758" w14:textId="296F40D2" w:rsidR="009633B8" w:rsidRPr="000E2EA8" w:rsidRDefault="00124937" w:rsidP="00D17C51">
            <w:pPr>
              <w:rPr>
                <w:rFonts w:ascii="Arial" w:hAnsi="Arial" w:cs="Arial"/>
                <w:b w:val="0"/>
                <w:bCs w:val="0"/>
              </w:rPr>
            </w:pPr>
            <w:r>
              <w:rPr>
                <w:rFonts w:ascii="Arial" w:hAnsi="Arial" w:cs="Arial"/>
                <w:b w:val="0"/>
                <w:bCs w:val="0"/>
              </w:rPr>
              <w:t>Children</w:t>
            </w:r>
            <w:r w:rsidRPr="000E2EA8">
              <w:rPr>
                <w:rFonts w:ascii="Arial" w:hAnsi="Arial" w:cs="Arial"/>
                <w:b w:val="0"/>
                <w:bCs w:val="0"/>
              </w:rPr>
              <w:t xml:space="preserve"> </w:t>
            </w:r>
            <w:r w:rsidR="009633B8" w:rsidRPr="000E2EA8">
              <w:rPr>
                <w:rFonts w:ascii="Arial" w:hAnsi="Arial" w:cs="Arial"/>
                <w:b w:val="0"/>
                <w:bCs w:val="0"/>
              </w:rPr>
              <w:t>with higher levels of disadvantage</w:t>
            </w:r>
          </w:p>
        </w:tc>
        <w:tc>
          <w:tcPr>
            <w:tcW w:w="3383" w:type="pct"/>
          </w:tcPr>
          <w:p w14:paraId="06D3B70F" w14:textId="0F120EED" w:rsidR="00F53A50" w:rsidRPr="000E2EA8" w:rsidRDefault="009633B8" w:rsidP="00F53A50">
            <w:pPr>
              <w:pStyle w:val="bullet1"/>
              <w:cnfStyle w:val="000000100000" w:firstRow="0" w:lastRow="0" w:firstColumn="0" w:lastColumn="0" w:oddVBand="0" w:evenVBand="0" w:oddHBand="1" w:evenHBand="0" w:firstRowFirstColumn="0" w:firstRowLastColumn="0" w:lastRowFirstColumn="0" w:lastRowLastColumn="0"/>
              <w:rPr>
                <w:rFonts w:ascii="Arial" w:hAnsi="Arial" w:cs="Arial"/>
              </w:rPr>
            </w:pPr>
            <w:r w:rsidRPr="000E2EA8">
              <w:rPr>
                <w:rFonts w:ascii="Arial" w:hAnsi="Arial" w:cs="Arial"/>
              </w:rPr>
              <w:t xml:space="preserve">Consider prioritising their attendance in situations where you may need to </w:t>
            </w:r>
            <w:r w:rsidR="00124937">
              <w:rPr>
                <w:rFonts w:ascii="Arial" w:hAnsi="Arial" w:cs="Arial"/>
              </w:rPr>
              <w:t>manage attendance</w:t>
            </w:r>
          </w:p>
        </w:tc>
      </w:tr>
      <w:tr w:rsidR="00124937" w:rsidRPr="000E2EA8" w14:paraId="510EBCCA" w14:textId="77777777" w:rsidTr="00F953D1">
        <w:trPr>
          <w:cantSplit/>
          <w:trHeight w:val="283"/>
        </w:trPr>
        <w:tc>
          <w:tcPr>
            <w:cnfStyle w:val="001000000000" w:firstRow="0" w:lastRow="0" w:firstColumn="1" w:lastColumn="0" w:oddVBand="0" w:evenVBand="0" w:oddHBand="0" w:evenHBand="0" w:firstRowFirstColumn="0" w:firstRowLastColumn="0" w:lastRowFirstColumn="0" w:lastRowLastColumn="0"/>
            <w:tcW w:w="1617" w:type="pct"/>
          </w:tcPr>
          <w:p w14:paraId="4B9ACF3D" w14:textId="2B3AEBAA" w:rsidR="00124937" w:rsidRPr="000E2EA8" w:rsidDel="00124937" w:rsidRDefault="00124937" w:rsidP="00124937">
            <w:pPr>
              <w:rPr>
                <w:rFonts w:ascii="Arial" w:hAnsi="Arial" w:cs="Arial"/>
              </w:rPr>
            </w:pPr>
            <w:r>
              <w:rPr>
                <w:rFonts w:ascii="Arial" w:hAnsi="Arial" w:cs="Arial"/>
                <w:b w:val="0"/>
                <w:bCs w:val="0"/>
              </w:rPr>
              <w:t>Children</w:t>
            </w:r>
            <w:r w:rsidRPr="000E2EA8">
              <w:rPr>
                <w:rFonts w:ascii="Arial" w:hAnsi="Arial" w:cs="Arial"/>
                <w:b w:val="0"/>
                <w:bCs w:val="0"/>
              </w:rPr>
              <w:t xml:space="preserve"> with additional learning needs</w:t>
            </w:r>
          </w:p>
        </w:tc>
        <w:tc>
          <w:tcPr>
            <w:tcW w:w="3383" w:type="pct"/>
          </w:tcPr>
          <w:p w14:paraId="502F2C42" w14:textId="42D3658D" w:rsidR="00124937" w:rsidRPr="000E2EA8" w:rsidRDefault="00124937" w:rsidP="00124937">
            <w:pPr>
              <w:pStyle w:val="bullet1"/>
              <w:cnfStyle w:val="000000000000" w:firstRow="0" w:lastRow="0" w:firstColumn="0" w:lastColumn="0" w:oddVBand="0" w:evenVBand="0" w:oddHBand="0" w:evenHBand="0" w:firstRowFirstColumn="0" w:firstRowLastColumn="0" w:lastRowFirstColumn="0" w:lastRowLastColumn="0"/>
              <w:rPr>
                <w:rFonts w:ascii="Arial" w:hAnsi="Arial" w:cs="Arial"/>
              </w:rPr>
            </w:pPr>
            <w:r w:rsidRPr="000E2EA8">
              <w:rPr>
                <w:rFonts w:ascii="Arial" w:hAnsi="Arial" w:cs="Arial"/>
              </w:rPr>
              <w:t xml:space="preserve">Consider prioritising their attendance </w:t>
            </w:r>
            <w:r w:rsidR="000A351B">
              <w:rPr>
                <w:rFonts w:ascii="Arial" w:hAnsi="Arial" w:cs="Arial"/>
              </w:rPr>
              <w:t>in situations where you may need to manage attendance</w:t>
            </w:r>
          </w:p>
          <w:p w14:paraId="0D0D44A2" w14:textId="3CC1C475" w:rsidR="00124937" w:rsidRPr="000E2EA8" w:rsidRDefault="00124937" w:rsidP="00124937">
            <w:pPr>
              <w:pStyle w:val="bullet1"/>
              <w:cnfStyle w:val="000000000000" w:firstRow="0" w:lastRow="0" w:firstColumn="0" w:lastColumn="0" w:oddVBand="0" w:evenVBand="0" w:oddHBand="0" w:evenHBand="0" w:firstRowFirstColumn="0" w:firstRowLastColumn="0" w:lastRowFirstColumn="0" w:lastRowLastColumn="0"/>
              <w:rPr>
                <w:rFonts w:ascii="Arial" w:hAnsi="Arial" w:cs="Arial"/>
              </w:rPr>
            </w:pPr>
            <w:r w:rsidRPr="000E2EA8">
              <w:rPr>
                <w:rFonts w:ascii="Arial" w:hAnsi="Arial" w:cs="Arial"/>
              </w:rPr>
              <w:t>Do they have access to</w:t>
            </w:r>
            <w:r>
              <w:rPr>
                <w:rFonts w:ascii="Arial" w:hAnsi="Arial" w:cs="Arial"/>
              </w:rPr>
              <w:t xml:space="preserve"> appropriate</w:t>
            </w:r>
            <w:r w:rsidRPr="000E2EA8">
              <w:rPr>
                <w:rFonts w:ascii="Arial" w:hAnsi="Arial" w:cs="Arial"/>
              </w:rPr>
              <w:t xml:space="preserve"> </w:t>
            </w:r>
            <w:r>
              <w:rPr>
                <w:rFonts w:ascii="Arial" w:hAnsi="Arial" w:cs="Arial"/>
              </w:rPr>
              <w:t>resources and supports at home?</w:t>
            </w:r>
          </w:p>
        </w:tc>
      </w:tr>
      <w:tr w:rsidR="00124937" w:rsidRPr="000E2EA8" w14:paraId="65369AAC" w14:textId="77777777" w:rsidTr="00F953D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617" w:type="pct"/>
          </w:tcPr>
          <w:p w14:paraId="58536C20" w14:textId="30A22DAC" w:rsidR="00124937" w:rsidRPr="000E2EA8" w:rsidRDefault="00124937" w:rsidP="00124937">
            <w:pPr>
              <w:rPr>
                <w:rFonts w:ascii="Arial" w:hAnsi="Arial" w:cs="Arial"/>
                <w:b w:val="0"/>
                <w:bCs w:val="0"/>
              </w:rPr>
            </w:pPr>
            <w:r>
              <w:rPr>
                <w:rFonts w:ascii="Arial" w:hAnsi="Arial" w:cs="Arial"/>
                <w:b w:val="0"/>
                <w:bCs w:val="0"/>
              </w:rPr>
              <w:t>Children</w:t>
            </w:r>
            <w:r w:rsidR="00427658">
              <w:rPr>
                <w:rStyle w:val="FootnoteReference"/>
                <w:rFonts w:ascii="Arial" w:hAnsi="Arial" w:cs="Arial"/>
                <w:b w:val="0"/>
                <w:bCs w:val="0"/>
              </w:rPr>
              <w:footnoteReference w:id="1"/>
            </w:r>
            <w:r w:rsidRPr="000E2EA8">
              <w:rPr>
                <w:rFonts w:ascii="Arial" w:hAnsi="Arial" w:cs="Arial"/>
                <w:b w:val="0"/>
                <w:bCs w:val="0"/>
              </w:rPr>
              <w:t xml:space="preserve"> at higher risk of severe illness </w:t>
            </w:r>
          </w:p>
        </w:tc>
        <w:tc>
          <w:tcPr>
            <w:tcW w:w="3383" w:type="pct"/>
          </w:tcPr>
          <w:p w14:paraId="3BF180BE" w14:textId="623EEE75" w:rsidR="00124937" w:rsidRPr="000E2EA8" w:rsidRDefault="00124937" w:rsidP="00124937">
            <w:pPr>
              <w:pStyle w:val="bullet1"/>
              <w:cnfStyle w:val="000000100000" w:firstRow="0" w:lastRow="0" w:firstColumn="0" w:lastColumn="0" w:oddVBand="0" w:evenVBand="0" w:oddHBand="1" w:evenHBand="0" w:firstRowFirstColumn="0" w:firstRowLastColumn="0" w:lastRowFirstColumn="0" w:lastRowLastColumn="0"/>
              <w:rPr>
                <w:rFonts w:ascii="Arial" w:hAnsi="Arial" w:cs="Arial"/>
              </w:rPr>
            </w:pPr>
            <w:r w:rsidRPr="000E2EA8">
              <w:rPr>
                <w:rFonts w:ascii="Arial" w:hAnsi="Arial" w:cs="Arial"/>
              </w:rPr>
              <w:t>Consider further health measures that might be introduced to support onsite attendance</w:t>
            </w:r>
          </w:p>
          <w:p w14:paraId="1FAA752E" w14:textId="753DE31E" w:rsidR="00124937" w:rsidRDefault="00124937" w:rsidP="00124937">
            <w:pPr>
              <w:pStyle w:val="bullet1"/>
              <w:cnfStyle w:val="000000100000" w:firstRow="0" w:lastRow="0" w:firstColumn="0" w:lastColumn="0" w:oddVBand="0" w:evenVBand="0" w:oddHBand="1" w:evenHBand="0" w:firstRowFirstColumn="0" w:firstRowLastColumn="0" w:lastRowFirstColumn="0" w:lastRowLastColumn="0"/>
              <w:rPr>
                <w:rFonts w:ascii="Arial" w:hAnsi="Arial" w:cs="Arial"/>
              </w:rPr>
            </w:pPr>
            <w:r w:rsidRPr="000E2EA8">
              <w:rPr>
                <w:rFonts w:ascii="Arial" w:hAnsi="Arial" w:cs="Arial"/>
              </w:rPr>
              <w:t>Encourage whānau to seek medical advice regarding attendance onsite</w:t>
            </w:r>
          </w:p>
          <w:p w14:paraId="1D190DE4" w14:textId="7934AF81" w:rsidR="00427658" w:rsidRPr="00427658" w:rsidRDefault="00124937" w:rsidP="00427658">
            <w:pPr>
              <w:pStyle w:val="bullet1"/>
              <w:cnfStyle w:val="000000100000" w:firstRow="0" w:lastRow="0" w:firstColumn="0" w:lastColumn="0" w:oddVBand="0" w:evenVBand="0" w:oddHBand="1" w:evenHBand="0" w:firstRowFirstColumn="0" w:firstRowLastColumn="0" w:lastRowFirstColumn="0" w:lastRowLastColumn="0"/>
              <w:rPr>
                <w:rFonts w:ascii="Arial" w:hAnsi="Arial" w:cs="Arial"/>
              </w:rPr>
            </w:pPr>
            <w:r w:rsidRPr="000E2EA8">
              <w:rPr>
                <w:rFonts w:ascii="Arial" w:hAnsi="Arial" w:cs="Arial"/>
              </w:rPr>
              <w:t>Plan in advance</w:t>
            </w:r>
            <w:r w:rsidR="008B0E10">
              <w:rPr>
                <w:rFonts w:ascii="Arial" w:hAnsi="Arial" w:cs="Arial"/>
              </w:rPr>
              <w:t>,</w:t>
            </w:r>
            <w:r w:rsidRPr="000E2EA8">
              <w:rPr>
                <w:rFonts w:ascii="Arial" w:hAnsi="Arial" w:cs="Arial"/>
              </w:rPr>
              <w:t xml:space="preserve"> for </w:t>
            </w:r>
            <w:r w:rsidR="000A351B">
              <w:rPr>
                <w:rFonts w:ascii="Arial" w:hAnsi="Arial" w:cs="Arial"/>
              </w:rPr>
              <w:t>you could support children’s</w:t>
            </w:r>
            <w:r w:rsidR="000A351B" w:rsidRPr="000E2EA8">
              <w:rPr>
                <w:rFonts w:ascii="Arial" w:hAnsi="Arial" w:cs="Arial"/>
              </w:rPr>
              <w:t xml:space="preserve"> </w:t>
            </w:r>
            <w:r w:rsidRPr="000E2EA8">
              <w:rPr>
                <w:rFonts w:ascii="Arial" w:hAnsi="Arial" w:cs="Arial"/>
              </w:rPr>
              <w:t>learning from home</w:t>
            </w:r>
            <w:r>
              <w:rPr>
                <w:rFonts w:ascii="Arial" w:hAnsi="Arial" w:cs="Arial"/>
              </w:rPr>
              <w:t xml:space="preserve"> if needed</w:t>
            </w:r>
          </w:p>
        </w:tc>
      </w:tr>
      <w:tr w:rsidR="00124937" w:rsidRPr="000E2EA8" w14:paraId="5BBFD364" w14:textId="77777777" w:rsidTr="00F953D1">
        <w:trPr>
          <w:cantSplit/>
          <w:trHeight w:val="283"/>
        </w:trPr>
        <w:tc>
          <w:tcPr>
            <w:cnfStyle w:val="001000000000" w:firstRow="0" w:lastRow="0" w:firstColumn="1" w:lastColumn="0" w:oddVBand="0" w:evenVBand="0" w:oddHBand="0" w:evenHBand="0" w:firstRowFirstColumn="0" w:firstRowLastColumn="0" w:lastRowFirstColumn="0" w:lastRowLastColumn="0"/>
            <w:tcW w:w="1617" w:type="pct"/>
          </w:tcPr>
          <w:p w14:paraId="7AD8B72F" w14:textId="344C1EC0" w:rsidR="00124937" w:rsidRPr="000E2EA8" w:rsidRDefault="000A351B" w:rsidP="00124937">
            <w:pPr>
              <w:rPr>
                <w:rFonts w:ascii="Arial" w:hAnsi="Arial" w:cs="Arial"/>
                <w:b w:val="0"/>
                <w:bCs w:val="0"/>
              </w:rPr>
            </w:pPr>
            <w:r>
              <w:rPr>
                <w:rFonts w:ascii="Arial" w:hAnsi="Arial" w:cs="Arial"/>
                <w:b w:val="0"/>
                <w:bCs w:val="0"/>
              </w:rPr>
              <w:t>S</w:t>
            </w:r>
            <w:r w:rsidR="00124937" w:rsidRPr="000E2EA8">
              <w:rPr>
                <w:rFonts w:ascii="Arial" w:hAnsi="Arial" w:cs="Arial"/>
                <w:b w:val="0"/>
                <w:bCs w:val="0"/>
              </w:rPr>
              <w:t xml:space="preserve">taff </w:t>
            </w:r>
            <w:r w:rsidR="00A865E0">
              <w:rPr>
                <w:rStyle w:val="FootnoteReference"/>
                <w:rFonts w:ascii="Arial" w:hAnsi="Arial" w:cs="Arial"/>
                <w:b w:val="0"/>
                <w:bCs w:val="0"/>
              </w:rPr>
              <w:footnoteReference w:id="2"/>
            </w:r>
            <w:r w:rsidR="00124937" w:rsidRPr="000E2EA8">
              <w:rPr>
                <w:rFonts w:ascii="Arial" w:hAnsi="Arial" w:cs="Arial"/>
                <w:b w:val="0"/>
                <w:bCs w:val="0"/>
              </w:rPr>
              <w:t>at higher risk of severe illness</w:t>
            </w:r>
          </w:p>
        </w:tc>
        <w:tc>
          <w:tcPr>
            <w:tcW w:w="3383" w:type="pct"/>
          </w:tcPr>
          <w:p w14:paraId="6B080D9F" w14:textId="23EA93CC" w:rsidR="00124937" w:rsidRPr="000E2EA8" w:rsidRDefault="00124937" w:rsidP="00124937">
            <w:pPr>
              <w:pStyle w:val="bullet1"/>
              <w:cnfStyle w:val="000000000000" w:firstRow="0" w:lastRow="0" w:firstColumn="0" w:lastColumn="0" w:oddVBand="0" w:evenVBand="0" w:oddHBand="0" w:evenHBand="0" w:firstRowFirstColumn="0" w:firstRowLastColumn="0" w:lastRowFirstColumn="0" w:lastRowLastColumn="0"/>
              <w:rPr>
                <w:rFonts w:ascii="Arial" w:hAnsi="Arial" w:cs="Arial"/>
              </w:rPr>
            </w:pPr>
            <w:r w:rsidRPr="000E2EA8">
              <w:rPr>
                <w:rFonts w:ascii="Arial" w:hAnsi="Arial" w:cs="Arial"/>
              </w:rPr>
              <w:t>Encourage staff</w:t>
            </w:r>
            <w:r w:rsidR="00A865E0">
              <w:rPr>
                <w:rFonts w:ascii="Arial" w:hAnsi="Arial" w:cs="Arial"/>
              </w:rPr>
              <w:t xml:space="preserve"> </w:t>
            </w:r>
            <w:r w:rsidRPr="000E2EA8">
              <w:rPr>
                <w:rFonts w:ascii="Arial" w:hAnsi="Arial" w:cs="Arial"/>
              </w:rPr>
              <w:t>to get their booster vaccination as soon as they become eligible</w:t>
            </w:r>
          </w:p>
          <w:p w14:paraId="16EB303C" w14:textId="456DE4AD" w:rsidR="00124937" w:rsidRPr="000E2EA8" w:rsidRDefault="00124937" w:rsidP="00124937">
            <w:pPr>
              <w:pStyle w:val="bullet1"/>
              <w:cnfStyle w:val="000000000000" w:firstRow="0" w:lastRow="0" w:firstColumn="0" w:lastColumn="0" w:oddVBand="0" w:evenVBand="0" w:oddHBand="0" w:evenHBand="0" w:firstRowFirstColumn="0" w:firstRowLastColumn="0" w:lastRowFirstColumn="0" w:lastRowLastColumn="0"/>
              <w:rPr>
                <w:rFonts w:ascii="Arial" w:hAnsi="Arial" w:cs="Arial"/>
              </w:rPr>
            </w:pPr>
            <w:r w:rsidRPr="000E2EA8">
              <w:rPr>
                <w:rFonts w:ascii="Arial" w:hAnsi="Arial" w:cs="Arial"/>
              </w:rPr>
              <w:t>Consider further health measures that might be introduced to support onsite attendance</w:t>
            </w:r>
          </w:p>
          <w:p w14:paraId="100CF280" w14:textId="13191CAD" w:rsidR="00124937" w:rsidRPr="000E2EA8" w:rsidRDefault="00124937" w:rsidP="00124937">
            <w:pPr>
              <w:pStyle w:val="bullet1"/>
              <w:cnfStyle w:val="000000000000" w:firstRow="0" w:lastRow="0" w:firstColumn="0" w:lastColumn="0" w:oddVBand="0" w:evenVBand="0" w:oddHBand="0" w:evenHBand="0" w:firstRowFirstColumn="0" w:firstRowLastColumn="0" w:lastRowFirstColumn="0" w:lastRowLastColumn="0"/>
              <w:rPr>
                <w:rFonts w:ascii="Arial" w:hAnsi="Arial" w:cs="Arial"/>
              </w:rPr>
            </w:pPr>
            <w:r w:rsidRPr="000E2EA8">
              <w:rPr>
                <w:rFonts w:ascii="Arial" w:hAnsi="Arial" w:cs="Arial"/>
              </w:rPr>
              <w:t>Encourage staff member to seek medical advice regarding attendance onsite</w:t>
            </w:r>
          </w:p>
        </w:tc>
      </w:tr>
      <w:tr w:rsidR="00124937" w:rsidRPr="000E2EA8" w14:paraId="41228653" w14:textId="77777777" w:rsidTr="00F953D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617" w:type="pct"/>
          </w:tcPr>
          <w:p w14:paraId="61AD6B6E" w14:textId="4AD6C68C" w:rsidR="00124937" w:rsidRPr="000E2EA8" w:rsidRDefault="00124937" w:rsidP="00124937">
            <w:pPr>
              <w:rPr>
                <w:rFonts w:ascii="Arial" w:hAnsi="Arial" w:cs="Arial"/>
                <w:b w:val="0"/>
                <w:bCs w:val="0"/>
              </w:rPr>
            </w:pPr>
            <w:r w:rsidRPr="000E2EA8">
              <w:rPr>
                <w:rFonts w:ascii="Arial" w:hAnsi="Arial" w:cs="Arial"/>
                <w:b w:val="0"/>
                <w:bCs w:val="0"/>
              </w:rPr>
              <w:t xml:space="preserve">Vaccination rate in local community is less than 90% </w:t>
            </w:r>
            <w:r>
              <w:rPr>
                <w:rFonts w:ascii="Arial" w:hAnsi="Arial" w:cs="Arial"/>
                <w:b w:val="0"/>
                <w:bCs w:val="0"/>
              </w:rPr>
              <w:t>boosted</w:t>
            </w:r>
          </w:p>
        </w:tc>
        <w:tc>
          <w:tcPr>
            <w:tcW w:w="3383" w:type="pct"/>
          </w:tcPr>
          <w:p w14:paraId="0E5D77D8" w14:textId="234EE263" w:rsidR="00124937" w:rsidRPr="000E2EA8" w:rsidRDefault="00124937" w:rsidP="00124937">
            <w:pPr>
              <w:pStyle w:val="bullet1"/>
              <w:cnfStyle w:val="000000100000" w:firstRow="0" w:lastRow="0" w:firstColumn="0" w:lastColumn="0" w:oddVBand="0" w:evenVBand="0" w:oddHBand="1" w:evenHBand="0" w:firstRowFirstColumn="0" w:firstRowLastColumn="0" w:lastRowFirstColumn="0" w:lastRowLastColumn="0"/>
              <w:rPr>
                <w:rFonts w:ascii="Arial" w:hAnsi="Arial" w:cs="Arial"/>
              </w:rPr>
            </w:pPr>
            <w:r w:rsidRPr="000E2EA8">
              <w:rPr>
                <w:rFonts w:ascii="Arial" w:hAnsi="Arial" w:cs="Arial"/>
              </w:rPr>
              <w:t>Continue to encourage vaccinations in your community</w:t>
            </w:r>
          </w:p>
          <w:p w14:paraId="14BA10C8" w14:textId="2211C054" w:rsidR="00124937" w:rsidRPr="000E2EA8" w:rsidRDefault="00124937" w:rsidP="0019228B">
            <w:pPr>
              <w:pStyle w:val="bullet1"/>
              <w:numPr>
                <w:ilvl w:val="0"/>
                <w:numId w:val="0"/>
              </w:numPr>
              <w:ind w:left="316"/>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24937" w:rsidRPr="000E2EA8" w14:paraId="52504078" w14:textId="77777777" w:rsidTr="00F953D1">
        <w:trPr>
          <w:cantSplit/>
          <w:trHeight w:val="727"/>
        </w:trPr>
        <w:tc>
          <w:tcPr>
            <w:cnfStyle w:val="001000000000" w:firstRow="0" w:lastRow="0" w:firstColumn="1" w:lastColumn="0" w:oddVBand="0" w:evenVBand="0" w:oddHBand="0" w:evenHBand="0" w:firstRowFirstColumn="0" w:firstRowLastColumn="0" w:lastRowFirstColumn="0" w:lastRowLastColumn="0"/>
            <w:tcW w:w="1617" w:type="pct"/>
          </w:tcPr>
          <w:p w14:paraId="6487E46F" w14:textId="1E0C0BF1" w:rsidR="00124937" w:rsidRPr="000E2EA8" w:rsidRDefault="00124937" w:rsidP="00124937">
            <w:pPr>
              <w:rPr>
                <w:rFonts w:ascii="Arial" w:hAnsi="Arial" w:cs="Arial"/>
                <w:b w:val="0"/>
                <w:bCs w:val="0"/>
              </w:rPr>
            </w:pPr>
            <w:r w:rsidRPr="000E2EA8">
              <w:rPr>
                <w:rFonts w:ascii="Arial" w:hAnsi="Arial" w:cs="Arial"/>
                <w:b w:val="0"/>
                <w:bCs w:val="0"/>
              </w:rPr>
              <w:t xml:space="preserve">Community very cautious about sending children to </w:t>
            </w:r>
            <w:r>
              <w:rPr>
                <w:rFonts w:ascii="Arial" w:hAnsi="Arial" w:cs="Arial"/>
                <w:b w:val="0"/>
                <w:bCs w:val="0"/>
              </w:rPr>
              <w:t>the early learning service</w:t>
            </w:r>
            <w:r w:rsidRPr="000E2EA8">
              <w:rPr>
                <w:rFonts w:ascii="Arial" w:hAnsi="Arial" w:cs="Arial"/>
                <w:b w:val="0"/>
                <w:bCs w:val="0"/>
              </w:rPr>
              <w:t xml:space="preserve"> when there is community transmission</w:t>
            </w:r>
          </w:p>
        </w:tc>
        <w:tc>
          <w:tcPr>
            <w:tcW w:w="3383" w:type="pct"/>
          </w:tcPr>
          <w:p w14:paraId="16586DF6" w14:textId="77777777" w:rsidR="00124937" w:rsidRPr="000E2EA8" w:rsidRDefault="00124937" w:rsidP="00124937">
            <w:pPr>
              <w:pStyle w:val="bullet1"/>
              <w:cnfStyle w:val="000000000000" w:firstRow="0" w:lastRow="0" w:firstColumn="0" w:lastColumn="0" w:oddVBand="0" w:evenVBand="0" w:oddHBand="0" w:evenHBand="0" w:firstRowFirstColumn="0" w:firstRowLastColumn="0" w:lastRowFirstColumn="0" w:lastRowLastColumn="0"/>
              <w:rPr>
                <w:rFonts w:ascii="Arial" w:hAnsi="Arial" w:cs="Arial"/>
              </w:rPr>
            </w:pPr>
            <w:r w:rsidRPr="000E2EA8">
              <w:rPr>
                <w:rFonts w:ascii="Arial" w:hAnsi="Arial" w:cs="Arial"/>
              </w:rPr>
              <w:t>Maintain communications and reassurances about the health measures you have in place to reduce risk</w:t>
            </w:r>
          </w:p>
          <w:p w14:paraId="6B41BDBE" w14:textId="4BD1331A" w:rsidR="00124937" w:rsidRPr="000E2EA8" w:rsidRDefault="00124937" w:rsidP="00124937">
            <w:pPr>
              <w:pStyle w:val="bullet1"/>
              <w:cnfStyle w:val="000000000000" w:firstRow="0" w:lastRow="0" w:firstColumn="0" w:lastColumn="0" w:oddVBand="0" w:evenVBand="0" w:oddHBand="0" w:evenHBand="0" w:firstRowFirstColumn="0" w:firstRowLastColumn="0" w:lastRowFirstColumn="0" w:lastRowLastColumn="0"/>
              <w:rPr>
                <w:rFonts w:ascii="Arial" w:hAnsi="Arial" w:cs="Arial"/>
              </w:rPr>
            </w:pPr>
            <w:r w:rsidRPr="000E2EA8">
              <w:rPr>
                <w:rFonts w:ascii="Arial" w:hAnsi="Arial" w:cs="Arial"/>
              </w:rPr>
              <w:t>Prepare to support some form of learning from home, wherever possible</w:t>
            </w:r>
          </w:p>
          <w:p w14:paraId="33A24649" w14:textId="4F32E395" w:rsidR="00124937" w:rsidRPr="000E2EA8" w:rsidRDefault="00124937" w:rsidP="00124937">
            <w:pPr>
              <w:pStyle w:val="bullet1"/>
              <w:cnfStyle w:val="000000000000" w:firstRow="0" w:lastRow="0" w:firstColumn="0" w:lastColumn="0" w:oddVBand="0" w:evenVBand="0" w:oddHBand="0" w:evenHBand="0" w:firstRowFirstColumn="0" w:firstRowLastColumn="0" w:lastRowFirstColumn="0" w:lastRowLastColumn="0"/>
              <w:rPr>
                <w:rFonts w:ascii="Arial" w:hAnsi="Arial" w:cs="Arial"/>
              </w:rPr>
            </w:pPr>
            <w:r w:rsidRPr="000E2EA8">
              <w:rPr>
                <w:rFonts w:ascii="Arial" w:hAnsi="Arial" w:cs="Arial"/>
              </w:rPr>
              <w:t>How can you keep connected with these children?</w:t>
            </w:r>
          </w:p>
          <w:p w14:paraId="2D6A4428" w14:textId="6996448D" w:rsidR="00124937" w:rsidRDefault="00124937" w:rsidP="00124937">
            <w:pPr>
              <w:pStyle w:val="bullet1"/>
              <w:cnfStyle w:val="000000000000" w:firstRow="0" w:lastRow="0" w:firstColumn="0" w:lastColumn="0" w:oddVBand="0" w:evenVBand="0" w:oddHBand="0" w:evenHBand="0" w:firstRowFirstColumn="0" w:firstRowLastColumn="0" w:lastRowFirstColumn="0" w:lastRowLastColumn="0"/>
              <w:rPr>
                <w:rFonts w:ascii="Arial" w:hAnsi="Arial" w:cs="Arial"/>
              </w:rPr>
            </w:pPr>
            <w:r w:rsidRPr="000E2EA8">
              <w:rPr>
                <w:rFonts w:ascii="Arial" w:hAnsi="Arial" w:cs="Arial"/>
              </w:rPr>
              <w:t xml:space="preserve">Encourage vaccination </w:t>
            </w:r>
            <w:r w:rsidR="000A351B">
              <w:rPr>
                <w:rFonts w:ascii="Arial" w:hAnsi="Arial" w:cs="Arial"/>
              </w:rPr>
              <w:t xml:space="preserve">in your community </w:t>
            </w:r>
            <w:r w:rsidRPr="000E2EA8">
              <w:rPr>
                <w:rFonts w:ascii="Arial" w:hAnsi="Arial" w:cs="Arial"/>
              </w:rPr>
              <w:t xml:space="preserve">and reassure about </w:t>
            </w:r>
            <w:r>
              <w:rPr>
                <w:rFonts w:ascii="Arial" w:hAnsi="Arial" w:cs="Arial"/>
              </w:rPr>
              <w:t xml:space="preserve">having </w:t>
            </w:r>
            <w:r w:rsidRPr="000E2EA8">
              <w:rPr>
                <w:rFonts w:ascii="Arial" w:hAnsi="Arial" w:cs="Arial"/>
              </w:rPr>
              <w:t>high levels of vaccination in your community where appropriate</w:t>
            </w:r>
          </w:p>
          <w:p w14:paraId="19B1BA99" w14:textId="4E5202D5" w:rsidR="00124937" w:rsidRPr="00A431A5" w:rsidRDefault="00124937" w:rsidP="0019228B">
            <w:pPr>
              <w:pStyle w:val="bullet1"/>
              <w:numPr>
                <w:ilvl w:val="0"/>
                <w:numId w:val="0"/>
              </w:numPr>
              <w:ind w:left="316"/>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24937" w:rsidRPr="000E2EA8" w14:paraId="7F47640D" w14:textId="77777777" w:rsidTr="00F953D1">
        <w:trPr>
          <w:cnfStyle w:val="000000100000" w:firstRow="0" w:lastRow="0" w:firstColumn="0" w:lastColumn="0" w:oddVBand="0" w:evenVBand="0" w:oddHBand="1" w:evenHBand="0" w:firstRowFirstColumn="0" w:firstRowLastColumn="0" w:lastRowFirstColumn="0" w:lastRowLastColumn="0"/>
          <w:cantSplit/>
          <w:trHeight w:val="727"/>
        </w:trPr>
        <w:tc>
          <w:tcPr>
            <w:cnfStyle w:val="001000000000" w:firstRow="0" w:lastRow="0" w:firstColumn="1" w:lastColumn="0" w:oddVBand="0" w:evenVBand="0" w:oddHBand="0" w:evenHBand="0" w:firstRowFirstColumn="0" w:firstRowLastColumn="0" w:lastRowFirstColumn="0" w:lastRowLastColumn="0"/>
            <w:tcW w:w="1617" w:type="pct"/>
          </w:tcPr>
          <w:p w14:paraId="62600750" w14:textId="0205A5BB" w:rsidR="00124937" w:rsidRPr="000352CD" w:rsidRDefault="00124937" w:rsidP="00124937">
            <w:pPr>
              <w:rPr>
                <w:rFonts w:ascii="Arial" w:hAnsi="Arial" w:cs="Arial"/>
                <w:b w:val="0"/>
                <w:bCs w:val="0"/>
              </w:rPr>
            </w:pPr>
            <w:r w:rsidRPr="000352CD">
              <w:rPr>
                <w:rFonts w:ascii="Arial" w:hAnsi="Arial" w:cs="Arial"/>
                <w:b w:val="0"/>
                <w:bCs w:val="0"/>
              </w:rPr>
              <w:t xml:space="preserve">Very high proportion of staff and </w:t>
            </w:r>
            <w:r>
              <w:rPr>
                <w:rFonts w:ascii="Arial" w:hAnsi="Arial" w:cs="Arial"/>
                <w:b w:val="0"/>
                <w:bCs w:val="0"/>
              </w:rPr>
              <w:t>child</w:t>
            </w:r>
            <w:r w:rsidRPr="000352CD">
              <w:rPr>
                <w:rFonts w:ascii="Arial" w:hAnsi="Arial" w:cs="Arial"/>
                <w:b w:val="0"/>
                <w:bCs w:val="0"/>
              </w:rPr>
              <w:t xml:space="preserve"> absence</w:t>
            </w:r>
            <w:r>
              <w:rPr>
                <w:rFonts w:ascii="Arial" w:hAnsi="Arial" w:cs="Arial"/>
                <w:b w:val="0"/>
                <w:bCs w:val="0"/>
              </w:rPr>
              <w:t xml:space="preserve"> </w:t>
            </w:r>
            <w:r w:rsidR="001F27AA">
              <w:rPr>
                <w:rFonts w:ascii="Arial" w:hAnsi="Arial" w:cs="Arial"/>
                <w:b w:val="0"/>
                <w:bCs w:val="0"/>
              </w:rPr>
              <w:t xml:space="preserve">eg. </w:t>
            </w:r>
            <w:r>
              <w:rPr>
                <w:rFonts w:ascii="Arial" w:hAnsi="Arial" w:cs="Arial"/>
                <w:b w:val="0"/>
                <w:bCs w:val="0"/>
              </w:rPr>
              <w:t>confirmed cases</w:t>
            </w:r>
          </w:p>
        </w:tc>
        <w:tc>
          <w:tcPr>
            <w:tcW w:w="3383" w:type="pct"/>
          </w:tcPr>
          <w:p w14:paraId="43564036" w14:textId="065173DB" w:rsidR="00124937" w:rsidRDefault="00124937" w:rsidP="00124937">
            <w:pPr>
              <w:pStyle w:val="bullet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Implement your plan to support </w:t>
            </w:r>
            <w:r w:rsidR="00806CF6">
              <w:rPr>
                <w:rFonts w:ascii="Arial" w:hAnsi="Arial" w:cs="Arial"/>
              </w:rPr>
              <w:t xml:space="preserve">children at home (if appropriate) </w:t>
            </w:r>
          </w:p>
          <w:p w14:paraId="1A616C2B" w14:textId="58BCB9D9" w:rsidR="00124937" w:rsidRDefault="00124937" w:rsidP="00124937">
            <w:pPr>
              <w:pStyle w:val="bullet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Prioritise attendance for most vulnerable </w:t>
            </w:r>
            <w:r w:rsidR="000A351B">
              <w:rPr>
                <w:rFonts w:ascii="Arial" w:hAnsi="Arial" w:cs="Arial"/>
              </w:rPr>
              <w:t xml:space="preserve">children </w:t>
            </w:r>
            <w:r>
              <w:rPr>
                <w:rFonts w:ascii="Arial" w:hAnsi="Arial" w:cs="Arial"/>
              </w:rPr>
              <w:t>and those who don’t have an appropriate care option at home</w:t>
            </w:r>
          </w:p>
          <w:p w14:paraId="190566D9" w14:textId="4EFB3D9F" w:rsidR="00124937" w:rsidRPr="000E2EA8" w:rsidRDefault="00124937" w:rsidP="00124937">
            <w:pPr>
              <w:pStyle w:val="bullet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Ensure there are sufficient staff to provide key functions (eg, </w:t>
            </w:r>
            <w:r w:rsidR="000A351B">
              <w:rPr>
                <w:rFonts w:ascii="Arial" w:hAnsi="Arial" w:cs="Arial"/>
              </w:rPr>
              <w:t>adult:child ratios,</w:t>
            </w:r>
            <w:r>
              <w:rPr>
                <w:rFonts w:ascii="Arial" w:hAnsi="Arial" w:cs="Arial"/>
              </w:rPr>
              <w:t xml:space="preserve"> first-aid, emergency response</w:t>
            </w:r>
            <w:r w:rsidR="000A351B">
              <w:rPr>
                <w:rFonts w:ascii="Arial" w:hAnsi="Arial" w:cs="Arial"/>
              </w:rPr>
              <w:t>, cleaning</w:t>
            </w:r>
            <w:r>
              <w:rPr>
                <w:rFonts w:ascii="Arial" w:hAnsi="Arial" w:cs="Arial"/>
              </w:rPr>
              <w:t>)</w:t>
            </w:r>
          </w:p>
        </w:tc>
      </w:tr>
    </w:tbl>
    <w:p w14:paraId="6A1F5CF3" w14:textId="77777777" w:rsidR="00A431A5" w:rsidRDefault="00A431A5" w:rsidP="00946691">
      <w:pPr>
        <w:spacing w:before="240"/>
        <w:rPr>
          <w:rFonts w:ascii="Arial" w:hAnsi="Arial" w:cs="Arial"/>
          <w:sz w:val="44"/>
          <w:szCs w:val="44"/>
        </w:rPr>
      </w:pPr>
    </w:p>
    <w:p w14:paraId="6A693742" w14:textId="77777777" w:rsidR="00A431A5" w:rsidRDefault="00A431A5">
      <w:pPr>
        <w:rPr>
          <w:rFonts w:ascii="Arial" w:hAnsi="Arial" w:cs="Arial"/>
          <w:sz w:val="44"/>
          <w:szCs w:val="44"/>
        </w:rPr>
      </w:pPr>
      <w:r>
        <w:rPr>
          <w:rFonts w:ascii="Arial" w:hAnsi="Arial" w:cs="Arial"/>
          <w:sz w:val="44"/>
          <w:szCs w:val="44"/>
        </w:rPr>
        <w:br w:type="page"/>
      </w:r>
    </w:p>
    <w:p w14:paraId="441DA604" w14:textId="2DB3B919" w:rsidR="00395A7B" w:rsidRDefault="003F4029" w:rsidP="00946691">
      <w:pPr>
        <w:spacing w:before="240"/>
        <w:rPr>
          <w:rFonts w:ascii="Arial" w:hAnsi="Arial" w:cs="Arial"/>
          <w:sz w:val="44"/>
          <w:szCs w:val="44"/>
        </w:rPr>
      </w:pPr>
      <w:r w:rsidRPr="000E2EA8">
        <w:rPr>
          <w:rFonts w:ascii="Arial" w:hAnsi="Arial" w:cs="Arial"/>
          <w:sz w:val="44"/>
          <w:szCs w:val="44"/>
        </w:rPr>
        <w:lastRenderedPageBreak/>
        <w:t xml:space="preserve">Health measures </w:t>
      </w:r>
      <w:r w:rsidR="001F27AA">
        <w:rPr>
          <w:rFonts w:ascii="Arial" w:hAnsi="Arial" w:cs="Arial"/>
          <w:sz w:val="44"/>
          <w:szCs w:val="44"/>
        </w:rPr>
        <w:t>–</w:t>
      </w:r>
      <w:r w:rsidRPr="000E2EA8">
        <w:rPr>
          <w:rFonts w:ascii="Arial" w:hAnsi="Arial" w:cs="Arial"/>
          <w:sz w:val="44"/>
          <w:szCs w:val="44"/>
        </w:rPr>
        <w:t xml:space="preserve"> summary</w:t>
      </w:r>
    </w:p>
    <w:p w14:paraId="3DA1C8C7" w14:textId="46E5F17F" w:rsidR="001F27AA" w:rsidRDefault="001F27AA" w:rsidP="001F27AA">
      <w:pPr>
        <w:rPr>
          <w:rFonts w:ascii="Arial" w:hAnsi="Arial" w:cs="Arial"/>
        </w:rPr>
      </w:pPr>
      <w:r w:rsidRPr="00AD674D">
        <w:rPr>
          <w:rFonts w:ascii="Arial" w:hAnsi="Arial" w:cs="Arial"/>
        </w:rPr>
        <w:t>There are a range of public health measures you can implement to reduce the risk of infectious illnesses, including COVID-19.</w:t>
      </w:r>
    </w:p>
    <w:p w14:paraId="7E6E7498" w14:textId="77777777" w:rsidR="001F27AA" w:rsidRPr="00AD674D" w:rsidRDefault="001F27AA" w:rsidP="001F27AA">
      <w:pPr>
        <w:rPr>
          <w:rFonts w:ascii="Arial" w:hAnsi="Arial" w:cs="Arial"/>
        </w:rPr>
      </w:pPr>
    </w:p>
    <w:p w14:paraId="1F9F470A" w14:textId="0EB4E1C6" w:rsidR="001F27AA" w:rsidRDefault="001F27AA" w:rsidP="001F27AA">
      <w:pPr>
        <w:rPr>
          <w:rFonts w:ascii="Arial" w:hAnsi="Arial" w:cs="Arial"/>
        </w:rPr>
      </w:pPr>
      <w:r w:rsidRPr="00AD674D">
        <w:rPr>
          <w:rFonts w:ascii="Arial" w:hAnsi="Arial" w:cs="Arial"/>
        </w:rPr>
        <w:t xml:space="preserve">The measures used are likely to vary depending on the level of risk for your community. For example, increased levels of COVID-19 cases coupled with winter illnesses may see your mask policy change to require </w:t>
      </w:r>
      <w:r>
        <w:rPr>
          <w:rFonts w:ascii="Arial" w:hAnsi="Arial" w:cs="Arial"/>
        </w:rPr>
        <w:t xml:space="preserve">visitors to wear </w:t>
      </w:r>
      <w:r w:rsidRPr="00AD674D">
        <w:rPr>
          <w:rFonts w:ascii="Arial" w:hAnsi="Arial" w:cs="Arial"/>
        </w:rPr>
        <w:t>masks.</w:t>
      </w:r>
    </w:p>
    <w:p w14:paraId="02A051BD" w14:textId="6E7BD4CA" w:rsidR="001F27AA" w:rsidRPr="00AD674D" w:rsidRDefault="001F27AA" w:rsidP="001F27AA">
      <w:pPr>
        <w:rPr>
          <w:rFonts w:ascii="Arial" w:hAnsi="Arial" w:cs="Arial"/>
        </w:rPr>
      </w:pPr>
      <w:r w:rsidRPr="00AD674D">
        <w:rPr>
          <w:rFonts w:ascii="Arial" w:hAnsi="Arial" w:cs="Arial"/>
        </w:rPr>
        <w:t xml:space="preserve"> </w:t>
      </w:r>
    </w:p>
    <w:p w14:paraId="5B6C7229" w14:textId="77777777" w:rsidR="001F27AA" w:rsidRPr="00AD674D" w:rsidRDefault="001F27AA" w:rsidP="001F27AA">
      <w:pPr>
        <w:rPr>
          <w:rFonts w:ascii="Arial" w:hAnsi="Arial" w:cs="Arial"/>
        </w:rPr>
      </w:pPr>
      <w:r w:rsidRPr="00AD674D">
        <w:rPr>
          <w:rFonts w:ascii="Arial" w:hAnsi="Arial" w:cs="Arial"/>
        </w:rPr>
        <w:t>The following table can be used to review your existing measures for managing infectious illness, including COVID-19, and consider whether further measures may need to be added where infection risk is high.</w:t>
      </w:r>
    </w:p>
    <w:p w14:paraId="3E1498E4" w14:textId="0BD720E1" w:rsidR="00846636" w:rsidRPr="000E2EA8" w:rsidRDefault="00846636" w:rsidP="00BE4376">
      <w:pPr>
        <w:spacing w:after="120"/>
        <w:rPr>
          <w:rFonts w:ascii="Arial" w:hAnsi="Arial" w:cs="Arial"/>
        </w:rPr>
      </w:pPr>
      <w:r w:rsidRPr="000E2EA8">
        <w:rPr>
          <w:rFonts w:ascii="Arial" w:hAnsi="Arial" w:cs="Arial"/>
        </w:rPr>
        <w:t xml:space="preserve"> </w:t>
      </w:r>
    </w:p>
    <w:tbl>
      <w:tblPr>
        <w:tblStyle w:val="GridTable4-Accent2"/>
        <w:tblW w:w="5000" w:type="pct"/>
        <w:tblLayout w:type="fixed"/>
        <w:tblLook w:val="04A0" w:firstRow="1" w:lastRow="0" w:firstColumn="1" w:lastColumn="0" w:noHBand="0" w:noVBand="1"/>
      </w:tblPr>
      <w:tblGrid>
        <w:gridCol w:w="5525"/>
        <w:gridCol w:w="4103"/>
      </w:tblGrid>
      <w:tr w:rsidR="00262846" w:rsidRPr="000E2EA8" w14:paraId="76DA148D" w14:textId="722C6A75" w:rsidTr="00262846">
        <w:trPr>
          <w:cnfStyle w:val="100000000000" w:firstRow="1" w:lastRow="0" w:firstColumn="0" w:lastColumn="0" w:oddVBand="0" w:evenVBand="0" w:oddHBand="0" w:evenHBand="0" w:firstRowFirstColumn="0" w:firstRowLastColumn="0" w:lastRowFirstColumn="0" w:lastRowLastColumn="0"/>
          <w:cantSplit/>
          <w:trHeight w:val="1290"/>
          <w:tblHeader/>
        </w:trPr>
        <w:tc>
          <w:tcPr>
            <w:cnfStyle w:val="001000000000" w:firstRow="0" w:lastRow="0" w:firstColumn="1" w:lastColumn="0" w:oddVBand="0" w:evenVBand="0" w:oddHBand="0" w:evenHBand="0" w:firstRowFirstColumn="0" w:firstRowLastColumn="0" w:lastRowFirstColumn="0" w:lastRowLastColumn="0"/>
            <w:tcW w:w="2869" w:type="pct"/>
          </w:tcPr>
          <w:p w14:paraId="2AFB7E9D" w14:textId="22DFF844" w:rsidR="00262846" w:rsidRPr="000E2EA8" w:rsidRDefault="00262846" w:rsidP="00C45C71">
            <w:pPr>
              <w:rPr>
                <w:rFonts w:ascii="Arial" w:hAnsi="Arial" w:cs="Arial"/>
                <w:b w:val="0"/>
                <w:bCs w:val="0"/>
              </w:rPr>
            </w:pPr>
            <w:r w:rsidRPr="000E2EA8">
              <w:rPr>
                <w:rFonts w:ascii="Arial" w:hAnsi="Arial" w:cs="Arial"/>
                <w:b w:val="0"/>
                <w:bCs w:val="0"/>
                <w:sz w:val="28"/>
                <w:szCs w:val="28"/>
              </w:rPr>
              <w:t xml:space="preserve">Health measures </w:t>
            </w:r>
          </w:p>
        </w:tc>
        <w:tc>
          <w:tcPr>
            <w:tcW w:w="2131" w:type="pct"/>
          </w:tcPr>
          <w:p w14:paraId="2CFCF4E7" w14:textId="78D63A02" w:rsidR="00262846" w:rsidRPr="000E2EA8" w:rsidRDefault="00262846" w:rsidP="00195B69">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E2EA8">
              <w:rPr>
                <w:rFonts w:ascii="Arial" w:hAnsi="Arial" w:cs="Arial"/>
                <w:b w:val="0"/>
                <w:bCs w:val="0"/>
              </w:rPr>
              <w:t>Notes / Actions needed</w:t>
            </w:r>
          </w:p>
        </w:tc>
      </w:tr>
      <w:tr w:rsidR="00262846" w:rsidRPr="000E2EA8" w14:paraId="71FAE833" w14:textId="76EBAE47" w:rsidTr="0026284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869" w:type="pct"/>
          </w:tcPr>
          <w:p w14:paraId="27535504" w14:textId="1850EF9E" w:rsidR="00262846" w:rsidRPr="00EA18A2" w:rsidRDefault="00262846" w:rsidP="003A7090">
            <w:pPr>
              <w:rPr>
                <w:rFonts w:ascii="Arial" w:hAnsi="Arial" w:cs="Arial"/>
                <w:b w:val="0"/>
                <w:bCs w:val="0"/>
              </w:rPr>
            </w:pPr>
            <w:r w:rsidRPr="00EA18A2">
              <w:rPr>
                <w:rFonts w:ascii="Arial" w:hAnsi="Arial" w:cs="Arial"/>
              </w:rPr>
              <w:t>Good hand hygiene and cough/sneeze etiquette</w:t>
            </w:r>
          </w:p>
        </w:tc>
        <w:tc>
          <w:tcPr>
            <w:tcW w:w="2131" w:type="pct"/>
          </w:tcPr>
          <w:p w14:paraId="4A89CED5" w14:textId="75440A0E" w:rsidR="00262846" w:rsidRPr="00AD674D" w:rsidRDefault="00262846" w:rsidP="003A7090">
            <w:pPr>
              <w:cnfStyle w:val="000000100000" w:firstRow="0" w:lastRow="0" w:firstColumn="0" w:lastColumn="0" w:oddVBand="0" w:evenVBand="0" w:oddHBand="1" w:evenHBand="0" w:firstRowFirstColumn="0" w:firstRowLastColumn="0" w:lastRowFirstColumn="0" w:lastRowLastColumn="0"/>
              <w:rPr>
                <w:rFonts w:ascii="Arial" w:hAnsi="Arial" w:cs="Arial"/>
                <w:color w:val="FBE4D5" w:themeColor="accent2" w:themeTint="33"/>
              </w:rPr>
            </w:pPr>
          </w:p>
        </w:tc>
      </w:tr>
      <w:tr w:rsidR="00262846" w:rsidRPr="000E2EA8" w14:paraId="67DE2033" w14:textId="0F7CDB27" w:rsidTr="00262846">
        <w:trPr>
          <w:cantSplit/>
          <w:trHeight w:val="283"/>
        </w:trPr>
        <w:tc>
          <w:tcPr>
            <w:cnfStyle w:val="001000000000" w:firstRow="0" w:lastRow="0" w:firstColumn="1" w:lastColumn="0" w:oddVBand="0" w:evenVBand="0" w:oddHBand="0" w:evenHBand="0" w:firstRowFirstColumn="0" w:firstRowLastColumn="0" w:lastRowFirstColumn="0" w:lastRowLastColumn="0"/>
            <w:tcW w:w="2869" w:type="pct"/>
          </w:tcPr>
          <w:p w14:paraId="20737CAC" w14:textId="2F774FE0" w:rsidR="00262846" w:rsidRPr="00EA18A2" w:rsidRDefault="00262846" w:rsidP="003A7090">
            <w:pPr>
              <w:rPr>
                <w:rFonts w:ascii="Arial" w:hAnsi="Arial" w:cs="Arial"/>
                <w:b w:val="0"/>
                <w:bCs w:val="0"/>
              </w:rPr>
            </w:pPr>
            <w:r w:rsidRPr="00EA18A2">
              <w:rPr>
                <w:rFonts w:ascii="Arial" w:hAnsi="Arial" w:cs="Arial"/>
              </w:rPr>
              <w:t>Monitor closely for symptoms and stay home if sick</w:t>
            </w:r>
          </w:p>
        </w:tc>
        <w:tc>
          <w:tcPr>
            <w:tcW w:w="2131" w:type="pct"/>
          </w:tcPr>
          <w:p w14:paraId="43F0274F" w14:textId="373AB953" w:rsidR="00262846" w:rsidRPr="009A666E" w:rsidRDefault="00262846" w:rsidP="003A709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2846" w:rsidRPr="000E2EA8" w14:paraId="2AF7801E" w14:textId="77777777" w:rsidTr="0026284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869" w:type="pct"/>
          </w:tcPr>
          <w:p w14:paraId="1484BB11" w14:textId="104D3CD9" w:rsidR="00262846" w:rsidRPr="00EA18A2" w:rsidRDefault="00262846" w:rsidP="003A7090">
            <w:pPr>
              <w:rPr>
                <w:rFonts w:ascii="Arial" w:hAnsi="Arial" w:cs="Arial"/>
                <w:b w:val="0"/>
                <w:bCs w:val="0"/>
              </w:rPr>
            </w:pPr>
            <w:r w:rsidRPr="00EA18A2">
              <w:rPr>
                <w:rFonts w:ascii="Arial" w:hAnsi="Arial" w:cs="Arial"/>
              </w:rPr>
              <w:t>Good ventilation – ensure all windows and doors designed to open do</w:t>
            </w:r>
          </w:p>
        </w:tc>
        <w:tc>
          <w:tcPr>
            <w:tcW w:w="2131" w:type="pct"/>
          </w:tcPr>
          <w:p w14:paraId="7C1E217C" w14:textId="063B6370" w:rsidR="00262846" w:rsidRPr="009A666E" w:rsidRDefault="00262846" w:rsidP="003A709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2846" w:rsidRPr="000E2EA8" w14:paraId="2C577DC0" w14:textId="77777777" w:rsidTr="00262846">
        <w:trPr>
          <w:cantSplit/>
          <w:trHeight w:val="283"/>
        </w:trPr>
        <w:tc>
          <w:tcPr>
            <w:cnfStyle w:val="001000000000" w:firstRow="0" w:lastRow="0" w:firstColumn="1" w:lastColumn="0" w:oddVBand="0" w:evenVBand="0" w:oddHBand="0" w:evenHBand="0" w:firstRowFirstColumn="0" w:firstRowLastColumn="0" w:lastRowFirstColumn="0" w:lastRowLastColumn="0"/>
            <w:tcW w:w="2869" w:type="pct"/>
          </w:tcPr>
          <w:p w14:paraId="716E8A81" w14:textId="04B95F79" w:rsidR="00262846" w:rsidRPr="00EA18A2" w:rsidRDefault="00262846" w:rsidP="003A7090">
            <w:pPr>
              <w:rPr>
                <w:rFonts w:ascii="Arial" w:hAnsi="Arial" w:cs="Arial"/>
                <w:b w:val="0"/>
                <w:bCs w:val="0"/>
              </w:rPr>
            </w:pPr>
            <w:r w:rsidRPr="00EA18A2">
              <w:rPr>
                <w:rFonts w:ascii="Arial" w:hAnsi="Arial" w:cs="Arial"/>
              </w:rPr>
              <w:t xml:space="preserve">Face masks required for visitors including parents when indoors </w:t>
            </w:r>
          </w:p>
        </w:tc>
        <w:tc>
          <w:tcPr>
            <w:tcW w:w="2131" w:type="pct"/>
          </w:tcPr>
          <w:p w14:paraId="45461319" w14:textId="7E5212C1" w:rsidR="00262846" w:rsidRPr="009A666E" w:rsidRDefault="00262846" w:rsidP="003A709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2846" w:rsidRPr="000E2EA8" w14:paraId="6C2F5BD7" w14:textId="77777777" w:rsidTr="0026284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869" w:type="pct"/>
          </w:tcPr>
          <w:p w14:paraId="491A6F6C" w14:textId="6254FB69" w:rsidR="00262846" w:rsidRPr="009A666E" w:rsidRDefault="00262846" w:rsidP="00EA18A2">
            <w:pPr>
              <w:rPr>
                <w:rFonts w:ascii="Arial" w:hAnsi="Arial" w:cs="Arial"/>
                <w:b w:val="0"/>
                <w:bCs w:val="0"/>
              </w:rPr>
            </w:pPr>
            <w:r w:rsidRPr="00EA18A2">
              <w:rPr>
                <w:rFonts w:ascii="Arial" w:hAnsi="Arial" w:cs="Arial"/>
              </w:rPr>
              <w:t xml:space="preserve">Vaccination including boosters encouraged </w:t>
            </w:r>
          </w:p>
        </w:tc>
        <w:tc>
          <w:tcPr>
            <w:tcW w:w="2131" w:type="pct"/>
          </w:tcPr>
          <w:p w14:paraId="173876B9" w14:textId="77777777" w:rsidR="00262846" w:rsidRPr="00C71792" w:rsidRDefault="00262846" w:rsidP="00EA18A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2846" w:rsidRPr="000E2EA8" w14:paraId="08C4EE88" w14:textId="77777777" w:rsidTr="00262846">
        <w:trPr>
          <w:cantSplit/>
          <w:trHeight w:val="283"/>
        </w:trPr>
        <w:tc>
          <w:tcPr>
            <w:cnfStyle w:val="001000000000" w:firstRow="0" w:lastRow="0" w:firstColumn="1" w:lastColumn="0" w:oddVBand="0" w:evenVBand="0" w:oddHBand="0" w:evenHBand="0" w:firstRowFirstColumn="0" w:firstRowLastColumn="0" w:lastRowFirstColumn="0" w:lastRowLastColumn="0"/>
            <w:tcW w:w="2869" w:type="pct"/>
            <w:shd w:val="clear" w:color="auto" w:fill="FFFFFF" w:themeFill="background1"/>
          </w:tcPr>
          <w:p w14:paraId="7BCDF851" w14:textId="6F130BA8" w:rsidR="00262846" w:rsidRPr="009A666E" w:rsidRDefault="00262846" w:rsidP="00EA18A2">
            <w:pPr>
              <w:rPr>
                <w:rFonts w:ascii="Arial" w:hAnsi="Arial" w:cs="Arial"/>
                <w:b w:val="0"/>
                <w:bCs w:val="0"/>
              </w:rPr>
            </w:pPr>
            <w:r w:rsidRPr="00EA18A2">
              <w:rPr>
                <w:rFonts w:ascii="Arial" w:hAnsi="Arial" w:cs="Arial"/>
              </w:rPr>
              <w:t>Case management / contact tracing #</w:t>
            </w:r>
          </w:p>
        </w:tc>
        <w:tc>
          <w:tcPr>
            <w:tcW w:w="2131" w:type="pct"/>
            <w:shd w:val="clear" w:color="auto" w:fill="FFFFFF" w:themeFill="background1"/>
          </w:tcPr>
          <w:p w14:paraId="6A137D90" w14:textId="48B326D7" w:rsidR="00262846" w:rsidRPr="00C71792" w:rsidRDefault="00262846" w:rsidP="00EA18A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2E0E29">
              <w:rPr>
                <w:rFonts w:ascii="Arial" w:hAnsi="Arial" w:cs="Arial"/>
              </w:rPr>
              <w:t>eg.</w:t>
            </w:r>
            <w:proofErr w:type="spellEnd"/>
            <w:r w:rsidRPr="002E0E29">
              <w:rPr>
                <w:rFonts w:ascii="Arial" w:hAnsi="Arial" w:cs="Arial"/>
              </w:rPr>
              <w:t xml:space="preserve"> you may </w:t>
            </w:r>
            <w:r w:rsidRPr="00C71792">
              <w:rPr>
                <w:rFonts w:ascii="Arial" w:hAnsi="Arial" w:cs="Arial"/>
              </w:rPr>
              <w:t>inform</w:t>
            </w:r>
            <w:r w:rsidRPr="002E0E29">
              <w:rPr>
                <w:rFonts w:ascii="Arial" w:hAnsi="Arial" w:cs="Arial"/>
              </w:rPr>
              <w:t xml:space="preserve"> your community when there is a case.</w:t>
            </w:r>
          </w:p>
        </w:tc>
      </w:tr>
      <w:tr w:rsidR="00262846" w:rsidRPr="000E2EA8" w14:paraId="0636EB8F" w14:textId="77777777" w:rsidTr="0026284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869" w:type="pct"/>
          </w:tcPr>
          <w:p w14:paraId="2A4DB6D9" w14:textId="56904806" w:rsidR="00262846" w:rsidRPr="00EA18A2" w:rsidRDefault="00262846" w:rsidP="00EA18A2">
            <w:pPr>
              <w:rPr>
                <w:rFonts w:ascii="Arial" w:hAnsi="Arial" w:cs="Arial"/>
                <w:b w:val="0"/>
                <w:bCs w:val="0"/>
              </w:rPr>
            </w:pPr>
            <w:r w:rsidRPr="00EA18A2">
              <w:rPr>
                <w:rFonts w:ascii="Arial" w:hAnsi="Arial" w:cs="Arial"/>
              </w:rPr>
              <w:t xml:space="preserve">Face masks for some staff </w:t>
            </w:r>
          </w:p>
        </w:tc>
        <w:tc>
          <w:tcPr>
            <w:tcW w:w="2131" w:type="pct"/>
          </w:tcPr>
          <w:p w14:paraId="529A5836" w14:textId="0B7F7C4A" w:rsidR="00262846" w:rsidRPr="009A666E" w:rsidRDefault="00262846" w:rsidP="00EA18A2">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C71792">
              <w:rPr>
                <w:rFonts w:ascii="Arial" w:hAnsi="Arial" w:cs="Arial"/>
              </w:rPr>
              <w:t>eg.</w:t>
            </w:r>
            <w:proofErr w:type="spellEnd"/>
            <w:r w:rsidRPr="00C71792">
              <w:rPr>
                <w:rFonts w:ascii="Arial" w:hAnsi="Arial" w:cs="Arial"/>
              </w:rPr>
              <w:t xml:space="preserve"> if staff work at more than one service</w:t>
            </w:r>
          </w:p>
        </w:tc>
      </w:tr>
      <w:tr w:rsidR="00262846" w:rsidRPr="000E2EA8" w14:paraId="03618401" w14:textId="77777777" w:rsidTr="00262846">
        <w:trPr>
          <w:cantSplit/>
          <w:trHeight w:val="283"/>
        </w:trPr>
        <w:tc>
          <w:tcPr>
            <w:cnfStyle w:val="001000000000" w:firstRow="0" w:lastRow="0" w:firstColumn="1" w:lastColumn="0" w:oddVBand="0" w:evenVBand="0" w:oddHBand="0" w:evenHBand="0" w:firstRowFirstColumn="0" w:firstRowLastColumn="0" w:lastRowFirstColumn="0" w:lastRowLastColumn="0"/>
            <w:tcW w:w="2869" w:type="pct"/>
          </w:tcPr>
          <w:p w14:paraId="4B1F4A44" w14:textId="7827E851" w:rsidR="00262846" w:rsidRPr="00EA18A2" w:rsidRDefault="00262846" w:rsidP="00EA18A2">
            <w:pPr>
              <w:rPr>
                <w:rFonts w:ascii="Arial" w:hAnsi="Arial" w:cs="Arial"/>
                <w:b w:val="0"/>
                <w:bCs w:val="0"/>
              </w:rPr>
            </w:pPr>
            <w:r w:rsidRPr="00EA18A2">
              <w:rPr>
                <w:rFonts w:ascii="Arial" w:hAnsi="Arial" w:cs="Arial"/>
              </w:rPr>
              <w:t>Children with complex medical needs – parents to seek medical advice to support attendance</w:t>
            </w:r>
          </w:p>
        </w:tc>
        <w:tc>
          <w:tcPr>
            <w:tcW w:w="2131" w:type="pct"/>
            <w:shd w:val="clear" w:color="auto" w:fill="auto"/>
          </w:tcPr>
          <w:p w14:paraId="60D26B0C" w14:textId="0B42D863" w:rsidR="00262846" w:rsidRPr="009A666E" w:rsidRDefault="00262846" w:rsidP="00EA18A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2846" w:rsidRPr="000E2EA8" w14:paraId="74573867" w14:textId="77777777" w:rsidTr="0026284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869" w:type="pct"/>
          </w:tcPr>
          <w:p w14:paraId="2DE0A28A" w14:textId="618EAC40" w:rsidR="00262846" w:rsidRPr="00EA18A2" w:rsidRDefault="00262846" w:rsidP="00EA18A2">
            <w:pPr>
              <w:rPr>
                <w:rFonts w:ascii="Arial" w:hAnsi="Arial" w:cs="Arial"/>
                <w:b w:val="0"/>
                <w:bCs w:val="0"/>
              </w:rPr>
            </w:pPr>
            <w:r w:rsidRPr="00EA18A2">
              <w:rPr>
                <w:rFonts w:ascii="Arial" w:hAnsi="Arial" w:cs="Arial"/>
              </w:rPr>
              <w:t xml:space="preserve">Events </w:t>
            </w:r>
          </w:p>
        </w:tc>
        <w:tc>
          <w:tcPr>
            <w:tcW w:w="2131" w:type="pct"/>
          </w:tcPr>
          <w:p w14:paraId="58F97054" w14:textId="77951A8A" w:rsidR="00262846" w:rsidRPr="009A666E" w:rsidRDefault="00262846" w:rsidP="00EA18A2">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C71792">
              <w:rPr>
                <w:rFonts w:ascii="Arial" w:hAnsi="Arial" w:cs="Arial"/>
              </w:rPr>
              <w:t>e</w:t>
            </w:r>
            <w:r w:rsidRPr="009A666E">
              <w:rPr>
                <w:rFonts w:ascii="Arial" w:hAnsi="Arial" w:cs="Arial"/>
              </w:rPr>
              <w:t>g.</w:t>
            </w:r>
            <w:proofErr w:type="spellEnd"/>
            <w:r w:rsidRPr="009A666E">
              <w:rPr>
                <w:rFonts w:ascii="Arial" w:hAnsi="Arial" w:cs="Arial"/>
              </w:rPr>
              <w:t xml:space="preserve"> </w:t>
            </w:r>
            <w:r>
              <w:rPr>
                <w:rFonts w:ascii="Arial" w:hAnsi="Arial" w:cs="Arial"/>
              </w:rPr>
              <w:t>are there times when</w:t>
            </w:r>
            <w:r w:rsidRPr="009A666E">
              <w:rPr>
                <w:rFonts w:ascii="Arial" w:hAnsi="Arial" w:cs="Arial"/>
              </w:rPr>
              <w:t xml:space="preserve"> </w:t>
            </w:r>
            <w:r w:rsidRPr="00C71792">
              <w:rPr>
                <w:rFonts w:ascii="Arial" w:hAnsi="Arial" w:cs="Arial"/>
              </w:rPr>
              <w:t>events should be limited</w:t>
            </w:r>
          </w:p>
        </w:tc>
      </w:tr>
      <w:tr w:rsidR="00262846" w:rsidRPr="000E2EA8" w14:paraId="0605656C" w14:textId="77777777" w:rsidTr="00262846">
        <w:trPr>
          <w:cantSplit/>
          <w:trHeight w:val="283"/>
        </w:trPr>
        <w:tc>
          <w:tcPr>
            <w:cnfStyle w:val="001000000000" w:firstRow="0" w:lastRow="0" w:firstColumn="1" w:lastColumn="0" w:oddVBand="0" w:evenVBand="0" w:oddHBand="0" w:evenHBand="0" w:firstRowFirstColumn="0" w:firstRowLastColumn="0" w:lastRowFirstColumn="0" w:lastRowLastColumn="0"/>
            <w:tcW w:w="2869" w:type="pct"/>
          </w:tcPr>
          <w:p w14:paraId="1CFA1942" w14:textId="3972EF0A" w:rsidR="00262846" w:rsidRPr="00EA18A2" w:rsidRDefault="00262846" w:rsidP="00EA18A2">
            <w:pPr>
              <w:rPr>
                <w:rFonts w:ascii="Arial" w:hAnsi="Arial" w:cs="Arial"/>
                <w:b w:val="0"/>
                <w:bCs w:val="0"/>
              </w:rPr>
            </w:pPr>
            <w:r w:rsidRPr="00EA18A2">
              <w:rPr>
                <w:rFonts w:ascii="Arial" w:hAnsi="Arial" w:cs="Arial"/>
              </w:rPr>
              <w:t>Choose to display QR codes</w:t>
            </w:r>
            <w:r w:rsidRPr="00EA18A2">
              <w:rPr>
                <w:rStyle w:val="FootnoteReference"/>
                <w:rFonts w:ascii="Arial" w:hAnsi="Arial" w:cs="Arial"/>
              </w:rPr>
              <w:footnoteReference w:id="3"/>
            </w:r>
          </w:p>
        </w:tc>
        <w:tc>
          <w:tcPr>
            <w:tcW w:w="2131" w:type="pct"/>
            <w:shd w:val="clear" w:color="auto" w:fill="auto"/>
          </w:tcPr>
          <w:p w14:paraId="40F1598E" w14:textId="77777777" w:rsidR="00262846" w:rsidRPr="009A666E" w:rsidRDefault="00262846" w:rsidP="00EA18A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2846" w:rsidRPr="000E2EA8" w14:paraId="073326B3" w14:textId="77777777" w:rsidTr="0026284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869" w:type="pct"/>
          </w:tcPr>
          <w:p w14:paraId="78901577" w14:textId="7496143A" w:rsidR="00262846" w:rsidRPr="00EA18A2" w:rsidRDefault="00262846" w:rsidP="00EA18A2">
            <w:pPr>
              <w:rPr>
                <w:rFonts w:ascii="Arial" w:hAnsi="Arial" w:cs="Arial"/>
                <w:b w:val="0"/>
                <w:bCs w:val="0"/>
              </w:rPr>
            </w:pPr>
            <w:r w:rsidRPr="00EA18A2">
              <w:rPr>
                <w:rFonts w:ascii="Arial" w:hAnsi="Arial" w:cs="Arial"/>
              </w:rPr>
              <w:t>Minimise non-essential visitors</w:t>
            </w:r>
          </w:p>
        </w:tc>
        <w:tc>
          <w:tcPr>
            <w:tcW w:w="2131" w:type="pct"/>
          </w:tcPr>
          <w:p w14:paraId="511AAB86" w14:textId="1EC0971B" w:rsidR="00262846" w:rsidRPr="009A666E" w:rsidRDefault="00262846" w:rsidP="00EA18A2">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9A666E">
              <w:rPr>
                <w:rFonts w:ascii="Arial" w:hAnsi="Arial" w:cs="Arial"/>
              </w:rPr>
              <w:t>eg.</w:t>
            </w:r>
            <w:proofErr w:type="spellEnd"/>
            <w:r w:rsidRPr="009A666E">
              <w:rPr>
                <w:rFonts w:ascii="Arial" w:hAnsi="Arial" w:cs="Arial"/>
              </w:rPr>
              <w:t xml:space="preserve"> </w:t>
            </w:r>
            <w:r>
              <w:rPr>
                <w:rFonts w:ascii="Arial" w:hAnsi="Arial" w:cs="Arial"/>
              </w:rPr>
              <w:t>are there times when you limit non</w:t>
            </w:r>
            <w:r w:rsidRPr="009A666E">
              <w:rPr>
                <w:rFonts w:ascii="Arial" w:hAnsi="Arial" w:cs="Arial"/>
              </w:rPr>
              <w:t>-essential visitors</w:t>
            </w:r>
          </w:p>
        </w:tc>
      </w:tr>
      <w:tr w:rsidR="00262846" w:rsidRPr="000E2EA8" w14:paraId="07358E8D" w14:textId="77777777" w:rsidTr="00262846">
        <w:trPr>
          <w:cantSplit/>
          <w:trHeight w:val="283"/>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tcPr>
          <w:p w14:paraId="69BE1291" w14:textId="13BDD7DA" w:rsidR="00262846" w:rsidRPr="00EA18A2" w:rsidRDefault="00262846" w:rsidP="00EA18A2">
            <w:pPr>
              <w:rPr>
                <w:rFonts w:ascii="Arial" w:hAnsi="Arial" w:cs="Arial"/>
                <w:b w:val="0"/>
                <w:bCs w:val="0"/>
              </w:rPr>
            </w:pPr>
            <w:r w:rsidRPr="00EA18A2">
              <w:rPr>
                <w:rFonts w:ascii="Arial" w:hAnsi="Arial" w:cs="Arial"/>
              </w:rPr>
              <w:t>Minimise staff working across services as much as possible</w:t>
            </w:r>
          </w:p>
        </w:tc>
        <w:tc>
          <w:tcPr>
            <w:tcW w:w="2131" w:type="pct"/>
            <w:shd w:val="clear" w:color="auto" w:fill="auto"/>
          </w:tcPr>
          <w:p w14:paraId="6C4AA8AB" w14:textId="36A0D99A" w:rsidR="00262846" w:rsidRPr="009A666E" w:rsidRDefault="00262846" w:rsidP="00EA18A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2846" w:rsidRPr="000E2EA8" w14:paraId="00F468A6" w14:textId="77777777" w:rsidTr="0026284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9" w:type="pct"/>
          </w:tcPr>
          <w:p w14:paraId="569165A9" w14:textId="750E91B8" w:rsidR="00262846" w:rsidRPr="00EA18A2" w:rsidRDefault="00262846" w:rsidP="00EA18A2">
            <w:pPr>
              <w:rPr>
                <w:rFonts w:ascii="Arial" w:hAnsi="Arial" w:cs="Arial"/>
                <w:b w:val="0"/>
                <w:bCs w:val="0"/>
              </w:rPr>
            </w:pPr>
            <w:r w:rsidRPr="00EA18A2">
              <w:rPr>
                <w:rFonts w:ascii="Arial" w:hAnsi="Arial" w:cs="Arial"/>
              </w:rPr>
              <w:t>If attendance needs to be managed</w:t>
            </w:r>
            <w:r>
              <w:rPr>
                <w:rFonts w:ascii="Arial" w:hAnsi="Arial" w:cs="Arial"/>
              </w:rPr>
              <w:t>,</w:t>
            </w:r>
            <w:r w:rsidRPr="00EA18A2">
              <w:rPr>
                <w:rFonts w:ascii="Arial" w:hAnsi="Arial" w:cs="Arial"/>
              </w:rPr>
              <w:t xml:space="preserve"> prioritise for those who need to attend</w:t>
            </w:r>
          </w:p>
        </w:tc>
        <w:tc>
          <w:tcPr>
            <w:tcW w:w="2131" w:type="pct"/>
          </w:tcPr>
          <w:p w14:paraId="346E27AA" w14:textId="7177419B" w:rsidR="00262846" w:rsidRPr="009A666E" w:rsidRDefault="00262846" w:rsidP="00EA18A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2846" w:rsidRPr="000E2EA8" w14:paraId="0C726D59" w14:textId="77777777" w:rsidTr="00262846">
        <w:trPr>
          <w:trHeight w:val="283"/>
        </w:trPr>
        <w:tc>
          <w:tcPr>
            <w:cnfStyle w:val="001000000000" w:firstRow="0" w:lastRow="0" w:firstColumn="1" w:lastColumn="0" w:oddVBand="0" w:evenVBand="0" w:oddHBand="0" w:evenHBand="0" w:firstRowFirstColumn="0" w:firstRowLastColumn="0" w:lastRowFirstColumn="0" w:lastRowLastColumn="0"/>
            <w:tcW w:w="2869" w:type="pct"/>
            <w:shd w:val="clear" w:color="auto" w:fill="FFFFFF" w:themeFill="background1"/>
          </w:tcPr>
          <w:p w14:paraId="59E35DE6" w14:textId="153D0835" w:rsidR="00262846" w:rsidRPr="009A666E" w:rsidRDefault="00262846" w:rsidP="00EA18A2">
            <w:pPr>
              <w:rPr>
                <w:rFonts w:ascii="Arial" w:hAnsi="Arial" w:cs="Arial"/>
                <w:b w:val="0"/>
                <w:bCs w:val="0"/>
              </w:rPr>
            </w:pPr>
            <w:r w:rsidRPr="00EA18A2">
              <w:rPr>
                <w:rFonts w:ascii="Arial" w:hAnsi="Arial" w:cs="Arial"/>
              </w:rPr>
              <w:t>Encourage pick-up and drop-off outside</w:t>
            </w:r>
          </w:p>
        </w:tc>
        <w:tc>
          <w:tcPr>
            <w:tcW w:w="2131" w:type="pct"/>
            <w:shd w:val="clear" w:color="auto" w:fill="FFFFFF" w:themeFill="background1"/>
          </w:tcPr>
          <w:p w14:paraId="18DDB4EB" w14:textId="77777777" w:rsidR="00262846" w:rsidRPr="009A666E" w:rsidRDefault="00262846" w:rsidP="00EA18A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2846" w:rsidRPr="000E2EA8" w14:paraId="3B792CF2" w14:textId="77777777" w:rsidTr="0026284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9" w:type="pct"/>
          </w:tcPr>
          <w:p w14:paraId="44399BF0" w14:textId="05E3D8BC" w:rsidR="00262846" w:rsidRPr="009A666E" w:rsidRDefault="00262846" w:rsidP="00EA18A2">
            <w:pPr>
              <w:rPr>
                <w:rFonts w:ascii="Arial" w:hAnsi="Arial" w:cs="Arial"/>
                <w:b w:val="0"/>
                <w:bCs w:val="0"/>
              </w:rPr>
            </w:pPr>
            <w:r w:rsidRPr="009A666E">
              <w:rPr>
                <w:rFonts w:ascii="Arial" w:hAnsi="Arial" w:cs="Arial"/>
                <w:b w:val="0"/>
                <w:bCs w:val="0"/>
              </w:rPr>
              <w:t>[Other measure]</w:t>
            </w:r>
          </w:p>
        </w:tc>
        <w:tc>
          <w:tcPr>
            <w:tcW w:w="2131" w:type="pct"/>
          </w:tcPr>
          <w:p w14:paraId="3F47AB08" w14:textId="5BCE465D" w:rsidR="00262846" w:rsidRPr="009A666E" w:rsidRDefault="00262846" w:rsidP="00EA18A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2846" w:rsidRPr="000E2EA8" w14:paraId="3B6FDD28" w14:textId="77777777" w:rsidTr="00262846">
        <w:trPr>
          <w:trHeight w:val="283"/>
        </w:trPr>
        <w:tc>
          <w:tcPr>
            <w:cnfStyle w:val="001000000000" w:firstRow="0" w:lastRow="0" w:firstColumn="1" w:lastColumn="0" w:oddVBand="0" w:evenVBand="0" w:oddHBand="0" w:evenHBand="0" w:firstRowFirstColumn="0" w:firstRowLastColumn="0" w:lastRowFirstColumn="0" w:lastRowLastColumn="0"/>
            <w:tcW w:w="2869" w:type="pct"/>
          </w:tcPr>
          <w:p w14:paraId="1F73E08C" w14:textId="4998335B" w:rsidR="00262846" w:rsidRPr="00C71792" w:rsidRDefault="00262846" w:rsidP="00EA18A2">
            <w:pPr>
              <w:rPr>
                <w:rFonts w:ascii="Arial" w:hAnsi="Arial" w:cs="Arial"/>
                <w:b w:val="0"/>
                <w:bCs w:val="0"/>
              </w:rPr>
            </w:pPr>
            <w:r w:rsidRPr="00C71792">
              <w:rPr>
                <w:rFonts w:ascii="Arial" w:hAnsi="Arial" w:cs="Arial"/>
                <w:b w:val="0"/>
                <w:bCs w:val="0"/>
              </w:rPr>
              <w:t>[Other measure]</w:t>
            </w:r>
          </w:p>
        </w:tc>
        <w:tc>
          <w:tcPr>
            <w:tcW w:w="2131" w:type="pct"/>
          </w:tcPr>
          <w:p w14:paraId="49116581" w14:textId="3F7332F1" w:rsidR="00262846" w:rsidRPr="009A666E" w:rsidRDefault="00262846" w:rsidP="00EA18A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2846" w:rsidRPr="000E2EA8" w14:paraId="5BE5E989" w14:textId="77777777" w:rsidTr="0026284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9" w:type="pct"/>
          </w:tcPr>
          <w:p w14:paraId="551C477A" w14:textId="17826787" w:rsidR="00262846" w:rsidRPr="00C71792" w:rsidRDefault="00262846" w:rsidP="00EA18A2">
            <w:pPr>
              <w:rPr>
                <w:rFonts w:ascii="Arial" w:hAnsi="Arial" w:cs="Arial"/>
                <w:b w:val="0"/>
                <w:bCs w:val="0"/>
              </w:rPr>
            </w:pPr>
            <w:r w:rsidRPr="00C71792">
              <w:rPr>
                <w:rFonts w:ascii="Arial" w:hAnsi="Arial" w:cs="Arial"/>
                <w:b w:val="0"/>
                <w:bCs w:val="0"/>
              </w:rPr>
              <w:t>[Other measure]</w:t>
            </w:r>
          </w:p>
        </w:tc>
        <w:tc>
          <w:tcPr>
            <w:tcW w:w="2131" w:type="pct"/>
          </w:tcPr>
          <w:p w14:paraId="25FC5216" w14:textId="27832B25" w:rsidR="00262846" w:rsidRPr="009A666E" w:rsidRDefault="00262846" w:rsidP="00EA18A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2846" w:rsidRPr="00053E64" w14:paraId="36C132EE" w14:textId="77777777" w:rsidTr="00262846">
        <w:trPr>
          <w:trHeight w:val="283"/>
        </w:trPr>
        <w:tc>
          <w:tcPr>
            <w:cnfStyle w:val="001000000000" w:firstRow="0" w:lastRow="0" w:firstColumn="1" w:lastColumn="0" w:oddVBand="0" w:evenVBand="0" w:oddHBand="0" w:evenHBand="0" w:firstRowFirstColumn="0" w:firstRowLastColumn="0" w:lastRowFirstColumn="0" w:lastRowLastColumn="0"/>
            <w:tcW w:w="2869" w:type="pct"/>
          </w:tcPr>
          <w:p w14:paraId="6A92CFBE" w14:textId="7090B5B0" w:rsidR="00262846" w:rsidRPr="00C71792" w:rsidRDefault="00262846" w:rsidP="00EA18A2">
            <w:pPr>
              <w:rPr>
                <w:rFonts w:ascii="Arial" w:hAnsi="Arial" w:cs="Arial"/>
                <w:b w:val="0"/>
                <w:bCs w:val="0"/>
                <w:sz w:val="18"/>
                <w:szCs w:val="18"/>
              </w:rPr>
            </w:pPr>
            <w:r w:rsidRPr="00C71792">
              <w:rPr>
                <w:rFonts w:ascii="Arial" w:hAnsi="Arial" w:cs="Arial"/>
                <w:b w:val="0"/>
                <w:bCs w:val="0"/>
              </w:rPr>
              <w:t>[Other measure]</w:t>
            </w:r>
          </w:p>
        </w:tc>
        <w:tc>
          <w:tcPr>
            <w:tcW w:w="2131" w:type="pct"/>
          </w:tcPr>
          <w:p w14:paraId="752F684C" w14:textId="3A24DC9F" w:rsidR="00262846" w:rsidRPr="009A666E" w:rsidRDefault="00262846" w:rsidP="00EA18A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36E92184" w14:textId="6D8E4F75" w:rsidR="00C34F02" w:rsidRDefault="00053E64" w:rsidP="00FF67F0">
      <w:pPr>
        <w:rPr>
          <w:rFonts w:ascii="Arial" w:hAnsi="Arial" w:cs="Arial"/>
          <w:sz w:val="18"/>
          <w:szCs w:val="18"/>
        </w:rPr>
      </w:pPr>
      <w:r w:rsidRPr="00053E64">
        <w:rPr>
          <w:rFonts w:ascii="Arial" w:hAnsi="Arial" w:cs="Arial"/>
          <w:sz w:val="18"/>
          <w:szCs w:val="18"/>
          <w:vertAlign w:val="superscript"/>
        </w:rPr>
        <w:t xml:space="preserve"># </w:t>
      </w:r>
      <w:r w:rsidR="009A666E">
        <w:rPr>
          <w:rFonts w:ascii="Arial" w:hAnsi="Arial" w:cs="Arial"/>
          <w:sz w:val="18"/>
          <w:szCs w:val="18"/>
        </w:rPr>
        <w:t>C</w:t>
      </w:r>
      <w:r w:rsidRPr="00053E64">
        <w:rPr>
          <w:rFonts w:ascii="Arial" w:hAnsi="Arial" w:cs="Arial"/>
          <w:sz w:val="18"/>
          <w:szCs w:val="18"/>
        </w:rPr>
        <w:t xml:space="preserve">ontact tracing is </w:t>
      </w:r>
      <w:r w:rsidR="008B14CE">
        <w:rPr>
          <w:rFonts w:ascii="Arial" w:hAnsi="Arial" w:cs="Arial"/>
          <w:sz w:val="18"/>
          <w:szCs w:val="18"/>
        </w:rPr>
        <w:t>not required</w:t>
      </w:r>
      <w:r w:rsidRPr="00053E64">
        <w:rPr>
          <w:rFonts w:ascii="Arial" w:hAnsi="Arial" w:cs="Arial"/>
          <w:sz w:val="18"/>
          <w:szCs w:val="18"/>
        </w:rPr>
        <w:t xml:space="preserve">. Many </w:t>
      </w:r>
      <w:r w:rsidR="0019228B">
        <w:rPr>
          <w:rFonts w:ascii="Arial" w:hAnsi="Arial" w:cs="Arial"/>
          <w:sz w:val="18"/>
          <w:szCs w:val="18"/>
        </w:rPr>
        <w:t>early learning services</w:t>
      </w:r>
      <w:r w:rsidRPr="00053E64">
        <w:rPr>
          <w:rFonts w:ascii="Arial" w:hAnsi="Arial" w:cs="Arial"/>
          <w:sz w:val="18"/>
          <w:szCs w:val="18"/>
        </w:rPr>
        <w:t xml:space="preserve"> </w:t>
      </w:r>
      <w:r w:rsidR="008B14CE">
        <w:rPr>
          <w:rFonts w:ascii="Arial" w:hAnsi="Arial" w:cs="Arial"/>
          <w:sz w:val="18"/>
          <w:szCs w:val="18"/>
        </w:rPr>
        <w:t xml:space="preserve">will </w:t>
      </w:r>
      <w:r w:rsidRPr="00053E64">
        <w:rPr>
          <w:rFonts w:ascii="Arial" w:hAnsi="Arial" w:cs="Arial"/>
          <w:sz w:val="18"/>
          <w:szCs w:val="18"/>
        </w:rPr>
        <w:t xml:space="preserve">continue to notify their community if there have been active cases in </w:t>
      </w:r>
      <w:r w:rsidR="00783C2C">
        <w:rPr>
          <w:rFonts w:ascii="Arial" w:hAnsi="Arial" w:cs="Arial"/>
          <w:sz w:val="18"/>
          <w:szCs w:val="18"/>
        </w:rPr>
        <w:t>the service</w:t>
      </w:r>
      <w:r w:rsidRPr="00053E64">
        <w:rPr>
          <w:rFonts w:ascii="Arial" w:hAnsi="Arial" w:cs="Arial"/>
          <w:sz w:val="18"/>
          <w:szCs w:val="18"/>
        </w:rPr>
        <w:t xml:space="preserve">.  </w:t>
      </w:r>
    </w:p>
    <w:p w14:paraId="17426B4A" w14:textId="234F44EE" w:rsidR="0019228B" w:rsidRDefault="0019228B">
      <w:pPr>
        <w:rPr>
          <w:rFonts w:ascii="Arial" w:hAnsi="Arial" w:cs="Arial"/>
          <w:sz w:val="18"/>
          <w:szCs w:val="18"/>
        </w:rPr>
      </w:pPr>
      <w:r>
        <w:rPr>
          <w:rFonts w:ascii="Arial" w:hAnsi="Arial" w:cs="Arial"/>
          <w:sz w:val="18"/>
          <w:szCs w:val="18"/>
        </w:rPr>
        <w:br w:type="page"/>
      </w:r>
    </w:p>
    <w:p w14:paraId="50FD5B79" w14:textId="77777777" w:rsidR="007B04AC" w:rsidRPr="007B04AC" w:rsidRDefault="007B04AC" w:rsidP="007B04AC">
      <w:pPr>
        <w:spacing w:before="240"/>
        <w:rPr>
          <w:rFonts w:ascii="Arial" w:hAnsi="Arial" w:cs="Arial"/>
          <w:sz w:val="44"/>
          <w:szCs w:val="44"/>
        </w:rPr>
      </w:pPr>
      <w:r w:rsidRPr="007B04AC">
        <w:rPr>
          <w:rFonts w:ascii="Arial" w:hAnsi="Arial" w:cs="Arial"/>
          <w:sz w:val="44"/>
          <w:szCs w:val="44"/>
        </w:rPr>
        <w:lastRenderedPageBreak/>
        <w:t>Checklist – key functions</w:t>
      </w:r>
    </w:p>
    <w:p w14:paraId="22AB094D" w14:textId="77777777" w:rsidR="007B04AC" w:rsidRPr="00252E78" w:rsidRDefault="007B04AC" w:rsidP="007B04AC">
      <w:pPr>
        <w:spacing w:after="120"/>
        <w:rPr>
          <w:rFonts w:ascii="Arial" w:hAnsi="Arial" w:cs="Arial"/>
        </w:rPr>
      </w:pPr>
      <w:r w:rsidRPr="00252E78">
        <w:rPr>
          <w:rFonts w:ascii="Arial" w:hAnsi="Arial" w:cs="Arial"/>
        </w:rPr>
        <w:t xml:space="preserve">Do you have sufficient staffing to ensure key functions can continue to operate? </w:t>
      </w:r>
    </w:p>
    <w:p w14:paraId="58218D87" w14:textId="67B28402" w:rsidR="007B04AC" w:rsidRPr="00252E78" w:rsidRDefault="007B04AC" w:rsidP="007B04AC">
      <w:pPr>
        <w:spacing w:after="120"/>
        <w:rPr>
          <w:rFonts w:ascii="Arial" w:hAnsi="Arial" w:cs="Arial"/>
        </w:rPr>
      </w:pPr>
      <w:r w:rsidRPr="00252E78">
        <w:rPr>
          <w:rFonts w:ascii="Arial" w:hAnsi="Arial" w:cs="Arial"/>
        </w:rPr>
        <w:t>If ‘no’, you will need to take action</w:t>
      </w:r>
      <w:r w:rsidR="00783C2C">
        <w:rPr>
          <w:rFonts w:ascii="Arial" w:hAnsi="Arial" w:cs="Arial"/>
        </w:rPr>
        <w:t>.</w:t>
      </w:r>
      <w:r w:rsidRPr="00252E78">
        <w:rPr>
          <w:rFonts w:ascii="Arial" w:hAnsi="Arial" w:cs="Arial"/>
        </w:rPr>
        <w:t xml:space="preserve"> </w:t>
      </w:r>
      <w:r w:rsidR="00783C2C">
        <w:rPr>
          <w:rFonts w:ascii="Arial" w:hAnsi="Arial" w:cs="Arial"/>
        </w:rPr>
        <w:t>In the</w:t>
      </w:r>
      <w:r w:rsidRPr="00252E78">
        <w:rPr>
          <w:rFonts w:ascii="Arial" w:hAnsi="Arial" w:cs="Arial"/>
        </w:rPr>
        <w:t xml:space="preserve"> worst-case scenario</w:t>
      </w:r>
      <w:r w:rsidR="00783C2C">
        <w:rPr>
          <w:rFonts w:ascii="Arial" w:hAnsi="Arial" w:cs="Arial"/>
        </w:rPr>
        <w:t>, this</w:t>
      </w:r>
      <w:r w:rsidRPr="00252E78">
        <w:rPr>
          <w:rFonts w:ascii="Arial" w:hAnsi="Arial" w:cs="Arial"/>
        </w:rPr>
        <w:t xml:space="preserve"> may require the </w:t>
      </w:r>
      <w:r w:rsidR="00783C2C">
        <w:rPr>
          <w:rFonts w:ascii="Arial" w:hAnsi="Arial" w:cs="Arial"/>
        </w:rPr>
        <w:t>service</w:t>
      </w:r>
      <w:r w:rsidRPr="00252E78">
        <w:rPr>
          <w:rFonts w:ascii="Arial" w:hAnsi="Arial" w:cs="Arial"/>
        </w:rPr>
        <w:t xml:space="preserve"> closing onsite and moving to learning from home</w:t>
      </w:r>
      <w:r w:rsidR="00783C2C">
        <w:rPr>
          <w:rFonts w:ascii="Arial" w:hAnsi="Arial" w:cs="Arial"/>
        </w:rPr>
        <w:t xml:space="preserve"> where possible</w:t>
      </w:r>
      <w:r w:rsidRPr="00252E78">
        <w:rPr>
          <w:rFonts w:ascii="Arial" w:hAnsi="Arial" w:cs="Arial"/>
        </w:rPr>
        <w:t>.</w:t>
      </w:r>
    </w:p>
    <w:tbl>
      <w:tblPr>
        <w:tblStyle w:val="GridTable4-Accent2"/>
        <w:tblW w:w="9634" w:type="dxa"/>
        <w:tblLook w:val="04A0" w:firstRow="1" w:lastRow="0" w:firstColumn="1" w:lastColumn="0" w:noHBand="0" w:noVBand="1"/>
      </w:tblPr>
      <w:tblGrid>
        <w:gridCol w:w="5260"/>
        <w:gridCol w:w="1179"/>
        <w:gridCol w:w="3195"/>
      </w:tblGrid>
      <w:tr w:rsidR="007B04AC" w:rsidRPr="00252E78" w14:paraId="2F1381AE" w14:textId="77777777" w:rsidTr="0019228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60" w:type="dxa"/>
          </w:tcPr>
          <w:p w14:paraId="1A3F5FDE" w14:textId="77777777" w:rsidR="007B04AC" w:rsidRPr="00252E78" w:rsidRDefault="007B04AC" w:rsidP="00D33462">
            <w:pPr>
              <w:spacing w:line="276" w:lineRule="auto"/>
              <w:rPr>
                <w:rFonts w:ascii="Arial" w:hAnsi="Arial" w:cs="Arial"/>
                <w:sz w:val="24"/>
                <w:szCs w:val="24"/>
              </w:rPr>
            </w:pPr>
            <w:r w:rsidRPr="00252E78">
              <w:rPr>
                <w:rFonts w:ascii="Arial" w:hAnsi="Arial" w:cs="Arial"/>
                <w:sz w:val="24"/>
                <w:szCs w:val="24"/>
              </w:rPr>
              <w:t>Critical functions</w:t>
            </w:r>
          </w:p>
        </w:tc>
        <w:tc>
          <w:tcPr>
            <w:tcW w:w="1179" w:type="dxa"/>
          </w:tcPr>
          <w:p w14:paraId="0C4D89BD" w14:textId="77777777" w:rsidR="007B04AC" w:rsidRPr="00252E78" w:rsidRDefault="007B04AC" w:rsidP="00D3346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52E78">
              <w:rPr>
                <w:rFonts w:ascii="Arial" w:hAnsi="Arial" w:cs="Arial"/>
                <w:sz w:val="24"/>
                <w:szCs w:val="24"/>
              </w:rPr>
              <w:sym w:font="Wingdings" w:char="F0FC"/>
            </w:r>
            <w:r w:rsidRPr="00252E78">
              <w:rPr>
                <w:rFonts w:ascii="Arial" w:hAnsi="Arial" w:cs="Arial"/>
                <w:sz w:val="24"/>
                <w:szCs w:val="24"/>
              </w:rPr>
              <w:t xml:space="preserve"> / </w:t>
            </w:r>
            <w:r w:rsidRPr="00252E78">
              <w:rPr>
                <w:rFonts w:ascii="Arial" w:hAnsi="Arial" w:cs="Arial"/>
                <w:sz w:val="24"/>
                <w:szCs w:val="24"/>
              </w:rPr>
              <w:sym w:font="Wingdings" w:char="F0FB"/>
            </w:r>
          </w:p>
        </w:tc>
        <w:tc>
          <w:tcPr>
            <w:tcW w:w="3195" w:type="dxa"/>
          </w:tcPr>
          <w:p w14:paraId="15A9D315" w14:textId="77777777" w:rsidR="007B04AC" w:rsidRPr="00252E78" w:rsidRDefault="007B04AC" w:rsidP="00D3346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52E78">
              <w:rPr>
                <w:rFonts w:ascii="Arial" w:hAnsi="Arial" w:cs="Arial"/>
                <w:sz w:val="24"/>
                <w:szCs w:val="24"/>
              </w:rPr>
              <w:t xml:space="preserve">Notes / Actions needed </w:t>
            </w:r>
          </w:p>
        </w:tc>
      </w:tr>
      <w:tr w:rsidR="004E7DF1" w:rsidRPr="00252E78" w14:paraId="615214B3" w14:textId="77777777" w:rsidTr="0019228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60" w:type="dxa"/>
          </w:tcPr>
          <w:p w14:paraId="6A4B04E3" w14:textId="6A75F419" w:rsidR="004E7DF1" w:rsidRPr="0019228B" w:rsidDel="00D81A58" w:rsidRDefault="004E7DF1" w:rsidP="00D33462">
            <w:pPr>
              <w:spacing w:line="276" w:lineRule="auto"/>
              <w:rPr>
                <w:rFonts w:ascii="Arial" w:hAnsi="Arial" w:cs="Arial"/>
                <w:b w:val="0"/>
                <w:bCs w:val="0"/>
              </w:rPr>
            </w:pPr>
            <w:r w:rsidRPr="0019228B">
              <w:rPr>
                <w:rFonts w:ascii="Arial" w:hAnsi="Arial" w:cs="Arial"/>
                <w:b w:val="0"/>
                <w:bCs w:val="0"/>
              </w:rPr>
              <w:t>Can meet PR requirements (1:50)</w:t>
            </w:r>
          </w:p>
        </w:tc>
        <w:tc>
          <w:tcPr>
            <w:tcW w:w="1179" w:type="dxa"/>
          </w:tcPr>
          <w:p w14:paraId="5B075CDE" w14:textId="77777777" w:rsidR="004E7DF1" w:rsidRPr="00252E78" w:rsidRDefault="004E7DF1" w:rsidP="00D3346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95" w:type="dxa"/>
          </w:tcPr>
          <w:p w14:paraId="448299C6" w14:textId="77777777" w:rsidR="004E7DF1" w:rsidRPr="00252E78" w:rsidRDefault="004E7DF1" w:rsidP="00D3346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7DF1" w:rsidRPr="00252E78" w14:paraId="634597DD" w14:textId="77777777" w:rsidTr="0019228B">
        <w:trPr>
          <w:trHeight w:val="454"/>
        </w:trPr>
        <w:tc>
          <w:tcPr>
            <w:cnfStyle w:val="001000000000" w:firstRow="0" w:lastRow="0" w:firstColumn="1" w:lastColumn="0" w:oddVBand="0" w:evenVBand="0" w:oddHBand="0" w:evenHBand="0" w:firstRowFirstColumn="0" w:firstRowLastColumn="0" w:lastRowFirstColumn="0" w:lastRowLastColumn="0"/>
            <w:tcW w:w="5260" w:type="dxa"/>
          </w:tcPr>
          <w:p w14:paraId="311AC1B9" w14:textId="55BE2222" w:rsidR="004E7DF1" w:rsidRPr="0019228B" w:rsidRDefault="004E7DF1" w:rsidP="00D33462">
            <w:pPr>
              <w:spacing w:line="276" w:lineRule="auto"/>
              <w:rPr>
                <w:rFonts w:ascii="Arial" w:hAnsi="Arial" w:cs="Arial"/>
                <w:b w:val="0"/>
                <w:bCs w:val="0"/>
              </w:rPr>
            </w:pPr>
            <w:r w:rsidRPr="0019228B">
              <w:rPr>
                <w:rFonts w:ascii="Arial" w:hAnsi="Arial" w:cs="Arial"/>
                <w:b w:val="0"/>
                <w:bCs w:val="0"/>
              </w:rPr>
              <w:t>Can meet adult:child ratios</w:t>
            </w:r>
          </w:p>
        </w:tc>
        <w:tc>
          <w:tcPr>
            <w:tcW w:w="1179" w:type="dxa"/>
          </w:tcPr>
          <w:p w14:paraId="6A86A2A2" w14:textId="77777777" w:rsidR="004E7DF1" w:rsidRPr="00252E78" w:rsidRDefault="004E7DF1" w:rsidP="00D3346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95" w:type="dxa"/>
          </w:tcPr>
          <w:p w14:paraId="4A1A052E" w14:textId="77777777" w:rsidR="004E7DF1" w:rsidRPr="00252E78" w:rsidRDefault="004E7DF1" w:rsidP="00D3346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4AC" w:rsidRPr="00252E78" w14:paraId="4B66F729" w14:textId="77777777" w:rsidTr="0019228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60" w:type="dxa"/>
          </w:tcPr>
          <w:p w14:paraId="223ADF0A" w14:textId="4FEA0038" w:rsidR="007B04AC" w:rsidRPr="00252E78" w:rsidRDefault="00D81A58" w:rsidP="00D33462">
            <w:pPr>
              <w:spacing w:line="276" w:lineRule="auto"/>
              <w:rPr>
                <w:rFonts w:ascii="Arial" w:hAnsi="Arial" w:cs="Arial"/>
                <w:b w:val="0"/>
                <w:bCs w:val="0"/>
              </w:rPr>
            </w:pPr>
            <w:r>
              <w:rPr>
                <w:rFonts w:ascii="Arial" w:hAnsi="Arial" w:cs="Arial"/>
                <w:b w:val="0"/>
                <w:bCs w:val="0"/>
              </w:rPr>
              <w:t xml:space="preserve">Can meet the </w:t>
            </w:r>
            <w:r w:rsidR="004E7DF1">
              <w:rPr>
                <w:rFonts w:ascii="Arial" w:hAnsi="Arial" w:cs="Arial"/>
                <w:b w:val="0"/>
                <w:bCs w:val="0"/>
              </w:rPr>
              <w:t>f</w:t>
            </w:r>
            <w:r w:rsidR="007B04AC" w:rsidRPr="00252E78">
              <w:rPr>
                <w:rFonts w:ascii="Arial" w:hAnsi="Arial" w:cs="Arial"/>
                <w:b w:val="0"/>
                <w:bCs w:val="0"/>
              </w:rPr>
              <w:t xml:space="preserve">irst-aid </w:t>
            </w:r>
            <w:r>
              <w:rPr>
                <w:rFonts w:ascii="Arial" w:hAnsi="Arial" w:cs="Arial"/>
                <w:b w:val="0"/>
                <w:bCs w:val="0"/>
              </w:rPr>
              <w:t>requirements of 1:25</w:t>
            </w:r>
          </w:p>
        </w:tc>
        <w:tc>
          <w:tcPr>
            <w:tcW w:w="1179" w:type="dxa"/>
          </w:tcPr>
          <w:p w14:paraId="478B3E20" w14:textId="77777777" w:rsidR="007B04AC" w:rsidRPr="00252E78" w:rsidRDefault="007B04AC" w:rsidP="00D3346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95" w:type="dxa"/>
          </w:tcPr>
          <w:p w14:paraId="43DB3402" w14:textId="77777777" w:rsidR="007B04AC" w:rsidRPr="00252E78" w:rsidRDefault="007B04AC" w:rsidP="00D3346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B04AC" w:rsidRPr="00252E78" w14:paraId="229A6182" w14:textId="77777777" w:rsidTr="0019228B">
        <w:trPr>
          <w:trHeight w:val="454"/>
        </w:trPr>
        <w:tc>
          <w:tcPr>
            <w:cnfStyle w:val="001000000000" w:firstRow="0" w:lastRow="0" w:firstColumn="1" w:lastColumn="0" w:oddVBand="0" w:evenVBand="0" w:oddHBand="0" w:evenHBand="0" w:firstRowFirstColumn="0" w:firstRowLastColumn="0" w:lastRowFirstColumn="0" w:lastRowLastColumn="0"/>
            <w:tcW w:w="5260" w:type="dxa"/>
          </w:tcPr>
          <w:p w14:paraId="4824AFD8" w14:textId="078B1E6A" w:rsidR="007B04AC" w:rsidRPr="00252E78" w:rsidRDefault="004E7DF1" w:rsidP="00D33462">
            <w:pPr>
              <w:spacing w:line="276" w:lineRule="auto"/>
              <w:rPr>
                <w:rFonts w:ascii="Arial" w:hAnsi="Arial" w:cs="Arial"/>
                <w:b w:val="0"/>
                <w:bCs w:val="0"/>
              </w:rPr>
            </w:pPr>
            <w:r>
              <w:rPr>
                <w:rFonts w:ascii="Arial" w:hAnsi="Arial" w:cs="Arial"/>
                <w:b w:val="0"/>
                <w:bCs w:val="0"/>
              </w:rPr>
              <w:t xml:space="preserve">Can meet </w:t>
            </w:r>
            <w:r w:rsidR="008B14CE">
              <w:rPr>
                <w:rFonts w:ascii="Arial" w:hAnsi="Arial" w:cs="Arial"/>
                <w:b w:val="0"/>
                <w:bCs w:val="0"/>
              </w:rPr>
              <w:t>e</w:t>
            </w:r>
            <w:r w:rsidR="007B04AC" w:rsidRPr="00252E78">
              <w:rPr>
                <w:rFonts w:ascii="Arial" w:hAnsi="Arial" w:cs="Arial"/>
                <w:b w:val="0"/>
                <w:bCs w:val="0"/>
              </w:rPr>
              <w:t xml:space="preserve">mergency management </w:t>
            </w:r>
            <w:r>
              <w:rPr>
                <w:rFonts w:ascii="Arial" w:hAnsi="Arial" w:cs="Arial"/>
                <w:b w:val="0"/>
                <w:bCs w:val="0"/>
              </w:rPr>
              <w:t>requirements</w:t>
            </w:r>
          </w:p>
        </w:tc>
        <w:tc>
          <w:tcPr>
            <w:tcW w:w="1179" w:type="dxa"/>
          </w:tcPr>
          <w:p w14:paraId="427AC40A" w14:textId="77777777" w:rsidR="007B04AC" w:rsidRPr="00252E78" w:rsidRDefault="007B04AC" w:rsidP="00D3346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95" w:type="dxa"/>
          </w:tcPr>
          <w:p w14:paraId="7ABF93EA" w14:textId="77777777" w:rsidR="007B04AC" w:rsidRPr="00252E78" w:rsidRDefault="007B04AC" w:rsidP="00D3346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4AC" w:rsidRPr="00252E78" w14:paraId="602F43FA" w14:textId="77777777" w:rsidTr="0019228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60" w:type="dxa"/>
          </w:tcPr>
          <w:p w14:paraId="179B887A" w14:textId="6EF09A3E" w:rsidR="007B04AC" w:rsidRPr="00252E78" w:rsidRDefault="007B04AC" w:rsidP="00D33462">
            <w:pPr>
              <w:spacing w:line="276" w:lineRule="auto"/>
              <w:rPr>
                <w:rFonts w:ascii="Arial" w:hAnsi="Arial" w:cs="Arial"/>
                <w:b w:val="0"/>
                <w:bCs w:val="0"/>
              </w:rPr>
            </w:pPr>
            <w:r w:rsidRPr="00252E78">
              <w:rPr>
                <w:rFonts w:ascii="Arial" w:hAnsi="Arial" w:cs="Arial"/>
                <w:b w:val="0"/>
                <w:bCs w:val="0"/>
              </w:rPr>
              <w:t>C</w:t>
            </w:r>
            <w:r w:rsidR="0019228B">
              <w:rPr>
                <w:rFonts w:ascii="Arial" w:hAnsi="Arial" w:cs="Arial"/>
                <w:b w:val="0"/>
                <w:bCs w:val="0"/>
              </w:rPr>
              <w:t xml:space="preserve">an maintain cleaning schedule </w:t>
            </w:r>
            <w:r w:rsidRPr="00252E78">
              <w:rPr>
                <w:rFonts w:ascii="Arial" w:hAnsi="Arial" w:cs="Arial"/>
                <w:b w:val="0"/>
                <w:bCs w:val="0"/>
              </w:rPr>
              <w:t xml:space="preserve">to meet minimum health and safety requirements </w:t>
            </w:r>
          </w:p>
        </w:tc>
        <w:tc>
          <w:tcPr>
            <w:tcW w:w="1179" w:type="dxa"/>
          </w:tcPr>
          <w:p w14:paraId="44CF7867" w14:textId="77777777" w:rsidR="007B04AC" w:rsidRPr="00252E78" w:rsidRDefault="007B04AC" w:rsidP="00D3346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95" w:type="dxa"/>
          </w:tcPr>
          <w:p w14:paraId="664AD737" w14:textId="77777777" w:rsidR="007B04AC" w:rsidRPr="00252E78" w:rsidRDefault="007B04AC" w:rsidP="00D3346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B04AC" w:rsidRPr="00252E78" w14:paraId="4D1A4C09" w14:textId="77777777" w:rsidTr="0019228B">
        <w:trPr>
          <w:trHeight w:val="454"/>
        </w:trPr>
        <w:tc>
          <w:tcPr>
            <w:cnfStyle w:val="001000000000" w:firstRow="0" w:lastRow="0" w:firstColumn="1" w:lastColumn="0" w:oddVBand="0" w:evenVBand="0" w:oddHBand="0" w:evenHBand="0" w:firstRowFirstColumn="0" w:firstRowLastColumn="0" w:lastRowFirstColumn="0" w:lastRowLastColumn="0"/>
            <w:tcW w:w="5260" w:type="dxa"/>
          </w:tcPr>
          <w:p w14:paraId="4D7ABE15" w14:textId="72320A18" w:rsidR="007B04AC" w:rsidRPr="00252E78" w:rsidRDefault="004E7DF1" w:rsidP="00D33462">
            <w:pPr>
              <w:spacing w:line="276" w:lineRule="auto"/>
              <w:rPr>
                <w:rFonts w:ascii="Arial" w:hAnsi="Arial" w:cs="Arial"/>
                <w:b w:val="0"/>
                <w:bCs w:val="0"/>
              </w:rPr>
            </w:pPr>
            <w:r>
              <w:rPr>
                <w:rFonts w:ascii="Arial" w:hAnsi="Arial" w:cs="Arial"/>
                <w:b w:val="0"/>
                <w:bCs w:val="0"/>
              </w:rPr>
              <w:t>Can s</w:t>
            </w:r>
            <w:r w:rsidR="007B04AC" w:rsidRPr="00252E78">
              <w:rPr>
                <w:rFonts w:ascii="Arial" w:hAnsi="Arial" w:cs="Arial"/>
                <w:b w:val="0"/>
                <w:bCs w:val="0"/>
              </w:rPr>
              <w:t>upport children with additional learning needs</w:t>
            </w:r>
          </w:p>
        </w:tc>
        <w:tc>
          <w:tcPr>
            <w:tcW w:w="1179" w:type="dxa"/>
          </w:tcPr>
          <w:p w14:paraId="78DB175F" w14:textId="77777777" w:rsidR="007B04AC" w:rsidRPr="00252E78" w:rsidRDefault="007B04AC" w:rsidP="00D3346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95" w:type="dxa"/>
          </w:tcPr>
          <w:p w14:paraId="081C9F5C" w14:textId="77777777" w:rsidR="007B04AC" w:rsidRPr="00252E78" w:rsidRDefault="007B04AC" w:rsidP="00D3346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4AC" w:rsidRPr="00252E78" w14:paraId="0D366F53" w14:textId="77777777" w:rsidTr="0019228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60" w:type="dxa"/>
          </w:tcPr>
          <w:p w14:paraId="2AA05BC8" w14:textId="5D71AE83" w:rsidR="007B04AC" w:rsidRPr="00252E78" w:rsidRDefault="007355CE" w:rsidP="00D33462">
            <w:pPr>
              <w:spacing w:line="276" w:lineRule="auto"/>
              <w:rPr>
                <w:rFonts w:ascii="Arial" w:hAnsi="Arial" w:cs="Arial"/>
                <w:b w:val="0"/>
                <w:bCs w:val="0"/>
              </w:rPr>
            </w:pPr>
            <w:r>
              <w:rPr>
                <w:rFonts w:ascii="Arial" w:hAnsi="Arial" w:cs="Arial"/>
                <w:b w:val="0"/>
                <w:bCs w:val="0"/>
              </w:rPr>
              <w:t>C</w:t>
            </w:r>
            <w:r w:rsidR="007B04AC">
              <w:rPr>
                <w:rFonts w:ascii="Arial" w:hAnsi="Arial" w:cs="Arial"/>
                <w:b w:val="0"/>
                <w:bCs w:val="0"/>
              </w:rPr>
              <w:t xml:space="preserve">ommunications </w:t>
            </w:r>
            <w:r w:rsidR="007B04AC" w:rsidRPr="00252E78">
              <w:rPr>
                <w:rFonts w:ascii="Arial" w:hAnsi="Arial" w:cs="Arial"/>
                <w:b w:val="0"/>
                <w:bCs w:val="0"/>
              </w:rPr>
              <w:t xml:space="preserve">when cases appear in your </w:t>
            </w:r>
            <w:r w:rsidR="00D81A58">
              <w:rPr>
                <w:rFonts w:ascii="Arial" w:hAnsi="Arial" w:cs="Arial"/>
                <w:b w:val="0"/>
                <w:bCs w:val="0"/>
              </w:rPr>
              <w:t>service</w:t>
            </w:r>
            <w:r w:rsidR="004E7DF1">
              <w:rPr>
                <w:rFonts w:ascii="Arial" w:hAnsi="Arial" w:cs="Arial"/>
                <w:b w:val="0"/>
                <w:bCs w:val="0"/>
              </w:rPr>
              <w:t xml:space="preserve"> </w:t>
            </w:r>
            <w:r w:rsidR="001F27AA">
              <w:rPr>
                <w:rFonts w:ascii="Arial" w:hAnsi="Arial" w:cs="Arial"/>
                <w:b w:val="0"/>
                <w:bCs w:val="0"/>
              </w:rPr>
              <w:t xml:space="preserve">(if you choose </w:t>
            </w:r>
            <w:proofErr w:type="gramStart"/>
            <w:r w:rsidR="001F27AA">
              <w:rPr>
                <w:rFonts w:ascii="Arial" w:hAnsi="Arial" w:cs="Arial"/>
                <w:b w:val="0"/>
                <w:bCs w:val="0"/>
              </w:rPr>
              <w:t>to/agree</w:t>
            </w:r>
            <w:proofErr w:type="gramEnd"/>
            <w:r w:rsidR="001F27AA">
              <w:rPr>
                <w:rFonts w:ascii="Arial" w:hAnsi="Arial" w:cs="Arial"/>
                <w:b w:val="0"/>
                <w:bCs w:val="0"/>
              </w:rPr>
              <w:t xml:space="preserve"> with your community to)</w:t>
            </w:r>
          </w:p>
        </w:tc>
        <w:tc>
          <w:tcPr>
            <w:tcW w:w="1179" w:type="dxa"/>
          </w:tcPr>
          <w:p w14:paraId="64EDBEBA" w14:textId="77777777" w:rsidR="007B04AC" w:rsidRPr="00252E78" w:rsidRDefault="007B04AC" w:rsidP="00D3346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95" w:type="dxa"/>
          </w:tcPr>
          <w:p w14:paraId="0FBAD2D2" w14:textId="77777777" w:rsidR="007B04AC" w:rsidRPr="00252E78" w:rsidRDefault="007B04AC" w:rsidP="00D3346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B04AC" w:rsidRPr="00252E78" w14:paraId="13A6D5DB" w14:textId="77777777" w:rsidTr="0019228B">
        <w:trPr>
          <w:trHeight w:val="454"/>
        </w:trPr>
        <w:tc>
          <w:tcPr>
            <w:cnfStyle w:val="001000000000" w:firstRow="0" w:lastRow="0" w:firstColumn="1" w:lastColumn="0" w:oddVBand="0" w:evenVBand="0" w:oddHBand="0" w:evenHBand="0" w:firstRowFirstColumn="0" w:firstRowLastColumn="0" w:lastRowFirstColumn="0" w:lastRowLastColumn="0"/>
            <w:tcW w:w="5260" w:type="dxa"/>
          </w:tcPr>
          <w:p w14:paraId="7C597CFE" w14:textId="49323E3E" w:rsidR="007B04AC" w:rsidRPr="00252E78" w:rsidRDefault="007B04AC" w:rsidP="00D33462">
            <w:pPr>
              <w:spacing w:line="276" w:lineRule="auto"/>
              <w:rPr>
                <w:rFonts w:ascii="Arial" w:hAnsi="Arial" w:cs="Arial"/>
              </w:rPr>
            </w:pPr>
            <w:r w:rsidRPr="00252E78">
              <w:rPr>
                <w:rFonts w:ascii="Arial" w:hAnsi="Arial" w:cs="Arial"/>
                <w:b w:val="0"/>
                <w:bCs w:val="0"/>
                <w:i/>
                <w:iCs/>
              </w:rPr>
              <w:t>[add other critical functions identified in your business continuity plan]</w:t>
            </w:r>
          </w:p>
        </w:tc>
        <w:tc>
          <w:tcPr>
            <w:tcW w:w="1179" w:type="dxa"/>
          </w:tcPr>
          <w:p w14:paraId="101D252C" w14:textId="77777777" w:rsidR="007B04AC" w:rsidRPr="00252E78" w:rsidRDefault="007B04AC" w:rsidP="00D3346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95" w:type="dxa"/>
          </w:tcPr>
          <w:p w14:paraId="4927B711" w14:textId="77777777" w:rsidR="007B04AC" w:rsidRPr="00252E78" w:rsidRDefault="007B04AC" w:rsidP="00D3346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4AC" w:rsidRPr="00252E78" w14:paraId="76FD5BFC" w14:textId="77777777" w:rsidTr="0019228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60" w:type="dxa"/>
          </w:tcPr>
          <w:p w14:paraId="0266DB66" w14:textId="278AB48E" w:rsidR="007B04AC" w:rsidRPr="00252E78" w:rsidRDefault="007B04AC" w:rsidP="00D33462">
            <w:pPr>
              <w:spacing w:line="276" w:lineRule="auto"/>
              <w:rPr>
                <w:rFonts w:ascii="Arial" w:hAnsi="Arial" w:cs="Arial"/>
                <w:b w:val="0"/>
                <w:bCs w:val="0"/>
                <w:i/>
                <w:iCs/>
              </w:rPr>
            </w:pPr>
            <w:r w:rsidRPr="00252E78">
              <w:rPr>
                <w:rFonts w:ascii="Arial" w:hAnsi="Arial" w:cs="Arial"/>
                <w:b w:val="0"/>
                <w:bCs w:val="0"/>
                <w:i/>
                <w:iCs/>
              </w:rPr>
              <w:t>[add other critical functions identified in your business continuity plan]</w:t>
            </w:r>
          </w:p>
        </w:tc>
        <w:tc>
          <w:tcPr>
            <w:tcW w:w="1179" w:type="dxa"/>
          </w:tcPr>
          <w:p w14:paraId="3EFB8B4E" w14:textId="77777777" w:rsidR="007B04AC" w:rsidRPr="00252E78" w:rsidRDefault="007B04AC" w:rsidP="00D3346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95" w:type="dxa"/>
          </w:tcPr>
          <w:p w14:paraId="531C1278" w14:textId="77777777" w:rsidR="007B04AC" w:rsidRPr="00252E78" w:rsidRDefault="007B04AC" w:rsidP="00D3346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B04AC" w:rsidRPr="00252E78" w14:paraId="13110E38" w14:textId="77777777" w:rsidTr="0019228B">
        <w:trPr>
          <w:trHeight w:val="454"/>
        </w:trPr>
        <w:tc>
          <w:tcPr>
            <w:cnfStyle w:val="001000000000" w:firstRow="0" w:lastRow="0" w:firstColumn="1" w:lastColumn="0" w:oddVBand="0" w:evenVBand="0" w:oddHBand="0" w:evenHBand="0" w:firstRowFirstColumn="0" w:firstRowLastColumn="0" w:lastRowFirstColumn="0" w:lastRowLastColumn="0"/>
            <w:tcW w:w="5260" w:type="dxa"/>
          </w:tcPr>
          <w:p w14:paraId="70BEBCF1" w14:textId="0F3D71DF" w:rsidR="007B04AC" w:rsidRPr="00252E78" w:rsidRDefault="007B04AC" w:rsidP="00D33462">
            <w:pPr>
              <w:spacing w:line="276" w:lineRule="auto"/>
              <w:rPr>
                <w:rFonts w:ascii="Arial" w:hAnsi="Arial" w:cs="Arial"/>
                <w:b w:val="0"/>
                <w:bCs w:val="0"/>
                <w:i/>
                <w:iCs/>
              </w:rPr>
            </w:pPr>
            <w:r w:rsidRPr="00252E78">
              <w:rPr>
                <w:rFonts w:ascii="Arial" w:hAnsi="Arial" w:cs="Arial"/>
                <w:b w:val="0"/>
                <w:bCs w:val="0"/>
                <w:i/>
                <w:iCs/>
              </w:rPr>
              <w:t>[add other critical functions identified in your business continuity plan]</w:t>
            </w:r>
          </w:p>
        </w:tc>
        <w:tc>
          <w:tcPr>
            <w:tcW w:w="1179" w:type="dxa"/>
          </w:tcPr>
          <w:p w14:paraId="6063670E" w14:textId="77777777" w:rsidR="007B04AC" w:rsidRPr="00252E78" w:rsidRDefault="007B04AC" w:rsidP="00D3346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95" w:type="dxa"/>
          </w:tcPr>
          <w:p w14:paraId="60756784" w14:textId="77777777" w:rsidR="007B04AC" w:rsidRPr="00252E78" w:rsidRDefault="007B04AC" w:rsidP="00D3346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76100CE" w14:textId="77777777" w:rsidR="007B04AC" w:rsidRDefault="007B04AC" w:rsidP="00FF67F0">
      <w:pPr>
        <w:rPr>
          <w:rFonts w:ascii="Arial" w:hAnsi="Arial" w:cs="Arial"/>
          <w:sz w:val="18"/>
          <w:szCs w:val="18"/>
        </w:rPr>
      </w:pPr>
    </w:p>
    <w:p w14:paraId="7EC1C5CE" w14:textId="64047B77" w:rsidR="007B04AC" w:rsidRDefault="007B04AC" w:rsidP="007B04AC">
      <w:pPr>
        <w:spacing w:before="240"/>
        <w:rPr>
          <w:rFonts w:ascii="Arial" w:hAnsi="Arial" w:cs="Arial"/>
          <w:sz w:val="44"/>
          <w:szCs w:val="44"/>
        </w:rPr>
      </w:pPr>
      <w:r w:rsidRPr="007B04AC">
        <w:rPr>
          <w:rFonts w:ascii="Arial" w:hAnsi="Arial" w:cs="Arial"/>
          <w:sz w:val="44"/>
          <w:szCs w:val="44"/>
        </w:rPr>
        <w:t>Further information</w:t>
      </w:r>
    </w:p>
    <w:p w14:paraId="4E02BB02" w14:textId="77777777" w:rsidR="00DE6ABB" w:rsidRDefault="004E7DF1" w:rsidP="004E7DF1">
      <w:pPr>
        <w:spacing w:after="120" w:line="276" w:lineRule="auto"/>
        <w:rPr>
          <w:rFonts w:ascii="Arial" w:hAnsi="Arial" w:cs="Arial"/>
        </w:rPr>
      </w:pPr>
      <w:r w:rsidRPr="00252E78">
        <w:rPr>
          <w:rFonts w:ascii="Arial" w:hAnsi="Arial" w:cs="Arial"/>
        </w:rPr>
        <w:t>There are a number of tools available to support your COVID-19 planning and response</w:t>
      </w:r>
      <w:r>
        <w:rPr>
          <w:rFonts w:ascii="Arial" w:hAnsi="Arial" w:cs="Arial"/>
        </w:rPr>
        <w:t xml:space="preserve"> </w:t>
      </w:r>
      <w:r w:rsidR="00783C2C">
        <w:rPr>
          <w:rFonts w:ascii="Arial" w:hAnsi="Arial" w:cs="Arial"/>
        </w:rPr>
        <w:t>on our Te Mahau website</w:t>
      </w:r>
      <w:r w:rsidR="00DE6ABB">
        <w:rPr>
          <w:rFonts w:ascii="Arial" w:hAnsi="Arial" w:cs="Arial"/>
        </w:rPr>
        <w:t>.</w:t>
      </w:r>
    </w:p>
    <w:p w14:paraId="03250A1A" w14:textId="3B8CFA56" w:rsidR="004E7DF1" w:rsidRPr="00252E78" w:rsidRDefault="00262846" w:rsidP="004E7DF1">
      <w:pPr>
        <w:spacing w:after="120" w:line="276" w:lineRule="auto"/>
        <w:rPr>
          <w:rFonts w:ascii="Arial" w:hAnsi="Arial" w:cs="Arial"/>
        </w:rPr>
      </w:pPr>
      <w:hyperlink r:id="rId14" w:history="1">
        <w:r w:rsidR="00DE6ABB">
          <w:rPr>
            <w:rStyle w:val="Hyperlink"/>
            <w:rFonts w:ascii="Arial" w:hAnsi="Arial" w:cs="Arial"/>
          </w:rPr>
          <w:t>COVID-19 - Te Mahau website</w:t>
        </w:r>
      </w:hyperlink>
      <w:r w:rsidR="004E7DF1">
        <w:rPr>
          <w:rFonts w:ascii="Arial" w:hAnsi="Arial" w:cs="Arial"/>
        </w:rPr>
        <w:t xml:space="preserve">. </w:t>
      </w:r>
    </w:p>
    <w:p w14:paraId="1F9A5529" w14:textId="77777777" w:rsidR="007B04AC" w:rsidRPr="00053E64" w:rsidRDefault="007B04AC" w:rsidP="00FF67F0">
      <w:pPr>
        <w:rPr>
          <w:rFonts w:ascii="Arial" w:hAnsi="Arial" w:cs="Arial"/>
          <w:sz w:val="18"/>
          <w:szCs w:val="18"/>
        </w:rPr>
      </w:pPr>
    </w:p>
    <w:sectPr w:rsidR="007B04AC" w:rsidRPr="00053E64" w:rsidSect="00165497">
      <w:footerReference w:type="default" r:id="rId15"/>
      <w:pgSz w:w="11906" w:h="16838" w:code="9"/>
      <w:pgMar w:top="1134" w:right="1134" w:bottom="1134" w:left="1134" w:header="709" w:footer="709" w:gutter="0"/>
      <w:pgBorders w:offsetFrom="page">
        <w:top w:val="single" w:sz="4" w:space="24" w:color="D9D9D9" w:themeColor="background1" w:themeShade="D9"/>
        <w:bottom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89ED" w14:textId="77777777" w:rsidR="0092451B" w:rsidRDefault="0092451B" w:rsidP="0020378E">
      <w:r>
        <w:separator/>
      </w:r>
    </w:p>
  </w:endnote>
  <w:endnote w:type="continuationSeparator" w:id="0">
    <w:p w14:paraId="46477F0D" w14:textId="77777777" w:rsidR="0092451B" w:rsidRDefault="0092451B" w:rsidP="002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04984"/>
      <w:docPartObj>
        <w:docPartGallery w:val="Page Numbers (Bottom of Page)"/>
        <w:docPartUnique/>
      </w:docPartObj>
    </w:sdtPr>
    <w:sdtEndPr>
      <w:rPr>
        <w:noProof/>
      </w:rPr>
    </w:sdtEndPr>
    <w:sdtContent>
      <w:p w14:paraId="7991445F" w14:textId="6C123B6B" w:rsidR="005E38A3" w:rsidRDefault="005E38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AD2A48" w14:textId="77777777" w:rsidR="0020378E" w:rsidRDefault="0020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77B5" w14:textId="77777777" w:rsidR="0092451B" w:rsidRDefault="0092451B" w:rsidP="0020378E">
      <w:r>
        <w:separator/>
      </w:r>
    </w:p>
  </w:footnote>
  <w:footnote w:type="continuationSeparator" w:id="0">
    <w:p w14:paraId="19CA3996" w14:textId="77777777" w:rsidR="0092451B" w:rsidRDefault="0092451B" w:rsidP="0020378E">
      <w:r>
        <w:continuationSeparator/>
      </w:r>
    </w:p>
  </w:footnote>
  <w:footnote w:id="1">
    <w:p w14:paraId="58BEFF8B" w14:textId="6D40D145" w:rsidR="00427658" w:rsidRDefault="00427658">
      <w:pPr>
        <w:pStyle w:val="FootnoteText"/>
      </w:pPr>
      <w:r>
        <w:rPr>
          <w:rStyle w:val="FootnoteReference"/>
        </w:rPr>
        <w:footnoteRef/>
      </w:r>
      <w:r>
        <w:t xml:space="preserve"> Broadly</w:t>
      </w:r>
      <w:r w:rsidR="008B0E10">
        <w:t>,</w:t>
      </w:r>
      <w:r>
        <w:t xml:space="preserve"> children at higher risk of sever</w:t>
      </w:r>
      <w:r w:rsidR="008B0E10">
        <w:t>e</w:t>
      </w:r>
      <w:r>
        <w:t xml:space="preserve"> illness from COVID-19 are infant</w:t>
      </w:r>
      <w:r w:rsidR="008B0E10">
        <w:t>s</w:t>
      </w:r>
      <w:r>
        <w:t xml:space="preserve"> under the age of 1 month, child</w:t>
      </w:r>
      <w:r w:rsidR="008B0E10">
        <w:t>ren</w:t>
      </w:r>
      <w:r>
        <w:t xml:space="preserve"> under the age of 2 who w</w:t>
      </w:r>
      <w:r w:rsidR="008B0E10">
        <w:t>ere</w:t>
      </w:r>
      <w:r>
        <w:t xml:space="preserve"> born premature (less than 37 weeks), </w:t>
      </w:r>
      <w:r w:rsidR="00F47991">
        <w:t xml:space="preserve">and </w:t>
      </w:r>
      <w:r>
        <w:t>child</w:t>
      </w:r>
      <w:r w:rsidR="008B0E10">
        <w:t>ren</w:t>
      </w:r>
      <w:r>
        <w:t xml:space="preserve"> with multiple chronic conditions. </w:t>
      </w:r>
      <w:r w:rsidRPr="00427658">
        <w:t>https://covid19.govt.nz/prepare-and-stay-safe/people-at-higher-risk-of-severe-illness-from-covid-19/#who-is-at-higher-risk-of-covid-19</w:t>
      </w:r>
    </w:p>
  </w:footnote>
  <w:footnote w:id="2">
    <w:p w14:paraId="67446A03" w14:textId="28B55143" w:rsidR="00A865E0" w:rsidRDefault="00A865E0">
      <w:pPr>
        <w:pStyle w:val="FootnoteText"/>
      </w:pPr>
      <w:r>
        <w:rPr>
          <w:rStyle w:val="FootnoteReference"/>
        </w:rPr>
        <w:footnoteRef/>
      </w:r>
      <w:r>
        <w:t xml:space="preserve"> By staff we broadly mean those adults, teachers, educators or </w:t>
      </w:r>
      <w:proofErr w:type="spellStart"/>
      <w:r>
        <w:t>kaiako</w:t>
      </w:r>
      <w:proofErr w:type="spellEnd"/>
      <w:r>
        <w:t xml:space="preserve"> employed, contracted or volunteering at a service. </w:t>
      </w:r>
    </w:p>
  </w:footnote>
  <w:footnote w:id="3">
    <w:p w14:paraId="62AE6AA0" w14:textId="77777777" w:rsidR="00262846" w:rsidRDefault="00262846">
      <w:pPr>
        <w:pStyle w:val="FootnoteText"/>
      </w:pPr>
      <w:r>
        <w:rPr>
          <w:rStyle w:val="FootnoteReference"/>
        </w:rPr>
        <w:footnoteRef/>
      </w:r>
      <w:r>
        <w:t xml:space="preserve"> It is no longer required to display QR codes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86036"/>
    <w:multiLevelType w:val="hybridMultilevel"/>
    <w:tmpl w:val="A4F4A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EF5D23"/>
    <w:multiLevelType w:val="multilevel"/>
    <w:tmpl w:val="C8D0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03697"/>
    <w:multiLevelType w:val="hybridMultilevel"/>
    <w:tmpl w:val="F61AFACC"/>
    <w:lvl w:ilvl="0" w:tplc="FCB6574C">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14CA4B91"/>
    <w:multiLevelType w:val="hybridMultilevel"/>
    <w:tmpl w:val="81B69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4F5793"/>
    <w:multiLevelType w:val="hybridMultilevel"/>
    <w:tmpl w:val="D76C0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2B0882"/>
    <w:multiLevelType w:val="hybridMultilevel"/>
    <w:tmpl w:val="97DE906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F339E9"/>
    <w:multiLevelType w:val="hybridMultilevel"/>
    <w:tmpl w:val="CDDE4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885B77"/>
    <w:multiLevelType w:val="multilevel"/>
    <w:tmpl w:val="418A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A691AEF"/>
    <w:multiLevelType w:val="hybridMultilevel"/>
    <w:tmpl w:val="F7260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8B27DC"/>
    <w:multiLevelType w:val="hybridMultilevel"/>
    <w:tmpl w:val="B2EC8F76"/>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3863B1"/>
    <w:multiLevelType w:val="hybridMultilevel"/>
    <w:tmpl w:val="6F464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3D7157B4"/>
    <w:multiLevelType w:val="hybridMultilevel"/>
    <w:tmpl w:val="C7EAE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0194F1F"/>
    <w:multiLevelType w:val="hybridMultilevel"/>
    <w:tmpl w:val="35FC5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FC0F98"/>
    <w:multiLevelType w:val="multilevel"/>
    <w:tmpl w:val="DDD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B5EBB"/>
    <w:multiLevelType w:val="multilevel"/>
    <w:tmpl w:val="10144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CB02B3"/>
    <w:multiLevelType w:val="hybridMultilevel"/>
    <w:tmpl w:val="570AA44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7141667"/>
    <w:multiLevelType w:val="hybridMultilevel"/>
    <w:tmpl w:val="44BC4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5A183A"/>
    <w:multiLevelType w:val="hybridMultilevel"/>
    <w:tmpl w:val="1DAE1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65F3E70"/>
    <w:multiLevelType w:val="hybridMultilevel"/>
    <w:tmpl w:val="22A68E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8870E2F"/>
    <w:multiLevelType w:val="multilevel"/>
    <w:tmpl w:val="880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5D3AEA"/>
    <w:multiLevelType w:val="hybridMultilevel"/>
    <w:tmpl w:val="24346A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2D2D25"/>
    <w:multiLevelType w:val="multilevel"/>
    <w:tmpl w:val="2E90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62F17ED4"/>
    <w:multiLevelType w:val="hybridMultilevel"/>
    <w:tmpl w:val="46AA3524"/>
    <w:lvl w:ilvl="0" w:tplc="73E2195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F72D43"/>
    <w:multiLevelType w:val="multilevel"/>
    <w:tmpl w:val="2532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A420C0"/>
    <w:multiLevelType w:val="hybridMultilevel"/>
    <w:tmpl w:val="5CD6E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6C825D9"/>
    <w:multiLevelType w:val="hybridMultilevel"/>
    <w:tmpl w:val="734EF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9A0706"/>
    <w:multiLevelType w:val="hybridMultilevel"/>
    <w:tmpl w:val="2872F9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0"/>
  </w:num>
  <w:num w:numId="4">
    <w:abstractNumId w:val="4"/>
  </w:num>
  <w:num w:numId="5">
    <w:abstractNumId w:val="30"/>
  </w:num>
  <w:num w:numId="6">
    <w:abstractNumId w:val="14"/>
  </w:num>
  <w:num w:numId="7">
    <w:abstractNumId w:val="11"/>
  </w:num>
  <w:num w:numId="8">
    <w:abstractNumId w:val="18"/>
  </w:num>
  <w:num w:numId="9">
    <w:abstractNumId w:val="2"/>
  </w:num>
  <w:num w:numId="10">
    <w:abstractNumId w:val="20"/>
  </w:num>
  <w:num w:numId="11">
    <w:abstractNumId w:val="1"/>
  </w:num>
  <w:num w:numId="12">
    <w:abstractNumId w:val="19"/>
  </w:num>
  <w:num w:numId="13">
    <w:abstractNumId w:val="13"/>
  </w:num>
  <w:num w:numId="14">
    <w:abstractNumId w:val="31"/>
  </w:num>
  <w:num w:numId="15">
    <w:abstractNumId w:val="5"/>
  </w:num>
  <w:num w:numId="16">
    <w:abstractNumId w:val="27"/>
  </w:num>
  <w:num w:numId="17">
    <w:abstractNumId w:val="25"/>
  </w:num>
  <w:num w:numId="18">
    <w:abstractNumId w:val="9"/>
  </w:num>
  <w:num w:numId="19">
    <w:abstractNumId w:val="17"/>
  </w:num>
  <w:num w:numId="20">
    <w:abstractNumId w:val="23"/>
  </w:num>
  <w:num w:numId="21">
    <w:abstractNumId w:val="28"/>
  </w:num>
  <w:num w:numId="22">
    <w:abstractNumId w:val="15"/>
  </w:num>
  <w:num w:numId="23">
    <w:abstractNumId w:val="22"/>
  </w:num>
  <w:num w:numId="24">
    <w:abstractNumId w:val="24"/>
  </w:num>
  <w:num w:numId="25">
    <w:abstractNumId w:val="32"/>
  </w:num>
  <w:num w:numId="26">
    <w:abstractNumId w:val="3"/>
  </w:num>
  <w:num w:numId="27">
    <w:abstractNumId w:val="29"/>
  </w:num>
  <w:num w:numId="28">
    <w:abstractNumId w:val="16"/>
  </w:num>
  <w:num w:numId="29">
    <w:abstractNumId w:val="21"/>
  </w:num>
  <w:num w:numId="30">
    <w:abstractNumId w:val="7"/>
  </w:num>
  <w:num w:numId="31">
    <w:abstractNumId w:val="12"/>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40"/>
    <w:rsid w:val="00001AEE"/>
    <w:rsid w:val="0000319E"/>
    <w:rsid w:val="000263FF"/>
    <w:rsid w:val="0002661C"/>
    <w:rsid w:val="00027FC5"/>
    <w:rsid w:val="00031805"/>
    <w:rsid w:val="00035285"/>
    <w:rsid w:val="000352CD"/>
    <w:rsid w:val="00035522"/>
    <w:rsid w:val="00036649"/>
    <w:rsid w:val="00043358"/>
    <w:rsid w:val="00052149"/>
    <w:rsid w:val="0005296B"/>
    <w:rsid w:val="00053E64"/>
    <w:rsid w:val="00066416"/>
    <w:rsid w:val="00067641"/>
    <w:rsid w:val="00071B2B"/>
    <w:rsid w:val="0007544C"/>
    <w:rsid w:val="000756B0"/>
    <w:rsid w:val="00083666"/>
    <w:rsid w:val="00085D20"/>
    <w:rsid w:val="00091019"/>
    <w:rsid w:val="000926C6"/>
    <w:rsid w:val="000938C5"/>
    <w:rsid w:val="000A0D63"/>
    <w:rsid w:val="000A351B"/>
    <w:rsid w:val="000A6889"/>
    <w:rsid w:val="000C172C"/>
    <w:rsid w:val="000D0EAD"/>
    <w:rsid w:val="000D7BBC"/>
    <w:rsid w:val="000E2EA8"/>
    <w:rsid w:val="000E63F7"/>
    <w:rsid w:val="000F09B2"/>
    <w:rsid w:val="000F425B"/>
    <w:rsid w:val="00100CC1"/>
    <w:rsid w:val="0010321B"/>
    <w:rsid w:val="00103F91"/>
    <w:rsid w:val="0011210F"/>
    <w:rsid w:val="00112CA0"/>
    <w:rsid w:val="001154F4"/>
    <w:rsid w:val="00121A9D"/>
    <w:rsid w:val="00124937"/>
    <w:rsid w:val="00125A26"/>
    <w:rsid w:val="00133C5F"/>
    <w:rsid w:val="001365CF"/>
    <w:rsid w:val="0014004B"/>
    <w:rsid w:val="00140A58"/>
    <w:rsid w:val="001412D3"/>
    <w:rsid w:val="00143483"/>
    <w:rsid w:val="0015494D"/>
    <w:rsid w:val="001551AF"/>
    <w:rsid w:val="00155C14"/>
    <w:rsid w:val="0016202D"/>
    <w:rsid w:val="00165497"/>
    <w:rsid w:val="001713E4"/>
    <w:rsid w:val="00172101"/>
    <w:rsid w:val="0018551D"/>
    <w:rsid w:val="0019228B"/>
    <w:rsid w:val="00195B69"/>
    <w:rsid w:val="00195FCD"/>
    <w:rsid w:val="00196B68"/>
    <w:rsid w:val="001A0480"/>
    <w:rsid w:val="001A42F3"/>
    <w:rsid w:val="001C4024"/>
    <w:rsid w:val="001C6A32"/>
    <w:rsid w:val="001E4D54"/>
    <w:rsid w:val="001F14F7"/>
    <w:rsid w:val="001F27AA"/>
    <w:rsid w:val="001F428A"/>
    <w:rsid w:val="0020378E"/>
    <w:rsid w:val="002103CB"/>
    <w:rsid w:val="00212317"/>
    <w:rsid w:val="00215A7F"/>
    <w:rsid w:val="002238BD"/>
    <w:rsid w:val="00223E4A"/>
    <w:rsid w:val="002245B3"/>
    <w:rsid w:val="00225384"/>
    <w:rsid w:val="00236F23"/>
    <w:rsid w:val="00240897"/>
    <w:rsid w:val="00243E21"/>
    <w:rsid w:val="00261A01"/>
    <w:rsid w:val="00262846"/>
    <w:rsid w:val="0026597F"/>
    <w:rsid w:val="002677B5"/>
    <w:rsid w:val="00274B18"/>
    <w:rsid w:val="00277845"/>
    <w:rsid w:val="00280D0B"/>
    <w:rsid w:val="002903AF"/>
    <w:rsid w:val="00297B18"/>
    <w:rsid w:val="002A5C18"/>
    <w:rsid w:val="002A787C"/>
    <w:rsid w:val="002B6216"/>
    <w:rsid w:val="002B7C4F"/>
    <w:rsid w:val="002C4352"/>
    <w:rsid w:val="002C5D6B"/>
    <w:rsid w:val="002D1B15"/>
    <w:rsid w:val="002D66BF"/>
    <w:rsid w:val="002E0F9D"/>
    <w:rsid w:val="002E180B"/>
    <w:rsid w:val="002E62CD"/>
    <w:rsid w:val="002E6BFF"/>
    <w:rsid w:val="002F172E"/>
    <w:rsid w:val="0030093A"/>
    <w:rsid w:val="00300DF4"/>
    <w:rsid w:val="00306228"/>
    <w:rsid w:val="0031021A"/>
    <w:rsid w:val="00317C89"/>
    <w:rsid w:val="00323D89"/>
    <w:rsid w:val="00327011"/>
    <w:rsid w:val="00334AFD"/>
    <w:rsid w:val="003370B2"/>
    <w:rsid w:val="003452C4"/>
    <w:rsid w:val="0034577E"/>
    <w:rsid w:val="00350B5F"/>
    <w:rsid w:val="00361025"/>
    <w:rsid w:val="003622D8"/>
    <w:rsid w:val="00365D5B"/>
    <w:rsid w:val="0037297D"/>
    <w:rsid w:val="00374B65"/>
    <w:rsid w:val="00374F75"/>
    <w:rsid w:val="003800A9"/>
    <w:rsid w:val="00395A7B"/>
    <w:rsid w:val="003A1888"/>
    <w:rsid w:val="003A5E0F"/>
    <w:rsid w:val="003A7090"/>
    <w:rsid w:val="003B0D4B"/>
    <w:rsid w:val="003B6098"/>
    <w:rsid w:val="003B7CCE"/>
    <w:rsid w:val="003C1A7F"/>
    <w:rsid w:val="003C2BF8"/>
    <w:rsid w:val="003D1B52"/>
    <w:rsid w:val="003D299C"/>
    <w:rsid w:val="003E046F"/>
    <w:rsid w:val="003E185C"/>
    <w:rsid w:val="003E7158"/>
    <w:rsid w:val="003F4029"/>
    <w:rsid w:val="004029CD"/>
    <w:rsid w:val="004049E7"/>
    <w:rsid w:val="00407A80"/>
    <w:rsid w:val="004173B3"/>
    <w:rsid w:val="004234EB"/>
    <w:rsid w:val="00426428"/>
    <w:rsid w:val="00426D59"/>
    <w:rsid w:val="00427658"/>
    <w:rsid w:val="00440C5D"/>
    <w:rsid w:val="004414E6"/>
    <w:rsid w:val="00447154"/>
    <w:rsid w:val="00452EFC"/>
    <w:rsid w:val="00454B46"/>
    <w:rsid w:val="004600CA"/>
    <w:rsid w:val="00460464"/>
    <w:rsid w:val="00467DB6"/>
    <w:rsid w:val="00470C40"/>
    <w:rsid w:val="004764DB"/>
    <w:rsid w:val="00483C73"/>
    <w:rsid w:val="00487EDE"/>
    <w:rsid w:val="0049069E"/>
    <w:rsid w:val="0049195F"/>
    <w:rsid w:val="00491E5C"/>
    <w:rsid w:val="004957DF"/>
    <w:rsid w:val="00496D60"/>
    <w:rsid w:val="004B11AE"/>
    <w:rsid w:val="004B3687"/>
    <w:rsid w:val="004B385E"/>
    <w:rsid w:val="004C0A9F"/>
    <w:rsid w:val="004D6036"/>
    <w:rsid w:val="004D7D33"/>
    <w:rsid w:val="004E1FF3"/>
    <w:rsid w:val="004E41AA"/>
    <w:rsid w:val="004E6984"/>
    <w:rsid w:val="004E7DF1"/>
    <w:rsid w:val="004F6B37"/>
    <w:rsid w:val="0050289C"/>
    <w:rsid w:val="005029CD"/>
    <w:rsid w:val="0051482C"/>
    <w:rsid w:val="00514C26"/>
    <w:rsid w:val="00515344"/>
    <w:rsid w:val="0051663C"/>
    <w:rsid w:val="00523624"/>
    <w:rsid w:val="005265ED"/>
    <w:rsid w:val="00534725"/>
    <w:rsid w:val="00563C65"/>
    <w:rsid w:val="00585EC7"/>
    <w:rsid w:val="0059343D"/>
    <w:rsid w:val="00593793"/>
    <w:rsid w:val="0059427E"/>
    <w:rsid w:val="00597D95"/>
    <w:rsid w:val="005A478A"/>
    <w:rsid w:val="005A599F"/>
    <w:rsid w:val="005A6254"/>
    <w:rsid w:val="005B6814"/>
    <w:rsid w:val="005C00A1"/>
    <w:rsid w:val="005C05A7"/>
    <w:rsid w:val="005C29D4"/>
    <w:rsid w:val="005C2FC1"/>
    <w:rsid w:val="005C3FB1"/>
    <w:rsid w:val="005E38A3"/>
    <w:rsid w:val="005E67EC"/>
    <w:rsid w:val="006031B7"/>
    <w:rsid w:val="00603844"/>
    <w:rsid w:val="00607FED"/>
    <w:rsid w:val="00611199"/>
    <w:rsid w:val="00611323"/>
    <w:rsid w:val="0062084A"/>
    <w:rsid w:val="006244B2"/>
    <w:rsid w:val="00631576"/>
    <w:rsid w:val="00636E6C"/>
    <w:rsid w:val="00644367"/>
    <w:rsid w:val="00646009"/>
    <w:rsid w:val="00650E69"/>
    <w:rsid w:val="0065136C"/>
    <w:rsid w:val="006563A7"/>
    <w:rsid w:val="00665857"/>
    <w:rsid w:val="0068118B"/>
    <w:rsid w:val="006817D5"/>
    <w:rsid w:val="00681DB8"/>
    <w:rsid w:val="00682E40"/>
    <w:rsid w:val="00687991"/>
    <w:rsid w:val="00687DB3"/>
    <w:rsid w:val="0069341B"/>
    <w:rsid w:val="0069350B"/>
    <w:rsid w:val="006956AB"/>
    <w:rsid w:val="006A1401"/>
    <w:rsid w:val="006A7748"/>
    <w:rsid w:val="006C25DA"/>
    <w:rsid w:val="006C306A"/>
    <w:rsid w:val="006C562F"/>
    <w:rsid w:val="006C7840"/>
    <w:rsid w:val="006D14D0"/>
    <w:rsid w:val="006D2FAB"/>
    <w:rsid w:val="006D6B83"/>
    <w:rsid w:val="006D7A2C"/>
    <w:rsid w:val="006D7D3C"/>
    <w:rsid w:val="006E005E"/>
    <w:rsid w:val="006E47B1"/>
    <w:rsid w:val="006F0B30"/>
    <w:rsid w:val="006F2577"/>
    <w:rsid w:val="006F4F51"/>
    <w:rsid w:val="007010DA"/>
    <w:rsid w:val="0070224E"/>
    <w:rsid w:val="00707D7B"/>
    <w:rsid w:val="007107E2"/>
    <w:rsid w:val="0072183C"/>
    <w:rsid w:val="00724E3D"/>
    <w:rsid w:val="00727A93"/>
    <w:rsid w:val="00730594"/>
    <w:rsid w:val="00732F97"/>
    <w:rsid w:val="007355CE"/>
    <w:rsid w:val="007453E2"/>
    <w:rsid w:val="0074779E"/>
    <w:rsid w:val="007507E7"/>
    <w:rsid w:val="007516D5"/>
    <w:rsid w:val="00751BF7"/>
    <w:rsid w:val="00754A6F"/>
    <w:rsid w:val="00761CED"/>
    <w:rsid w:val="00762472"/>
    <w:rsid w:val="007626AC"/>
    <w:rsid w:val="00770CC0"/>
    <w:rsid w:val="007800CC"/>
    <w:rsid w:val="007805E0"/>
    <w:rsid w:val="00783C2C"/>
    <w:rsid w:val="00784A00"/>
    <w:rsid w:val="00790340"/>
    <w:rsid w:val="00793FB0"/>
    <w:rsid w:val="007A134C"/>
    <w:rsid w:val="007A20AF"/>
    <w:rsid w:val="007B04AC"/>
    <w:rsid w:val="007B201A"/>
    <w:rsid w:val="007C2390"/>
    <w:rsid w:val="007E0933"/>
    <w:rsid w:val="007E60AA"/>
    <w:rsid w:val="00806CF6"/>
    <w:rsid w:val="00807013"/>
    <w:rsid w:val="00807057"/>
    <w:rsid w:val="008126BF"/>
    <w:rsid w:val="0082063D"/>
    <w:rsid w:val="00823CF0"/>
    <w:rsid w:val="00833A48"/>
    <w:rsid w:val="008403F0"/>
    <w:rsid w:val="00845987"/>
    <w:rsid w:val="00845DA9"/>
    <w:rsid w:val="00846636"/>
    <w:rsid w:val="00847A79"/>
    <w:rsid w:val="0086545C"/>
    <w:rsid w:val="00882299"/>
    <w:rsid w:val="00895A9C"/>
    <w:rsid w:val="008A36F0"/>
    <w:rsid w:val="008A51BC"/>
    <w:rsid w:val="008A559B"/>
    <w:rsid w:val="008B05FB"/>
    <w:rsid w:val="008B0E10"/>
    <w:rsid w:val="008B14CE"/>
    <w:rsid w:val="008C52E5"/>
    <w:rsid w:val="008D0935"/>
    <w:rsid w:val="008D369A"/>
    <w:rsid w:val="008D48BC"/>
    <w:rsid w:val="008D4DB8"/>
    <w:rsid w:val="008D65CA"/>
    <w:rsid w:val="008E361F"/>
    <w:rsid w:val="008F2BAC"/>
    <w:rsid w:val="008F5B47"/>
    <w:rsid w:val="008F5CA4"/>
    <w:rsid w:val="008F6759"/>
    <w:rsid w:val="00904993"/>
    <w:rsid w:val="00904C89"/>
    <w:rsid w:val="00912D4E"/>
    <w:rsid w:val="009159D6"/>
    <w:rsid w:val="0092451B"/>
    <w:rsid w:val="009316B8"/>
    <w:rsid w:val="00936F49"/>
    <w:rsid w:val="0094042A"/>
    <w:rsid w:val="009413B0"/>
    <w:rsid w:val="00943A69"/>
    <w:rsid w:val="0094481E"/>
    <w:rsid w:val="00944A71"/>
    <w:rsid w:val="00946691"/>
    <w:rsid w:val="00953E54"/>
    <w:rsid w:val="00956267"/>
    <w:rsid w:val="00957F9C"/>
    <w:rsid w:val="009629A0"/>
    <w:rsid w:val="009633B8"/>
    <w:rsid w:val="009721E9"/>
    <w:rsid w:val="00977CAA"/>
    <w:rsid w:val="009A103C"/>
    <w:rsid w:val="009A666E"/>
    <w:rsid w:val="009B2F6D"/>
    <w:rsid w:val="009B5494"/>
    <w:rsid w:val="009B5CBF"/>
    <w:rsid w:val="009B7864"/>
    <w:rsid w:val="009C0BB0"/>
    <w:rsid w:val="009C5ADB"/>
    <w:rsid w:val="009D327A"/>
    <w:rsid w:val="009F57BA"/>
    <w:rsid w:val="009F73C4"/>
    <w:rsid w:val="009F77B9"/>
    <w:rsid w:val="009F7B49"/>
    <w:rsid w:val="00A04B0E"/>
    <w:rsid w:val="00A11CDF"/>
    <w:rsid w:val="00A20343"/>
    <w:rsid w:val="00A21495"/>
    <w:rsid w:val="00A431A5"/>
    <w:rsid w:val="00A449E9"/>
    <w:rsid w:val="00A478A2"/>
    <w:rsid w:val="00A60137"/>
    <w:rsid w:val="00A63F8F"/>
    <w:rsid w:val="00A73D6B"/>
    <w:rsid w:val="00A75454"/>
    <w:rsid w:val="00A826C8"/>
    <w:rsid w:val="00A865E0"/>
    <w:rsid w:val="00A93D4B"/>
    <w:rsid w:val="00A947D3"/>
    <w:rsid w:val="00AA1040"/>
    <w:rsid w:val="00AA16C3"/>
    <w:rsid w:val="00AC0B6D"/>
    <w:rsid w:val="00AC1DC0"/>
    <w:rsid w:val="00AC772A"/>
    <w:rsid w:val="00AD674D"/>
    <w:rsid w:val="00AD7153"/>
    <w:rsid w:val="00AE44EE"/>
    <w:rsid w:val="00AF0FAD"/>
    <w:rsid w:val="00AF4F30"/>
    <w:rsid w:val="00AF5B29"/>
    <w:rsid w:val="00AF6B75"/>
    <w:rsid w:val="00B07AEF"/>
    <w:rsid w:val="00B2700C"/>
    <w:rsid w:val="00B2782C"/>
    <w:rsid w:val="00B422E6"/>
    <w:rsid w:val="00B428C5"/>
    <w:rsid w:val="00B534D2"/>
    <w:rsid w:val="00B536F6"/>
    <w:rsid w:val="00B5403C"/>
    <w:rsid w:val="00B5662A"/>
    <w:rsid w:val="00B602E9"/>
    <w:rsid w:val="00B63AAF"/>
    <w:rsid w:val="00B675CA"/>
    <w:rsid w:val="00B75C86"/>
    <w:rsid w:val="00B75F2B"/>
    <w:rsid w:val="00B806F0"/>
    <w:rsid w:val="00B80D93"/>
    <w:rsid w:val="00B817AB"/>
    <w:rsid w:val="00B851D4"/>
    <w:rsid w:val="00B913D0"/>
    <w:rsid w:val="00B96E24"/>
    <w:rsid w:val="00BB51C9"/>
    <w:rsid w:val="00BC1AFD"/>
    <w:rsid w:val="00BC7F1F"/>
    <w:rsid w:val="00BD5A7C"/>
    <w:rsid w:val="00BE245C"/>
    <w:rsid w:val="00BE4376"/>
    <w:rsid w:val="00BF1627"/>
    <w:rsid w:val="00BF4DD0"/>
    <w:rsid w:val="00BF5497"/>
    <w:rsid w:val="00C10B37"/>
    <w:rsid w:val="00C14F1B"/>
    <w:rsid w:val="00C155D0"/>
    <w:rsid w:val="00C23CF4"/>
    <w:rsid w:val="00C305D0"/>
    <w:rsid w:val="00C34F02"/>
    <w:rsid w:val="00C35CA4"/>
    <w:rsid w:val="00C36491"/>
    <w:rsid w:val="00C44D46"/>
    <w:rsid w:val="00C51441"/>
    <w:rsid w:val="00C55DD6"/>
    <w:rsid w:val="00C562C3"/>
    <w:rsid w:val="00C60AC7"/>
    <w:rsid w:val="00C61E99"/>
    <w:rsid w:val="00C64855"/>
    <w:rsid w:val="00C678D2"/>
    <w:rsid w:val="00C71792"/>
    <w:rsid w:val="00C92F77"/>
    <w:rsid w:val="00C93938"/>
    <w:rsid w:val="00C94F2A"/>
    <w:rsid w:val="00C9591E"/>
    <w:rsid w:val="00C970EF"/>
    <w:rsid w:val="00C979BF"/>
    <w:rsid w:val="00CA3B56"/>
    <w:rsid w:val="00CA4336"/>
    <w:rsid w:val="00CA6C22"/>
    <w:rsid w:val="00CA7542"/>
    <w:rsid w:val="00CB16FE"/>
    <w:rsid w:val="00CB5BD4"/>
    <w:rsid w:val="00CB7D1E"/>
    <w:rsid w:val="00CC593C"/>
    <w:rsid w:val="00CE1154"/>
    <w:rsid w:val="00CE32A2"/>
    <w:rsid w:val="00CE74BA"/>
    <w:rsid w:val="00CF06C0"/>
    <w:rsid w:val="00CF2F30"/>
    <w:rsid w:val="00CF7EBF"/>
    <w:rsid w:val="00D04DC8"/>
    <w:rsid w:val="00D06B5E"/>
    <w:rsid w:val="00D14ACE"/>
    <w:rsid w:val="00D37421"/>
    <w:rsid w:val="00D453D2"/>
    <w:rsid w:val="00D55CCD"/>
    <w:rsid w:val="00D57A20"/>
    <w:rsid w:val="00D57ECD"/>
    <w:rsid w:val="00D600F5"/>
    <w:rsid w:val="00D61F82"/>
    <w:rsid w:val="00D62B52"/>
    <w:rsid w:val="00D67E64"/>
    <w:rsid w:val="00D81087"/>
    <w:rsid w:val="00D81A58"/>
    <w:rsid w:val="00D82B0A"/>
    <w:rsid w:val="00D8502F"/>
    <w:rsid w:val="00D8643D"/>
    <w:rsid w:val="00D878CA"/>
    <w:rsid w:val="00D9228C"/>
    <w:rsid w:val="00D933B0"/>
    <w:rsid w:val="00DA1F54"/>
    <w:rsid w:val="00DA20A4"/>
    <w:rsid w:val="00DA4549"/>
    <w:rsid w:val="00DA5770"/>
    <w:rsid w:val="00DA6E77"/>
    <w:rsid w:val="00DB103F"/>
    <w:rsid w:val="00DB4993"/>
    <w:rsid w:val="00DB5131"/>
    <w:rsid w:val="00DB6553"/>
    <w:rsid w:val="00DC2142"/>
    <w:rsid w:val="00DC6C02"/>
    <w:rsid w:val="00DD09F8"/>
    <w:rsid w:val="00DD37B8"/>
    <w:rsid w:val="00DE6ABB"/>
    <w:rsid w:val="00DF1F58"/>
    <w:rsid w:val="00DF64DC"/>
    <w:rsid w:val="00DF70F0"/>
    <w:rsid w:val="00E0052E"/>
    <w:rsid w:val="00E12603"/>
    <w:rsid w:val="00E14F26"/>
    <w:rsid w:val="00E1782D"/>
    <w:rsid w:val="00E17A1D"/>
    <w:rsid w:val="00E17FBB"/>
    <w:rsid w:val="00E40EAB"/>
    <w:rsid w:val="00E522AA"/>
    <w:rsid w:val="00E53017"/>
    <w:rsid w:val="00E537B1"/>
    <w:rsid w:val="00E641D3"/>
    <w:rsid w:val="00E66355"/>
    <w:rsid w:val="00E7131F"/>
    <w:rsid w:val="00E72FC8"/>
    <w:rsid w:val="00E84F87"/>
    <w:rsid w:val="00E92641"/>
    <w:rsid w:val="00EA0347"/>
    <w:rsid w:val="00EA18A2"/>
    <w:rsid w:val="00EB188F"/>
    <w:rsid w:val="00EC51A5"/>
    <w:rsid w:val="00EC679B"/>
    <w:rsid w:val="00ED239F"/>
    <w:rsid w:val="00ED270F"/>
    <w:rsid w:val="00EE0B5B"/>
    <w:rsid w:val="00EE3F67"/>
    <w:rsid w:val="00F027A9"/>
    <w:rsid w:val="00F05F17"/>
    <w:rsid w:val="00F06944"/>
    <w:rsid w:val="00F11C0D"/>
    <w:rsid w:val="00F1288D"/>
    <w:rsid w:val="00F134BF"/>
    <w:rsid w:val="00F14392"/>
    <w:rsid w:val="00F16658"/>
    <w:rsid w:val="00F24A02"/>
    <w:rsid w:val="00F24F3C"/>
    <w:rsid w:val="00F26A4B"/>
    <w:rsid w:val="00F30127"/>
    <w:rsid w:val="00F32E25"/>
    <w:rsid w:val="00F3361B"/>
    <w:rsid w:val="00F45236"/>
    <w:rsid w:val="00F4707F"/>
    <w:rsid w:val="00F4709C"/>
    <w:rsid w:val="00F47991"/>
    <w:rsid w:val="00F517FD"/>
    <w:rsid w:val="00F51F81"/>
    <w:rsid w:val="00F5305F"/>
    <w:rsid w:val="00F53A50"/>
    <w:rsid w:val="00F571EF"/>
    <w:rsid w:val="00F635DC"/>
    <w:rsid w:val="00F64C2A"/>
    <w:rsid w:val="00F64D46"/>
    <w:rsid w:val="00F72E6C"/>
    <w:rsid w:val="00F77341"/>
    <w:rsid w:val="00F84450"/>
    <w:rsid w:val="00F876FE"/>
    <w:rsid w:val="00F91C83"/>
    <w:rsid w:val="00F953D1"/>
    <w:rsid w:val="00FA6A59"/>
    <w:rsid w:val="00FA7536"/>
    <w:rsid w:val="00FB1AA8"/>
    <w:rsid w:val="00FB6705"/>
    <w:rsid w:val="00FC3B01"/>
    <w:rsid w:val="00FD0329"/>
    <w:rsid w:val="00FE32BA"/>
    <w:rsid w:val="00FF047E"/>
    <w:rsid w:val="00FF67F0"/>
    <w:rsid w:val="00FF70E4"/>
    <w:rsid w:val="00FF76C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807E11"/>
  <w15:chartTrackingRefBased/>
  <w15:docId w15:val="{F060C5F7-9073-4684-AA77-F76802C6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style>
  <w:style w:type="paragraph" w:styleId="Heading1">
    <w:name w:val="heading 1"/>
    <w:basedOn w:val="Normal"/>
    <w:next w:val="BodyText"/>
    <w:qFormat/>
    <w:pPr>
      <w:keepNext/>
      <w:spacing w:before="60" w:line="280" w:lineRule="exact"/>
      <w:outlineLvl w:val="0"/>
    </w:pPr>
    <w:rPr>
      <w:rFonts w:ascii="Arial" w:hAnsi="Arial"/>
      <w:b/>
      <w:sz w:val="26"/>
      <w:szCs w:val="20"/>
    </w:rPr>
  </w:style>
  <w:style w:type="paragraph" w:styleId="Heading2">
    <w:name w:val="heading 2"/>
    <w:basedOn w:val="Normal"/>
    <w:next w:val="BodyText"/>
    <w:link w:val="Heading2Char"/>
    <w:qFormat/>
    <w:pPr>
      <w:keepNext/>
      <w:spacing w:before="60" w:line="280" w:lineRule="atLeast"/>
      <w:outlineLvl w:val="1"/>
    </w:pPr>
    <w:rPr>
      <w:rFonts w:ascii="Arial" w:hAnsi="Arial"/>
      <w:b/>
      <w:szCs w:val="20"/>
    </w:rPr>
  </w:style>
  <w:style w:type="paragraph" w:styleId="Heading3">
    <w:name w:val="heading 3"/>
    <w:basedOn w:val="Normal"/>
    <w:next w:val="Normal"/>
    <w:qFormat/>
    <w:pPr>
      <w:keepNext/>
      <w:spacing w:before="60" w:line="280" w:lineRule="exact"/>
      <w:outlineLvl w:val="2"/>
    </w:pPr>
    <w:rPr>
      <w:rFonts w:ascii="Arial" w:hAnsi="Arial"/>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table" w:styleId="TableGrid">
    <w:name w:val="Table Grid"/>
    <w:basedOn w:val="TableNormal"/>
    <w:uiPriority w:val="39"/>
    <w:rsid w:val="00682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6817D5"/>
    <w:pPr>
      <w:numPr>
        <w:numId w:val="26"/>
      </w:numPr>
      <w:ind w:left="316" w:hanging="284"/>
    </w:pPr>
  </w:style>
  <w:style w:type="character" w:styleId="UnresolvedMention">
    <w:name w:val="Unresolved Mention"/>
    <w:basedOn w:val="DefaultParagraphFont"/>
    <w:uiPriority w:val="99"/>
    <w:semiHidden/>
    <w:unhideWhenUsed/>
    <w:rsid w:val="004E41AA"/>
    <w:rPr>
      <w:color w:val="605E5C"/>
      <w:shd w:val="clear" w:color="auto" w:fill="E1DFDD"/>
    </w:rPr>
  </w:style>
  <w:style w:type="character" w:customStyle="1" w:styleId="bullet1Char">
    <w:name w:val="bullet 1` Char"/>
    <w:basedOn w:val="DefaultParagraphFont"/>
    <w:link w:val="bullet1"/>
    <w:rsid w:val="006817D5"/>
  </w:style>
  <w:style w:type="paragraph" w:styleId="Title">
    <w:name w:val="Title"/>
    <w:basedOn w:val="Normal"/>
    <w:next w:val="Normal"/>
    <w:link w:val="TitleChar"/>
    <w:uiPriority w:val="10"/>
    <w:qFormat/>
    <w:rsid w:val="00607F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FED"/>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rsid w:val="004600CA"/>
    <w:rPr>
      <w:sz w:val="20"/>
      <w:szCs w:val="20"/>
    </w:rPr>
  </w:style>
  <w:style w:type="character" w:customStyle="1" w:styleId="CommentTextChar">
    <w:name w:val="Comment Text Char"/>
    <w:basedOn w:val="DefaultParagraphFont"/>
    <w:link w:val="CommentText"/>
    <w:uiPriority w:val="99"/>
    <w:semiHidden/>
    <w:rsid w:val="004600CA"/>
    <w:rPr>
      <w:sz w:val="20"/>
      <w:szCs w:val="20"/>
    </w:rPr>
  </w:style>
  <w:style w:type="character" w:customStyle="1" w:styleId="Heading2Char">
    <w:name w:val="Heading 2 Char"/>
    <w:basedOn w:val="DefaultParagraphFont"/>
    <w:link w:val="Heading2"/>
    <w:rsid w:val="00C36491"/>
    <w:rPr>
      <w:rFonts w:ascii="Arial" w:hAnsi="Arial"/>
      <w:b/>
      <w:szCs w:val="20"/>
    </w:rPr>
  </w:style>
  <w:style w:type="paragraph" w:styleId="CommentSubject">
    <w:name w:val="annotation subject"/>
    <w:basedOn w:val="CommentText"/>
    <w:next w:val="CommentText"/>
    <w:link w:val="CommentSubjectChar"/>
    <w:uiPriority w:val="99"/>
    <w:semiHidden/>
    <w:unhideWhenUsed/>
    <w:rsid w:val="00D600F5"/>
    <w:rPr>
      <w:b/>
      <w:bCs/>
    </w:rPr>
  </w:style>
  <w:style w:type="character" w:customStyle="1" w:styleId="CommentSubjectChar">
    <w:name w:val="Comment Subject Char"/>
    <w:basedOn w:val="CommentTextChar"/>
    <w:link w:val="CommentSubject"/>
    <w:uiPriority w:val="99"/>
    <w:semiHidden/>
    <w:rsid w:val="00D600F5"/>
    <w:rPr>
      <w:b/>
      <w:bCs/>
      <w:sz w:val="20"/>
      <w:szCs w:val="20"/>
    </w:rPr>
  </w:style>
  <w:style w:type="character" w:customStyle="1" w:styleId="FooterChar">
    <w:name w:val="Footer Char"/>
    <w:basedOn w:val="DefaultParagraphFont"/>
    <w:link w:val="Footer"/>
    <w:uiPriority w:val="99"/>
    <w:rsid w:val="005E38A3"/>
    <w:rPr>
      <w:rFonts w:ascii="Arial" w:hAnsi="Arial"/>
      <w:sz w:val="15"/>
      <w:szCs w:val="20"/>
    </w:rPr>
  </w:style>
  <w:style w:type="table" w:styleId="GridTable4-Accent4">
    <w:name w:val="Grid Table 4 Accent 4"/>
    <w:basedOn w:val="TableNormal"/>
    <w:uiPriority w:val="49"/>
    <w:rsid w:val="009413B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E5301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noteText">
    <w:name w:val="footnote text"/>
    <w:basedOn w:val="Normal"/>
    <w:link w:val="FootnoteTextChar"/>
    <w:uiPriority w:val="99"/>
    <w:semiHidden/>
    <w:unhideWhenUsed/>
    <w:rsid w:val="00A865E0"/>
    <w:rPr>
      <w:sz w:val="20"/>
      <w:szCs w:val="20"/>
    </w:rPr>
  </w:style>
  <w:style w:type="character" w:customStyle="1" w:styleId="FootnoteTextChar">
    <w:name w:val="Footnote Text Char"/>
    <w:basedOn w:val="DefaultParagraphFont"/>
    <w:link w:val="FootnoteText"/>
    <w:uiPriority w:val="99"/>
    <w:semiHidden/>
    <w:rsid w:val="00A865E0"/>
    <w:rPr>
      <w:sz w:val="20"/>
      <w:szCs w:val="20"/>
    </w:rPr>
  </w:style>
  <w:style w:type="character" w:styleId="FootnoteReference">
    <w:name w:val="footnote reference"/>
    <w:basedOn w:val="DefaultParagraphFont"/>
    <w:uiPriority w:val="99"/>
    <w:semiHidden/>
    <w:unhideWhenUsed/>
    <w:rsid w:val="00A865E0"/>
    <w:rPr>
      <w:vertAlign w:val="superscript"/>
    </w:rPr>
  </w:style>
  <w:style w:type="paragraph" w:styleId="ListParagraph">
    <w:name w:val="List Paragraph"/>
    <w:basedOn w:val="Normal"/>
    <w:uiPriority w:val="34"/>
    <w:qFormat/>
    <w:rsid w:val="00A93D4B"/>
    <w:pPr>
      <w:spacing w:after="160" w:line="300" w:lineRule="auto"/>
      <w:ind w:left="720"/>
      <w:contextualSpacing/>
    </w:pPr>
    <w:rPr>
      <w:rFonts w:eastAsiaTheme="minorEastAsi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3196">
      <w:bodyDiv w:val="1"/>
      <w:marLeft w:val="0"/>
      <w:marRight w:val="0"/>
      <w:marTop w:val="0"/>
      <w:marBottom w:val="0"/>
      <w:divBdr>
        <w:top w:val="none" w:sz="0" w:space="0" w:color="auto"/>
        <w:left w:val="none" w:sz="0" w:space="0" w:color="auto"/>
        <w:bottom w:val="none" w:sz="0" w:space="0" w:color="auto"/>
        <w:right w:val="none" w:sz="0" w:space="0" w:color="auto"/>
      </w:divBdr>
    </w:div>
    <w:div w:id="213466584">
      <w:bodyDiv w:val="1"/>
      <w:marLeft w:val="0"/>
      <w:marRight w:val="0"/>
      <w:marTop w:val="0"/>
      <w:marBottom w:val="0"/>
      <w:divBdr>
        <w:top w:val="none" w:sz="0" w:space="0" w:color="auto"/>
        <w:left w:val="none" w:sz="0" w:space="0" w:color="auto"/>
        <w:bottom w:val="none" w:sz="0" w:space="0" w:color="auto"/>
        <w:right w:val="none" w:sz="0" w:space="0" w:color="auto"/>
      </w:divBdr>
    </w:div>
    <w:div w:id="370611739">
      <w:bodyDiv w:val="1"/>
      <w:marLeft w:val="0"/>
      <w:marRight w:val="0"/>
      <w:marTop w:val="0"/>
      <w:marBottom w:val="0"/>
      <w:divBdr>
        <w:top w:val="none" w:sz="0" w:space="0" w:color="auto"/>
        <w:left w:val="none" w:sz="0" w:space="0" w:color="auto"/>
        <w:bottom w:val="none" w:sz="0" w:space="0" w:color="auto"/>
        <w:right w:val="none" w:sz="0" w:space="0" w:color="auto"/>
      </w:divBdr>
    </w:div>
    <w:div w:id="1390231669">
      <w:bodyDiv w:val="1"/>
      <w:marLeft w:val="0"/>
      <w:marRight w:val="0"/>
      <w:marTop w:val="0"/>
      <w:marBottom w:val="0"/>
      <w:divBdr>
        <w:top w:val="none" w:sz="0" w:space="0" w:color="auto"/>
        <w:left w:val="none" w:sz="0" w:space="0" w:color="auto"/>
        <w:bottom w:val="none" w:sz="0" w:space="0" w:color="auto"/>
        <w:right w:val="none" w:sz="0" w:space="0" w:color="auto"/>
      </w:divBdr>
    </w:div>
    <w:div w:id="1635673245">
      <w:bodyDiv w:val="1"/>
      <w:marLeft w:val="0"/>
      <w:marRight w:val="0"/>
      <w:marTop w:val="0"/>
      <w:marBottom w:val="0"/>
      <w:divBdr>
        <w:top w:val="none" w:sz="0" w:space="0" w:color="auto"/>
        <w:left w:val="none" w:sz="0" w:space="0" w:color="auto"/>
        <w:bottom w:val="none" w:sz="0" w:space="0" w:color="auto"/>
        <w:right w:val="none" w:sz="0" w:space="0" w:color="auto"/>
      </w:divBdr>
    </w:div>
    <w:div w:id="20519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school/health-safety-and-wellbeing/health-and-safety-requirements/" TargetMode="External"/><Relationship Id="rId13" Type="http://schemas.openxmlformats.org/officeDocument/2006/relationships/hyperlink" Target="https://www.health.govt.nz/covid-19-novel-coronavirus/covid-19-data-and-statistics/covid-19-vaccine-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19.govt.nz/news-and-data/covid-19-vaccination-rates-around-new-zea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t.nz/our-work/contact-us/regional-ministry-contac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ksafe.govt.nz/dmsdocument/27986-covid-19-safety-plan-template-word-version/latest" TargetMode="External"/><Relationship Id="rId4" Type="http://schemas.openxmlformats.org/officeDocument/2006/relationships/settings" Target="settings.xml"/><Relationship Id="rId9" Type="http://schemas.openxmlformats.org/officeDocument/2006/relationships/hyperlink" Target="https://www.education.govt.nz/school/health-safety-and-wellbeing/health-and-safety-requirements/implementing-the-health-and-safety-at-work-act-a-guide-for-early-learning-services/" TargetMode="External"/><Relationship Id="rId14" Type="http://schemas.openxmlformats.org/officeDocument/2006/relationships/hyperlink" Target="https://temahau.govt.nz/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AF0B-C05C-0145-8977-4C7145D0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1141</Words>
  <Characters>7144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2021-11-10T21:58:00Z</cp:lastPrinted>
  <dcterms:created xsi:type="dcterms:W3CDTF">2022-09-08T03:36:00Z</dcterms:created>
  <dcterms:modified xsi:type="dcterms:W3CDTF">2022-09-08T03:36:00Z</dcterms:modified>
</cp:coreProperties>
</file>